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66BB484C" w:rsidR="00F13DFD" w:rsidRPr="00C87B37" w:rsidRDefault="00720736" w:rsidP="00804500">
      <w:pPr>
        <w:spacing w:before="120" w:line="312" w:lineRule="auto"/>
        <w:jc w:val="both"/>
        <w:rPr>
          <w:rFonts w:eastAsia="Calibri"/>
          <w:sz w:val="28"/>
          <w:szCs w:val="28"/>
          <w:lang w:eastAsia="en-US"/>
        </w:rPr>
      </w:pPr>
      <w:r>
        <w:rPr>
          <w:rFonts w:eastAsia="Calibri"/>
          <w:sz w:val="28"/>
          <w:szCs w:val="28"/>
          <w:lang w:eastAsia="en-US"/>
        </w:rPr>
        <w:t xml:space="preserve"> </w:t>
      </w: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09B81E7" w14:textId="77777777" w:rsidR="00790E6F" w:rsidRDefault="00790E6F" w:rsidP="00790E6F">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8D35954" w14:textId="77777777" w:rsidR="00790E6F" w:rsidRPr="00F76785" w:rsidRDefault="00790E6F" w:rsidP="00790E6F">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6E27B27F" w14:textId="595051BF" w:rsidR="00790E6F" w:rsidRPr="00F76785" w:rsidRDefault="00790E6F" w:rsidP="00790E6F">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5A158362" w14:textId="26F219FD" w:rsidR="00F13DFD" w:rsidRPr="00F76785" w:rsidRDefault="00F13DFD" w:rsidP="00DD199C">
      <w:pPr>
        <w:spacing w:line="360" w:lineRule="auto"/>
        <w:jc w:val="center"/>
        <w:rPr>
          <w:rFonts w:eastAsia="Calibri"/>
          <w:b/>
          <w:color w:val="000000"/>
          <w:sz w:val="28"/>
          <w:szCs w:val="28"/>
          <w:lang w:eastAsia="en-US"/>
        </w:rPr>
      </w:pPr>
    </w:p>
    <w:p w14:paraId="31730794" w14:textId="6CECAE74" w:rsidR="00B86A97"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90E6F">
        <w:rPr>
          <w:rFonts w:eastAsia="Calibri"/>
          <w:b/>
          <w:color w:val="000000"/>
          <w:sz w:val="28"/>
          <w:szCs w:val="28"/>
          <w:lang w:eastAsia="en-US"/>
        </w:rPr>
        <w:t>.</w:t>
      </w:r>
      <w:r w:rsidRPr="00F76785">
        <w:rPr>
          <w:rFonts w:eastAsia="Calibri"/>
          <w:b/>
          <w:color w:val="000000"/>
          <w:sz w:val="28"/>
          <w:szCs w:val="28"/>
          <w:lang w:eastAsia="en-US"/>
        </w:rPr>
        <w:t>:</w:t>
      </w:r>
    </w:p>
    <w:p w14:paraId="20CD83AB" w14:textId="36EB4829" w:rsidR="00817766" w:rsidRPr="00B86A97" w:rsidRDefault="001E68AC" w:rsidP="00817766">
      <w:pPr>
        <w:spacing w:before="120" w:line="312" w:lineRule="auto"/>
        <w:jc w:val="center"/>
        <w:rPr>
          <w:rFonts w:eastAsia="Calibri"/>
          <w:b/>
          <w:color w:val="4472C4" w:themeColor="accent1"/>
          <w:sz w:val="28"/>
          <w:szCs w:val="28"/>
          <w:lang w:eastAsia="en-US"/>
        </w:rPr>
      </w:pPr>
      <w:r w:rsidRPr="00B86A97">
        <w:rPr>
          <w:rFonts w:eastAsia="Calibri"/>
          <w:b/>
          <w:color w:val="4472C4" w:themeColor="accent1"/>
          <w:sz w:val="28"/>
          <w:szCs w:val="28"/>
          <w:lang w:eastAsia="en-US"/>
        </w:rPr>
        <w:t xml:space="preserve">Wydłużenie górniczych wyciągów szybowych szybu 8 przedziału wschodniego i zachodniego wraz z zabudową urządzeń przyszybowych poz. 880 m </w:t>
      </w:r>
      <w:r w:rsidR="00E31051">
        <w:rPr>
          <w:rFonts w:eastAsia="Calibri"/>
          <w:b/>
          <w:color w:val="4472C4" w:themeColor="accent1"/>
          <w:sz w:val="28"/>
          <w:szCs w:val="28"/>
          <w:lang w:eastAsia="en-US"/>
        </w:rPr>
        <w:br/>
      </w:r>
      <w:r w:rsidRPr="00B86A97">
        <w:rPr>
          <w:rFonts w:eastAsia="Calibri"/>
          <w:b/>
          <w:color w:val="4472C4" w:themeColor="accent1"/>
          <w:sz w:val="28"/>
          <w:szCs w:val="28"/>
          <w:lang w:eastAsia="en-US"/>
        </w:rPr>
        <w:t>dla PGG S.A. Oddział KWK ROW Ruch Jankowice</w:t>
      </w:r>
    </w:p>
    <w:p w14:paraId="3DE14426" w14:textId="0A25C03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E68AC">
        <w:rPr>
          <w:rFonts w:eastAsia="Calibri"/>
          <w:b/>
          <w:color w:val="000000"/>
          <w:sz w:val="28"/>
          <w:szCs w:val="28"/>
          <w:lang w:eastAsia="en-US"/>
        </w:rPr>
        <w:t>482401854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139FAE3D"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w:t>
      </w:r>
      <w:r w:rsidR="00790E6F" w:rsidRPr="00DD199C">
        <w:rPr>
          <w:rFonts w:eastAsia="Calibri"/>
          <w:bCs/>
          <w:i/>
          <w:iCs/>
          <w:color w:val="000000"/>
          <w:sz w:val="28"/>
          <w:szCs w:val="28"/>
          <w:lang w:eastAsia="en-US"/>
        </w:rPr>
        <w:t xml:space="preserve">dla zamówień o wartości szacunkowej </w:t>
      </w:r>
      <w:r w:rsidR="00790E6F">
        <w:rPr>
          <w:rFonts w:eastAsia="Calibri"/>
          <w:bCs/>
          <w:i/>
          <w:iCs/>
          <w:color w:val="000000"/>
          <w:sz w:val="28"/>
          <w:szCs w:val="28"/>
          <w:lang w:eastAsia="en-US"/>
        </w:rPr>
        <w:t>równej lub większej od</w:t>
      </w:r>
      <w:r w:rsidR="00790E6F" w:rsidRPr="00DD199C">
        <w:rPr>
          <w:rFonts w:eastAsia="Calibri"/>
          <w:bCs/>
          <w:i/>
          <w:iCs/>
          <w:color w:val="000000"/>
          <w:sz w:val="28"/>
          <w:szCs w:val="28"/>
          <w:lang w:eastAsia="en-US"/>
        </w:rPr>
        <w:t xml:space="preserve"> 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7E82FEF6" w:rsidR="00DD199C" w:rsidRPr="00C87B37" w:rsidRDefault="00C87B37" w:rsidP="00C87B37">
      <w:pPr>
        <w:spacing w:before="120" w:line="312" w:lineRule="auto"/>
        <w:jc w:val="center"/>
        <w:rPr>
          <w:rFonts w:eastAsia="Calibri"/>
          <w:sz w:val="28"/>
          <w:szCs w:val="28"/>
          <w:lang w:eastAsia="en-US"/>
        </w:rPr>
      </w:pPr>
      <w:r w:rsidRPr="00C87B37">
        <w:rPr>
          <w:rFonts w:eastAsia="Calibri"/>
          <w:b/>
          <w:bCs/>
          <w:sz w:val="28"/>
          <w:szCs w:val="28"/>
          <w:lang w:eastAsia="en-US"/>
        </w:rPr>
        <w:t>Roboty budowlane dla górnictwa</w:t>
      </w:r>
    </w:p>
    <w:p w14:paraId="221829C1" w14:textId="77777777" w:rsidR="00DD199C" w:rsidRPr="00C87B37" w:rsidRDefault="00DD199C" w:rsidP="00804500">
      <w:pPr>
        <w:spacing w:before="120" w:line="312" w:lineRule="auto"/>
        <w:jc w:val="both"/>
        <w:rPr>
          <w:rFonts w:eastAsia="Calibri"/>
          <w:sz w:val="28"/>
          <w:szCs w:val="28"/>
          <w:lang w:eastAsia="en-US"/>
        </w:rPr>
      </w:pPr>
    </w:p>
    <w:p w14:paraId="550969A5" w14:textId="48E17BDB" w:rsidR="00A5105D" w:rsidRPr="00A5105D" w:rsidRDefault="00A5105D" w:rsidP="00A5105D">
      <w:pPr>
        <w:spacing w:before="120" w:line="312" w:lineRule="auto"/>
        <w:jc w:val="both"/>
        <w:rPr>
          <w:rFonts w:eastAsia="Calibri"/>
          <w:color w:val="000000"/>
          <w:sz w:val="24"/>
          <w:szCs w:val="24"/>
          <w:highlight w:val="yellow"/>
          <w:lang w:eastAsia="en-US"/>
        </w:rPr>
      </w:pPr>
      <w:r w:rsidRPr="00A5105D">
        <w:rPr>
          <w:rFonts w:eastAsia="Calibri"/>
          <w:color w:val="000000"/>
          <w:sz w:val="24"/>
          <w:szCs w:val="24"/>
          <w:highlight w:val="yellow"/>
          <w:lang w:eastAsia="en-US"/>
        </w:rPr>
        <w:t>Tekst ujednolicony, aktualny na dzień 24.04.2024r.,po  modyfikacjach wynikających z pism:</w:t>
      </w:r>
    </w:p>
    <w:p w14:paraId="391CB8AE" w14:textId="0D5967AA" w:rsidR="00A5105D" w:rsidRDefault="00A5105D" w:rsidP="00A5105D">
      <w:pPr>
        <w:pStyle w:val="Akapitzlist"/>
        <w:numPr>
          <w:ilvl w:val="0"/>
          <w:numId w:val="138"/>
        </w:numPr>
        <w:spacing w:before="120" w:line="312" w:lineRule="auto"/>
        <w:jc w:val="both"/>
        <w:rPr>
          <w:rFonts w:eastAsia="Calibri"/>
          <w:color w:val="000000"/>
          <w:highlight w:val="yellow"/>
          <w:lang w:eastAsia="en-US"/>
        </w:rPr>
      </w:pPr>
      <w:r w:rsidRPr="00A5105D">
        <w:rPr>
          <w:rFonts w:eastAsia="Calibri"/>
          <w:color w:val="000000"/>
          <w:highlight w:val="yellow"/>
          <w:lang w:eastAsia="en-US"/>
        </w:rPr>
        <w:t>znak: 71/EZP/LP/482401854/10163/25 z dnia 18.04.2025r.</w:t>
      </w:r>
      <w:r w:rsidR="00F466BA">
        <w:rPr>
          <w:rFonts w:eastAsia="Calibri"/>
          <w:color w:val="000000"/>
          <w:highlight w:val="yellow"/>
          <w:lang w:eastAsia="en-US"/>
        </w:rPr>
        <w:t>;</w:t>
      </w:r>
    </w:p>
    <w:p w14:paraId="77830B9B" w14:textId="331386DB" w:rsidR="00F466BA" w:rsidRPr="00F466BA" w:rsidRDefault="00F466BA" w:rsidP="00A5105D">
      <w:pPr>
        <w:pStyle w:val="Akapitzlist"/>
        <w:numPr>
          <w:ilvl w:val="0"/>
          <w:numId w:val="138"/>
        </w:numPr>
        <w:spacing w:before="120" w:line="312" w:lineRule="auto"/>
        <w:jc w:val="both"/>
        <w:rPr>
          <w:rFonts w:eastAsia="Calibri"/>
          <w:color w:val="000000"/>
          <w:highlight w:val="yellow"/>
          <w:lang w:eastAsia="en-US"/>
        </w:rPr>
      </w:pPr>
      <w:r w:rsidRPr="00F466BA">
        <w:rPr>
          <w:rFonts w:eastAsia="Calibri"/>
          <w:color w:val="000000"/>
          <w:highlight w:val="yellow"/>
          <w:lang w:eastAsia="en-US"/>
        </w:rPr>
        <w:t>znak: 71/EZP/LP/482401854/ 10369 /25 z dnia 24.04.2025r.;</w:t>
      </w: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B0490E4" w14:textId="1B7047FE" w:rsidR="00361D5E" w:rsidRDefault="00BB3697">
          <w:pPr>
            <w:pStyle w:val="Spistreci1"/>
            <w:tabs>
              <w:tab w:val="right" w:leader="dot" w:pos="9346"/>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3363922" w:history="1">
            <w:r w:rsidR="00361D5E" w:rsidRPr="0075441A">
              <w:rPr>
                <w:rStyle w:val="Hipercze"/>
                <w:noProof/>
              </w:rPr>
              <w:t>Część I. Zamawiający:</w:t>
            </w:r>
            <w:r w:rsidR="00361D5E">
              <w:rPr>
                <w:noProof/>
                <w:webHidden/>
              </w:rPr>
              <w:tab/>
            </w:r>
            <w:r w:rsidR="00361D5E">
              <w:rPr>
                <w:noProof/>
                <w:webHidden/>
              </w:rPr>
              <w:fldChar w:fldCharType="begin"/>
            </w:r>
            <w:r w:rsidR="00361D5E">
              <w:rPr>
                <w:noProof/>
                <w:webHidden/>
              </w:rPr>
              <w:instrText xml:space="preserve"> PAGEREF _Toc193363922 \h </w:instrText>
            </w:r>
            <w:r w:rsidR="00361D5E">
              <w:rPr>
                <w:noProof/>
                <w:webHidden/>
              </w:rPr>
            </w:r>
            <w:r w:rsidR="00361D5E">
              <w:rPr>
                <w:noProof/>
                <w:webHidden/>
              </w:rPr>
              <w:fldChar w:fldCharType="separate"/>
            </w:r>
            <w:r w:rsidR="00A51152">
              <w:rPr>
                <w:noProof/>
                <w:webHidden/>
              </w:rPr>
              <w:t>3</w:t>
            </w:r>
            <w:r w:rsidR="00361D5E">
              <w:rPr>
                <w:noProof/>
                <w:webHidden/>
              </w:rPr>
              <w:fldChar w:fldCharType="end"/>
            </w:r>
          </w:hyperlink>
        </w:p>
        <w:p w14:paraId="69374874" w14:textId="027BD52D"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3" w:history="1">
            <w:r w:rsidRPr="0075441A">
              <w:rPr>
                <w:rStyle w:val="Hipercze"/>
                <w:noProof/>
              </w:rPr>
              <w:t>Część II. Postępowanie</w:t>
            </w:r>
            <w:r>
              <w:rPr>
                <w:noProof/>
                <w:webHidden/>
              </w:rPr>
              <w:tab/>
            </w:r>
            <w:r>
              <w:rPr>
                <w:noProof/>
                <w:webHidden/>
              </w:rPr>
              <w:fldChar w:fldCharType="begin"/>
            </w:r>
            <w:r>
              <w:rPr>
                <w:noProof/>
                <w:webHidden/>
              </w:rPr>
              <w:instrText xml:space="preserve"> PAGEREF _Toc193363923 \h </w:instrText>
            </w:r>
            <w:r>
              <w:rPr>
                <w:noProof/>
                <w:webHidden/>
              </w:rPr>
            </w:r>
            <w:r>
              <w:rPr>
                <w:noProof/>
                <w:webHidden/>
              </w:rPr>
              <w:fldChar w:fldCharType="separate"/>
            </w:r>
            <w:r w:rsidR="00A51152">
              <w:rPr>
                <w:noProof/>
                <w:webHidden/>
              </w:rPr>
              <w:t>3</w:t>
            </w:r>
            <w:r>
              <w:rPr>
                <w:noProof/>
                <w:webHidden/>
              </w:rPr>
              <w:fldChar w:fldCharType="end"/>
            </w:r>
          </w:hyperlink>
        </w:p>
        <w:p w14:paraId="08E36AE0" w14:textId="1BC059E2"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4" w:history="1">
            <w:r w:rsidRPr="0075441A">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_Toc193363924 \h </w:instrText>
            </w:r>
            <w:r>
              <w:rPr>
                <w:noProof/>
                <w:webHidden/>
              </w:rPr>
            </w:r>
            <w:r>
              <w:rPr>
                <w:noProof/>
                <w:webHidden/>
              </w:rPr>
              <w:fldChar w:fldCharType="separate"/>
            </w:r>
            <w:r w:rsidR="00A51152">
              <w:rPr>
                <w:noProof/>
                <w:webHidden/>
              </w:rPr>
              <w:t>4</w:t>
            </w:r>
            <w:r>
              <w:rPr>
                <w:noProof/>
                <w:webHidden/>
              </w:rPr>
              <w:fldChar w:fldCharType="end"/>
            </w:r>
          </w:hyperlink>
        </w:p>
        <w:p w14:paraId="1787D9F6" w14:textId="1BE6388C"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5" w:history="1">
            <w:r w:rsidRPr="0075441A">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_Toc193363925 \h </w:instrText>
            </w:r>
            <w:r>
              <w:rPr>
                <w:noProof/>
                <w:webHidden/>
              </w:rPr>
            </w:r>
            <w:r>
              <w:rPr>
                <w:noProof/>
                <w:webHidden/>
              </w:rPr>
              <w:fldChar w:fldCharType="separate"/>
            </w:r>
            <w:r w:rsidR="00A51152">
              <w:rPr>
                <w:noProof/>
                <w:webHidden/>
              </w:rPr>
              <w:t>4</w:t>
            </w:r>
            <w:r>
              <w:rPr>
                <w:noProof/>
                <w:webHidden/>
              </w:rPr>
              <w:fldChar w:fldCharType="end"/>
            </w:r>
          </w:hyperlink>
        </w:p>
        <w:p w14:paraId="51C169E3" w14:textId="1D917F6D"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6" w:history="1">
            <w:r w:rsidRPr="0075441A">
              <w:rPr>
                <w:rStyle w:val="Hipercze"/>
                <w:noProof/>
              </w:rPr>
              <w:t>Część V. Kwalifikacja podmiotowa Wykonawców</w:t>
            </w:r>
            <w:r>
              <w:rPr>
                <w:noProof/>
                <w:webHidden/>
              </w:rPr>
              <w:tab/>
            </w:r>
            <w:r>
              <w:rPr>
                <w:noProof/>
                <w:webHidden/>
              </w:rPr>
              <w:fldChar w:fldCharType="begin"/>
            </w:r>
            <w:r>
              <w:rPr>
                <w:noProof/>
                <w:webHidden/>
              </w:rPr>
              <w:instrText xml:space="preserve"> PAGEREF _Toc193363926 \h </w:instrText>
            </w:r>
            <w:r>
              <w:rPr>
                <w:noProof/>
                <w:webHidden/>
              </w:rPr>
            </w:r>
            <w:r>
              <w:rPr>
                <w:noProof/>
                <w:webHidden/>
              </w:rPr>
              <w:fldChar w:fldCharType="separate"/>
            </w:r>
            <w:r w:rsidR="00A51152">
              <w:rPr>
                <w:noProof/>
                <w:webHidden/>
              </w:rPr>
              <w:t>4</w:t>
            </w:r>
            <w:r>
              <w:rPr>
                <w:noProof/>
                <w:webHidden/>
              </w:rPr>
              <w:fldChar w:fldCharType="end"/>
            </w:r>
          </w:hyperlink>
        </w:p>
        <w:p w14:paraId="04081A29" w14:textId="277300C2"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7" w:history="1">
            <w:r w:rsidRPr="0075441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_Toc193363927 \h </w:instrText>
            </w:r>
            <w:r>
              <w:rPr>
                <w:noProof/>
                <w:webHidden/>
              </w:rPr>
            </w:r>
            <w:r>
              <w:rPr>
                <w:noProof/>
                <w:webHidden/>
              </w:rPr>
              <w:fldChar w:fldCharType="separate"/>
            </w:r>
            <w:r w:rsidR="00A51152">
              <w:rPr>
                <w:noProof/>
                <w:webHidden/>
              </w:rPr>
              <w:t>6</w:t>
            </w:r>
            <w:r>
              <w:rPr>
                <w:noProof/>
                <w:webHidden/>
              </w:rPr>
              <w:fldChar w:fldCharType="end"/>
            </w:r>
          </w:hyperlink>
        </w:p>
        <w:p w14:paraId="45E05190" w14:textId="0DCCE8F8"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8" w:history="1">
            <w:r w:rsidRPr="0075441A">
              <w:rPr>
                <w:rStyle w:val="Hipercze"/>
                <w:noProof/>
              </w:rPr>
              <w:t>Część VII. Udostępnienie zasobów</w:t>
            </w:r>
            <w:r>
              <w:rPr>
                <w:noProof/>
                <w:webHidden/>
              </w:rPr>
              <w:tab/>
            </w:r>
            <w:r>
              <w:rPr>
                <w:noProof/>
                <w:webHidden/>
              </w:rPr>
              <w:fldChar w:fldCharType="begin"/>
            </w:r>
            <w:r>
              <w:rPr>
                <w:noProof/>
                <w:webHidden/>
              </w:rPr>
              <w:instrText xml:space="preserve"> PAGEREF _Toc193363928 \h </w:instrText>
            </w:r>
            <w:r>
              <w:rPr>
                <w:noProof/>
                <w:webHidden/>
              </w:rPr>
            </w:r>
            <w:r>
              <w:rPr>
                <w:noProof/>
                <w:webHidden/>
              </w:rPr>
              <w:fldChar w:fldCharType="separate"/>
            </w:r>
            <w:r w:rsidR="00A51152">
              <w:rPr>
                <w:noProof/>
                <w:webHidden/>
              </w:rPr>
              <w:t>7</w:t>
            </w:r>
            <w:r>
              <w:rPr>
                <w:noProof/>
                <w:webHidden/>
              </w:rPr>
              <w:fldChar w:fldCharType="end"/>
            </w:r>
          </w:hyperlink>
        </w:p>
        <w:p w14:paraId="49A5E3C5" w14:textId="1A7CE098"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29" w:history="1">
            <w:r w:rsidRPr="0075441A">
              <w:rPr>
                <w:rStyle w:val="Hipercze"/>
                <w:noProof/>
              </w:rPr>
              <w:t>Część VIII. JEDZ. Podmiotowe środki dowodowe.</w:t>
            </w:r>
            <w:r>
              <w:rPr>
                <w:noProof/>
                <w:webHidden/>
              </w:rPr>
              <w:tab/>
            </w:r>
            <w:r>
              <w:rPr>
                <w:noProof/>
                <w:webHidden/>
              </w:rPr>
              <w:fldChar w:fldCharType="begin"/>
            </w:r>
            <w:r>
              <w:rPr>
                <w:noProof/>
                <w:webHidden/>
              </w:rPr>
              <w:instrText xml:space="preserve"> PAGEREF _Toc193363929 \h </w:instrText>
            </w:r>
            <w:r>
              <w:rPr>
                <w:noProof/>
                <w:webHidden/>
              </w:rPr>
            </w:r>
            <w:r>
              <w:rPr>
                <w:noProof/>
                <w:webHidden/>
              </w:rPr>
              <w:fldChar w:fldCharType="separate"/>
            </w:r>
            <w:r w:rsidR="00A51152">
              <w:rPr>
                <w:noProof/>
                <w:webHidden/>
              </w:rPr>
              <w:t>7</w:t>
            </w:r>
            <w:r>
              <w:rPr>
                <w:noProof/>
                <w:webHidden/>
              </w:rPr>
              <w:fldChar w:fldCharType="end"/>
            </w:r>
          </w:hyperlink>
        </w:p>
        <w:p w14:paraId="7C1FC9F7" w14:textId="58E04CD8"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0" w:history="1">
            <w:r w:rsidRPr="0075441A">
              <w:rPr>
                <w:rStyle w:val="Hipercze"/>
                <w:noProof/>
              </w:rPr>
              <w:t>Część IX. Przedmiotowe środki dowodowe</w:t>
            </w:r>
            <w:r>
              <w:rPr>
                <w:noProof/>
                <w:webHidden/>
              </w:rPr>
              <w:tab/>
            </w:r>
            <w:r>
              <w:rPr>
                <w:noProof/>
                <w:webHidden/>
              </w:rPr>
              <w:fldChar w:fldCharType="begin"/>
            </w:r>
            <w:r>
              <w:rPr>
                <w:noProof/>
                <w:webHidden/>
              </w:rPr>
              <w:instrText xml:space="preserve"> PAGEREF _Toc193363930 \h </w:instrText>
            </w:r>
            <w:r>
              <w:rPr>
                <w:noProof/>
                <w:webHidden/>
              </w:rPr>
            </w:r>
            <w:r>
              <w:rPr>
                <w:noProof/>
                <w:webHidden/>
              </w:rPr>
              <w:fldChar w:fldCharType="separate"/>
            </w:r>
            <w:r w:rsidR="00A51152">
              <w:rPr>
                <w:noProof/>
                <w:webHidden/>
              </w:rPr>
              <w:t>11</w:t>
            </w:r>
            <w:r>
              <w:rPr>
                <w:noProof/>
                <w:webHidden/>
              </w:rPr>
              <w:fldChar w:fldCharType="end"/>
            </w:r>
          </w:hyperlink>
        </w:p>
        <w:p w14:paraId="6A93FAEB" w14:textId="458F068D"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1" w:history="1">
            <w:r w:rsidRPr="0075441A">
              <w:rPr>
                <w:rStyle w:val="Hipercze"/>
                <w:noProof/>
              </w:rPr>
              <w:t>Część X. Podwykonawstwo</w:t>
            </w:r>
            <w:r>
              <w:rPr>
                <w:noProof/>
                <w:webHidden/>
              </w:rPr>
              <w:tab/>
            </w:r>
            <w:r>
              <w:rPr>
                <w:noProof/>
                <w:webHidden/>
              </w:rPr>
              <w:fldChar w:fldCharType="begin"/>
            </w:r>
            <w:r>
              <w:rPr>
                <w:noProof/>
                <w:webHidden/>
              </w:rPr>
              <w:instrText xml:space="preserve"> PAGEREF _Toc193363931 \h </w:instrText>
            </w:r>
            <w:r>
              <w:rPr>
                <w:noProof/>
                <w:webHidden/>
              </w:rPr>
            </w:r>
            <w:r>
              <w:rPr>
                <w:noProof/>
                <w:webHidden/>
              </w:rPr>
              <w:fldChar w:fldCharType="separate"/>
            </w:r>
            <w:r w:rsidR="00A51152">
              <w:rPr>
                <w:noProof/>
                <w:webHidden/>
              </w:rPr>
              <w:t>11</w:t>
            </w:r>
            <w:r>
              <w:rPr>
                <w:noProof/>
                <w:webHidden/>
              </w:rPr>
              <w:fldChar w:fldCharType="end"/>
            </w:r>
          </w:hyperlink>
        </w:p>
        <w:p w14:paraId="4A0E02AE" w14:textId="31463245"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2" w:history="1">
            <w:r w:rsidRPr="0075441A">
              <w:rPr>
                <w:rStyle w:val="Hipercze"/>
                <w:noProof/>
              </w:rPr>
              <w:t>Część XI. Wadium</w:t>
            </w:r>
            <w:r>
              <w:rPr>
                <w:noProof/>
                <w:webHidden/>
              </w:rPr>
              <w:tab/>
            </w:r>
            <w:r>
              <w:rPr>
                <w:noProof/>
                <w:webHidden/>
              </w:rPr>
              <w:fldChar w:fldCharType="begin"/>
            </w:r>
            <w:r>
              <w:rPr>
                <w:noProof/>
                <w:webHidden/>
              </w:rPr>
              <w:instrText xml:space="preserve"> PAGEREF _Toc193363932 \h </w:instrText>
            </w:r>
            <w:r>
              <w:rPr>
                <w:noProof/>
                <w:webHidden/>
              </w:rPr>
            </w:r>
            <w:r>
              <w:rPr>
                <w:noProof/>
                <w:webHidden/>
              </w:rPr>
              <w:fldChar w:fldCharType="separate"/>
            </w:r>
            <w:r w:rsidR="00A51152">
              <w:rPr>
                <w:noProof/>
                <w:webHidden/>
              </w:rPr>
              <w:t>12</w:t>
            </w:r>
            <w:r>
              <w:rPr>
                <w:noProof/>
                <w:webHidden/>
              </w:rPr>
              <w:fldChar w:fldCharType="end"/>
            </w:r>
          </w:hyperlink>
        </w:p>
        <w:p w14:paraId="1689A9FA" w14:textId="31E648EF"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3" w:history="1">
            <w:r w:rsidRPr="0075441A">
              <w:rPr>
                <w:rStyle w:val="Hipercze"/>
                <w:noProof/>
              </w:rPr>
              <w:t>Część XII. Opis sposobu przygotowania oferty</w:t>
            </w:r>
            <w:r>
              <w:rPr>
                <w:noProof/>
                <w:webHidden/>
              </w:rPr>
              <w:tab/>
            </w:r>
            <w:r>
              <w:rPr>
                <w:noProof/>
                <w:webHidden/>
              </w:rPr>
              <w:fldChar w:fldCharType="begin"/>
            </w:r>
            <w:r>
              <w:rPr>
                <w:noProof/>
                <w:webHidden/>
              </w:rPr>
              <w:instrText xml:space="preserve"> PAGEREF _Toc193363933 \h </w:instrText>
            </w:r>
            <w:r>
              <w:rPr>
                <w:noProof/>
                <w:webHidden/>
              </w:rPr>
            </w:r>
            <w:r>
              <w:rPr>
                <w:noProof/>
                <w:webHidden/>
              </w:rPr>
              <w:fldChar w:fldCharType="separate"/>
            </w:r>
            <w:r w:rsidR="00A51152">
              <w:rPr>
                <w:noProof/>
                <w:webHidden/>
              </w:rPr>
              <w:t>13</w:t>
            </w:r>
            <w:r>
              <w:rPr>
                <w:noProof/>
                <w:webHidden/>
              </w:rPr>
              <w:fldChar w:fldCharType="end"/>
            </w:r>
          </w:hyperlink>
        </w:p>
        <w:p w14:paraId="3A4A8A5A" w14:textId="1A7A3E4D"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4" w:history="1">
            <w:r w:rsidRPr="0075441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_Toc193363934 \h </w:instrText>
            </w:r>
            <w:r>
              <w:rPr>
                <w:noProof/>
                <w:webHidden/>
              </w:rPr>
            </w:r>
            <w:r>
              <w:rPr>
                <w:noProof/>
                <w:webHidden/>
              </w:rPr>
              <w:fldChar w:fldCharType="separate"/>
            </w:r>
            <w:r w:rsidR="00A51152">
              <w:rPr>
                <w:noProof/>
                <w:webHidden/>
              </w:rPr>
              <w:t>16</w:t>
            </w:r>
            <w:r>
              <w:rPr>
                <w:noProof/>
                <w:webHidden/>
              </w:rPr>
              <w:fldChar w:fldCharType="end"/>
            </w:r>
          </w:hyperlink>
        </w:p>
        <w:p w14:paraId="58AA70D1" w14:textId="575928D8"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5" w:history="1">
            <w:r w:rsidRPr="0075441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_Toc193363935 \h </w:instrText>
            </w:r>
            <w:r>
              <w:rPr>
                <w:noProof/>
                <w:webHidden/>
              </w:rPr>
            </w:r>
            <w:r>
              <w:rPr>
                <w:noProof/>
                <w:webHidden/>
              </w:rPr>
              <w:fldChar w:fldCharType="separate"/>
            </w:r>
            <w:r w:rsidR="00A51152">
              <w:rPr>
                <w:noProof/>
                <w:webHidden/>
              </w:rPr>
              <w:t>16</w:t>
            </w:r>
            <w:r>
              <w:rPr>
                <w:noProof/>
                <w:webHidden/>
              </w:rPr>
              <w:fldChar w:fldCharType="end"/>
            </w:r>
          </w:hyperlink>
        </w:p>
        <w:p w14:paraId="1DB6DEC4" w14:textId="740D3DF3"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6" w:history="1">
            <w:r w:rsidRPr="0075441A">
              <w:rPr>
                <w:rStyle w:val="Hipercze"/>
                <w:noProof/>
              </w:rPr>
              <w:t>Część XV. Opis sposobu obliczenia ceny</w:t>
            </w:r>
            <w:r>
              <w:rPr>
                <w:noProof/>
                <w:webHidden/>
              </w:rPr>
              <w:tab/>
            </w:r>
            <w:r>
              <w:rPr>
                <w:noProof/>
                <w:webHidden/>
              </w:rPr>
              <w:fldChar w:fldCharType="begin"/>
            </w:r>
            <w:r>
              <w:rPr>
                <w:noProof/>
                <w:webHidden/>
              </w:rPr>
              <w:instrText xml:space="preserve"> PAGEREF _Toc193363936 \h </w:instrText>
            </w:r>
            <w:r>
              <w:rPr>
                <w:noProof/>
                <w:webHidden/>
              </w:rPr>
            </w:r>
            <w:r>
              <w:rPr>
                <w:noProof/>
                <w:webHidden/>
              </w:rPr>
              <w:fldChar w:fldCharType="separate"/>
            </w:r>
            <w:r w:rsidR="00A51152">
              <w:rPr>
                <w:noProof/>
                <w:webHidden/>
              </w:rPr>
              <w:t>17</w:t>
            </w:r>
            <w:r>
              <w:rPr>
                <w:noProof/>
                <w:webHidden/>
              </w:rPr>
              <w:fldChar w:fldCharType="end"/>
            </w:r>
          </w:hyperlink>
        </w:p>
        <w:p w14:paraId="0B8CBAB5" w14:textId="37D277BA"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7" w:history="1">
            <w:r w:rsidRPr="0075441A">
              <w:rPr>
                <w:rStyle w:val="Hipercze"/>
                <w:noProof/>
              </w:rPr>
              <w:t>Część XVI. Kryteria oceny ofert</w:t>
            </w:r>
            <w:r>
              <w:rPr>
                <w:noProof/>
                <w:webHidden/>
              </w:rPr>
              <w:tab/>
            </w:r>
            <w:r>
              <w:rPr>
                <w:noProof/>
                <w:webHidden/>
              </w:rPr>
              <w:fldChar w:fldCharType="begin"/>
            </w:r>
            <w:r>
              <w:rPr>
                <w:noProof/>
                <w:webHidden/>
              </w:rPr>
              <w:instrText xml:space="preserve"> PAGEREF _Toc193363937 \h </w:instrText>
            </w:r>
            <w:r>
              <w:rPr>
                <w:noProof/>
                <w:webHidden/>
              </w:rPr>
            </w:r>
            <w:r>
              <w:rPr>
                <w:noProof/>
                <w:webHidden/>
              </w:rPr>
              <w:fldChar w:fldCharType="separate"/>
            </w:r>
            <w:r w:rsidR="00A51152">
              <w:rPr>
                <w:noProof/>
                <w:webHidden/>
              </w:rPr>
              <w:t>18</w:t>
            </w:r>
            <w:r>
              <w:rPr>
                <w:noProof/>
                <w:webHidden/>
              </w:rPr>
              <w:fldChar w:fldCharType="end"/>
            </w:r>
          </w:hyperlink>
        </w:p>
        <w:p w14:paraId="30E35964" w14:textId="01C62559"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8" w:history="1">
            <w:r w:rsidRPr="0075441A">
              <w:rPr>
                <w:rStyle w:val="Hipercze"/>
                <w:noProof/>
              </w:rPr>
              <w:t>Część XVII. Aukcja elektroniczna</w:t>
            </w:r>
            <w:r>
              <w:rPr>
                <w:noProof/>
                <w:webHidden/>
              </w:rPr>
              <w:tab/>
            </w:r>
            <w:r>
              <w:rPr>
                <w:noProof/>
                <w:webHidden/>
              </w:rPr>
              <w:fldChar w:fldCharType="begin"/>
            </w:r>
            <w:r>
              <w:rPr>
                <w:noProof/>
                <w:webHidden/>
              </w:rPr>
              <w:instrText xml:space="preserve"> PAGEREF _Toc193363938 \h </w:instrText>
            </w:r>
            <w:r>
              <w:rPr>
                <w:noProof/>
                <w:webHidden/>
              </w:rPr>
            </w:r>
            <w:r>
              <w:rPr>
                <w:noProof/>
                <w:webHidden/>
              </w:rPr>
              <w:fldChar w:fldCharType="separate"/>
            </w:r>
            <w:r w:rsidR="00A51152">
              <w:rPr>
                <w:noProof/>
                <w:webHidden/>
              </w:rPr>
              <w:t>18</w:t>
            </w:r>
            <w:r>
              <w:rPr>
                <w:noProof/>
                <w:webHidden/>
              </w:rPr>
              <w:fldChar w:fldCharType="end"/>
            </w:r>
          </w:hyperlink>
        </w:p>
        <w:p w14:paraId="1CE92E8B" w14:textId="1B0EBB0A"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39" w:history="1">
            <w:r w:rsidRPr="0075441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_Toc193363939 \h </w:instrText>
            </w:r>
            <w:r>
              <w:rPr>
                <w:noProof/>
                <w:webHidden/>
              </w:rPr>
            </w:r>
            <w:r>
              <w:rPr>
                <w:noProof/>
                <w:webHidden/>
              </w:rPr>
              <w:fldChar w:fldCharType="separate"/>
            </w:r>
            <w:r w:rsidR="00A51152">
              <w:rPr>
                <w:noProof/>
                <w:webHidden/>
              </w:rPr>
              <w:t>22</w:t>
            </w:r>
            <w:r>
              <w:rPr>
                <w:noProof/>
                <w:webHidden/>
              </w:rPr>
              <w:fldChar w:fldCharType="end"/>
            </w:r>
          </w:hyperlink>
        </w:p>
        <w:p w14:paraId="38AB3C79" w14:textId="2EF557A3"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0" w:history="1">
            <w:r w:rsidRPr="0075441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_Toc193363940 \h </w:instrText>
            </w:r>
            <w:r>
              <w:rPr>
                <w:noProof/>
                <w:webHidden/>
              </w:rPr>
            </w:r>
            <w:r>
              <w:rPr>
                <w:noProof/>
                <w:webHidden/>
              </w:rPr>
              <w:fldChar w:fldCharType="separate"/>
            </w:r>
            <w:r w:rsidR="00A51152">
              <w:rPr>
                <w:noProof/>
                <w:webHidden/>
              </w:rPr>
              <w:t>22</w:t>
            </w:r>
            <w:r>
              <w:rPr>
                <w:noProof/>
                <w:webHidden/>
              </w:rPr>
              <w:fldChar w:fldCharType="end"/>
            </w:r>
          </w:hyperlink>
        </w:p>
        <w:p w14:paraId="1C3BCDB8" w14:textId="6808CFE1"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1" w:history="1">
            <w:r w:rsidRPr="0075441A">
              <w:rPr>
                <w:rStyle w:val="Hipercze"/>
                <w:noProof/>
              </w:rPr>
              <w:t>Część XX. Istotne postanowienia umowy (IPU)</w:t>
            </w:r>
            <w:r>
              <w:rPr>
                <w:noProof/>
                <w:webHidden/>
              </w:rPr>
              <w:tab/>
            </w:r>
            <w:r>
              <w:rPr>
                <w:noProof/>
                <w:webHidden/>
              </w:rPr>
              <w:fldChar w:fldCharType="begin"/>
            </w:r>
            <w:r>
              <w:rPr>
                <w:noProof/>
                <w:webHidden/>
              </w:rPr>
              <w:instrText xml:space="preserve"> PAGEREF _Toc193363941 \h </w:instrText>
            </w:r>
            <w:r>
              <w:rPr>
                <w:noProof/>
                <w:webHidden/>
              </w:rPr>
            </w:r>
            <w:r>
              <w:rPr>
                <w:noProof/>
                <w:webHidden/>
              </w:rPr>
              <w:fldChar w:fldCharType="separate"/>
            </w:r>
            <w:r w:rsidR="00A51152">
              <w:rPr>
                <w:noProof/>
                <w:webHidden/>
              </w:rPr>
              <w:t>23</w:t>
            </w:r>
            <w:r>
              <w:rPr>
                <w:noProof/>
                <w:webHidden/>
              </w:rPr>
              <w:fldChar w:fldCharType="end"/>
            </w:r>
          </w:hyperlink>
        </w:p>
        <w:p w14:paraId="3D4FC491" w14:textId="069EA471"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2" w:history="1">
            <w:r w:rsidRPr="0075441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_Toc193363942 \h </w:instrText>
            </w:r>
            <w:r>
              <w:rPr>
                <w:noProof/>
                <w:webHidden/>
              </w:rPr>
            </w:r>
            <w:r>
              <w:rPr>
                <w:noProof/>
                <w:webHidden/>
              </w:rPr>
              <w:fldChar w:fldCharType="separate"/>
            </w:r>
            <w:r w:rsidR="00A51152">
              <w:rPr>
                <w:noProof/>
                <w:webHidden/>
              </w:rPr>
              <w:t>24</w:t>
            </w:r>
            <w:r>
              <w:rPr>
                <w:noProof/>
                <w:webHidden/>
              </w:rPr>
              <w:fldChar w:fldCharType="end"/>
            </w:r>
          </w:hyperlink>
        </w:p>
        <w:p w14:paraId="3834B569" w14:textId="05DC0A04"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3" w:history="1">
            <w:r w:rsidRPr="0075441A">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_Toc193363943 \h </w:instrText>
            </w:r>
            <w:r>
              <w:rPr>
                <w:noProof/>
                <w:webHidden/>
              </w:rPr>
            </w:r>
            <w:r>
              <w:rPr>
                <w:noProof/>
                <w:webHidden/>
              </w:rPr>
              <w:fldChar w:fldCharType="separate"/>
            </w:r>
            <w:r w:rsidR="00A51152">
              <w:rPr>
                <w:noProof/>
                <w:webHidden/>
              </w:rPr>
              <w:t>24</w:t>
            </w:r>
            <w:r>
              <w:rPr>
                <w:noProof/>
                <w:webHidden/>
              </w:rPr>
              <w:fldChar w:fldCharType="end"/>
            </w:r>
          </w:hyperlink>
        </w:p>
        <w:p w14:paraId="5920429A" w14:textId="6B5BF32A"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4" w:history="1">
            <w:r w:rsidRPr="0075441A">
              <w:rPr>
                <w:rStyle w:val="Hipercze"/>
                <w:noProof/>
              </w:rPr>
              <w:t>Wykaz załączników</w:t>
            </w:r>
            <w:r>
              <w:rPr>
                <w:noProof/>
                <w:webHidden/>
              </w:rPr>
              <w:tab/>
            </w:r>
            <w:r>
              <w:rPr>
                <w:noProof/>
                <w:webHidden/>
              </w:rPr>
              <w:fldChar w:fldCharType="begin"/>
            </w:r>
            <w:r>
              <w:rPr>
                <w:noProof/>
                <w:webHidden/>
              </w:rPr>
              <w:instrText xml:space="preserve"> PAGEREF _Toc193363944 \h </w:instrText>
            </w:r>
            <w:r>
              <w:rPr>
                <w:noProof/>
                <w:webHidden/>
              </w:rPr>
            </w:r>
            <w:r>
              <w:rPr>
                <w:noProof/>
                <w:webHidden/>
              </w:rPr>
              <w:fldChar w:fldCharType="separate"/>
            </w:r>
            <w:r w:rsidR="00A51152">
              <w:rPr>
                <w:noProof/>
                <w:webHidden/>
              </w:rPr>
              <w:t>24</w:t>
            </w:r>
            <w:r>
              <w:rPr>
                <w:noProof/>
                <w:webHidden/>
              </w:rPr>
              <w:fldChar w:fldCharType="end"/>
            </w:r>
          </w:hyperlink>
        </w:p>
        <w:p w14:paraId="45A7F665" w14:textId="47FB54B4"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5" w:history="1">
            <w:r w:rsidRPr="0075441A">
              <w:rPr>
                <w:rStyle w:val="Hipercze"/>
                <w:rFonts w:eastAsiaTheme="majorEastAsia"/>
                <w:b/>
                <w:bCs/>
                <w:noProof/>
              </w:rPr>
              <w:t>Załącznik nr 1.a do SWZ „Znakowanie”</w:t>
            </w:r>
            <w:r>
              <w:rPr>
                <w:noProof/>
                <w:webHidden/>
              </w:rPr>
              <w:tab/>
            </w:r>
            <w:r>
              <w:rPr>
                <w:noProof/>
                <w:webHidden/>
              </w:rPr>
              <w:fldChar w:fldCharType="begin"/>
            </w:r>
            <w:r>
              <w:rPr>
                <w:noProof/>
                <w:webHidden/>
              </w:rPr>
              <w:instrText xml:space="preserve"> PAGEREF _Toc193363945 \h </w:instrText>
            </w:r>
            <w:r>
              <w:rPr>
                <w:noProof/>
                <w:webHidden/>
              </w:rPr>
            </w:r>
            <w:r>
              <w:rPr>
                <w:noProof/>
                <w:webHidden/>
              </w:rPr>
              <w:fldChar w:fldCharType="separate"/>
            </w:r>
            <w:r w:rsidR="00A51152">
              <w:rPr>
                <w:noProof/>
                <w:webHidden/>
              </w:rPr>
              <w:t>44</w:t>
            </w:r>
            <w:r>
              <w:rPr>
                <w:noProof/>
                <w:webHidden/>
              </w:rPr>
              <w:fldChar w:fldCharType="end"/>
            </w:r>
          </w:hyperlink>
        </w:p>
        <w:p w14:paraId="57A46279" w14:textId="1CA041FB" w:rsidR="00361D5E" w:rsidRDefault="00361D5E">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193363946" w:history="1">
            <w:r w:rsidRPr="0075441A">
              <w:rPr>
                <w:rStyle w:val="Hipercze"/>
                <w:rFonts w:eastAsiaTheme="majorEastAsia"/>
                <w:b/>
                <w:bCs/>
                <w:noProof/>
              </w:rPr>
              <w:t>Załącznik nr 1.b do SWZ „Wymagania cyberbezpieczeństwa”</w:t>
            </w:r>
            <w:r>
              <w:rPr>
                <w:noProof/>
                <w:webHidden/>
              </w:rPr>
              <w:tab/>
            </w:r>
            <w:r>
              <w:rPr>
                <w:noProof/>
                <w:webHidden/>
              </w:rPr>
              <w:fldChar w:fldCharType="begin"/>
            </w:r>
            <w:r>
              <w:rPr>
                <w:noProof/>
                <w:webHidden/>
              </w:rPr>
              <w:instrText xml:space="preserve"> PAGEREF _Toc193363946 \h </w:instrText>
            </w:r>
            <w:r>
              <w:rPr>
                <w:noProof/>
                <w:webHidden/>
              </w:rPr>
            </w:r>
            <w:r>
              <w:rPr>
                <w:noProof/>
                <w:webHidden/>
              </w:rPr>
              <w:fldChar w:fldCharType="separate"/>
            </w:r>
            <w:r w:rsidR="00A51152">
              <w:rPr>
                <w:noProof/>
                <w:webHidden/>
              </w:rPr>
              <w:t>46</w:t>
            </w:r>
            <w:r>
              <w:rPr>
                <w:noProof/>
                <w:webHidden/>
              </w:rPr>
              <w:fldChar w:fldCharType="end"/>
            </w:r>
          </w:hyperlink>
        </w:p>
        <w:p w14:paraId="0F395070" w14:textId="5862975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2B63E86E" w14:textId="77777777" w:rsidR="00BA5FD8" w:rsidRDefault="00BA5FD8">
      <w:pPr>
        <w:spacing w:after="160" w:line="259" w:lineRule="auto"/>
        <w:rPr>
          <w:sz w:val="24"/>
          <w:szCs w:val="24"/>
        </w:rPr>
        <w:sectPr w:rsidR="00BA5FD8" w:rsidSect="00775B2D">
          <w:headerReference w:type="default" r:id="rId11"/>
          <w:footerReference w:type="default" r:id="rId12"/>
          <w:pgSz w:w="11906" w:h="16838"/>
          <w:pgMar w:top="1418" w:right="1133" w:bottom="993" w:left="1417" w:header="708" w:footer="330" w:gutter="0"/>
          <w:cols w:space="708"/>
          <w:titlePg/>
          <w:docGrid w:linePitch="360"/>
        </w:sectPr>
      </w:pP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36392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3"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228D3C6" w:rsidR="00F13DFD" w:rsidRPr="00057162" w:rsidRDefault="00F13DFD" w:rsidP="00DD199C">
      <w:pPr>
        <w:spacing w:before="120"/>
        <w:jc w:val="both"/>
        <w:rPr>
          <w:bCs/>
          <w:iCs/>
          <w:sz w:val="24"/>
          <w:szCs w:val="24"/>
        </w:rPr>
      </w:pPr>
      <w:r w:rsidRPr="00057162">
        <w:rPr>
          <w:bCs/>
          <w:iCs/>
          <w:sz w:val="24"/>
          <w:szCs w:val="24"/>
        </w:rPr>
        <w:t xml:space="preserve">Oddział  </w:t>
      </w:r>
      <w:r w:rsidR="001E68AC">
        <w:rPr>
          <w:bCs/>
          <w:iCs/>
          <w:sz w:val="24"/>
          <w:szCs w:val="24"/>
        </w:rPr>
        <w:t>KWK ROW Ruch Jankowice</w:t>
      </w:r>
    </w:p>
    <w:p w14:paraId="02886673" w14:textId="13AC9720" w:rsidR="00F13DFD" w:rsidRPr="00057162" w:rsidRDefault="001E68AC" w:rsidP="00DD199C">
      <w:pPr>
        <w:spacing w:before="120"/>
        <w:jc w:val="both"/>
        <w:rPr>
          <w:bCs/>
          <w:iCs/>
          <w:sz w:val="24"/>
          <w:szCs w:val="24"/>
        </w:rPr>
      </w:pPr>
      <w:r>
        <w:rPr>
          <w:bCs/>
          <w:iCs/>
          <w:sz w:val="24"/>
          <w:szCs w:val="24"/>
        </w:rPr>
        <w:t>ul. Jastrzębska 12</w:t>
      </w:r>
    </w:p>
    <w:p w14:paraId="4FAC7AAF" w14:textId="41FF0EC8" w:rsidR="00F13DFD" w:rsidRDefault="001E68AC" w:rsidP="00DD199C">
      <w:pPr>
        <w:spacing w:before="120"/>
        <w:jc w:val="both"/>
        <w:rPr>
          <w:bCs/>
          <w:iCs/>
          <w:sz w:val="24"/>
          <w:szCs w:val="24"/>
        </w:rPr>
      </w:pPr>
      <w:r>
        <w:rPr>
          <w:bCs/>
          <w:iCs/>
          <w:sz w:val="24"/>
          <w:szCs w:val="24"/>
        </w:rPr>
        <w:t>44-253 Rybnik</w:t>
      </w:r>
    </w:p>
    <w:p w14:paraId="6258C580" w14:textId="77777777" w:rsidR="001E68AC" w:rsidRPr="00DD199C" w:rsidRDefault="001E68AC" w:rsidP="00DD199C">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3363923"/>
      <w:r w:rsidRPr="00057162">
        <w:rPr>
          <w:rFonts w:ascii="Times New Roman" w:hAnsi="Times New Roman" w:cs="Times New Roman"/>
          <w:color w:val="auto"/>
          <w:sz w:val="24"/>
          <w:szCs w:val="24"/>
        </w:rPr>
        <w:t>Część II. Postępowanie</w:t>
      </w:r>
      <w:bookmarkEnd w:id="4"/>
      <w:bookmarkEnd w:id="5"/>
      <w:bookmarkEnd w:id="6"/>
    </w:p>
    <w:p w14:paraId="32761429" w14:textId="001E5321" w:rsidR="00F13DFD" w:rsidRPr="00077C78" w:rsidRDefault="002144A5" w:rsidP="00933285">
      <w:pPr>
        <w:pStyle w:val="Akapitzlist"/>
        <w:numPr>
          <w:ilvl w:val="0"/>
          <w:numId w:val="6"/>
        </w:numPr>
        <w:spacing w:before="120" w:line="312" w:lineRule="auto"/>
        <w:ind w:hanging="357"/>
        <w:contextualSpacing w:val="0"/>
        <w:jc w:val="both"/>
      </w:pPr>
      <w:r w:rsidRPr="00057162">
        <w:t xml:space="preserve">Postępowanie o udzielenie zamówienia sektorowego prowadzone jest w trybie przetargu nieograniczonego na podstawie przepisów ustawy z dnia 11 września 2019 r. (Dz.U. poz. 2019 ze zm.), zwanej dalej ustawą </w:t>
      </w:r>
      <w:proofErr w:type="spellStart"/>
      <w:r w:rsidRPr="00057162">
        <w:t>Pzp</w:t>
      </w:r>
      <w:proofErr w:type="spellEnd"/>
      <w:r w:rsidRPr="00057162">
        <w:t>.</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1F1B12A8" w:rsidR="007838AB" w:rsidRPr="00057162" w:rsidRDefault="002144A5"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E68AC">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1E68AC">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6A36B2B3" w:rsidR="00694060" w:rsidRPr="00406B75" w:rsidRDefault="002144A5" w:rsidP="00933285">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3E9B9BE" w14:textId="103932A6" w:rsidR="00694060" w:rsidRPr="00057162" w:rsidRDefault="0006666F" w:rsidP="00933285">
      <w:pPr>
        <w:pStyle w:val="Akapitzlist"/>
        <w:numPr>
          <w:ilvl w:val="1"/>
          <w:numId w:val="6"/>
        </w:numPr>
        <w:spacing w:before="120" w:line="312" w:lineRule="auto"/>
        <w:ind w:hanging="357"/>
        <w:contextualSpacing w:val="0"/>
        <w:jc w:val="both"/>
      </w:pPr>
      <w:proofErr w:type="spellStart"/>
      <w:r>
        <w:lastRenderedPageBreak/>
        <w:t>f</w:t>
      </w:r>
      <w:r w:rsidR="00B6788B">
        <w:t>w</w:t>
      </w:r>
      <w:proofErr w:type="spellEnd"/>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336392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56BBB60"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E68AC" w:rsidRPr="001E68AC">
        <w:rPr>
          <w:b/>
          <w:bCs/>
        </w:rPr>
        <w:t>wydłużenie górniczych wyciągów szybowych szybu 8 przedziału wschodniego i zachodniego wraz z zabudową urządzeń przyszybowych poz.</w:t>
      </w:r>
      <w:r w:rsidR="001E68AC">
        <w:rPr>
          <w:b/>
          <w:bCs/>
        </w:rPr>
        <w:t> </w:t>
      </w:r>
      <w:r w:rsidR="001E68AC" w:rsidRPr="001E68AC">
        <w:rPr>
          <w:b/>
          <w:bCs/>
        </w:rPr>
        <w:t>880 m dla PGG S.A. Oddział KWK ROW Ruch Jankowice</w:t>
      </w:r>
      <w:r w:rsidR="001E68AC">
        <w:rPr>
          <w:b/>
          <w:bCs/>
        </w:rPr>
        <w:t>.</w:t>
      </w:r>
    </w:p>
    <w:p w14:paraId="4D37EEC6" w14:textId="6B2484FB"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w:t>
      </w:r>
      <w:r w:rsidR="001E68AC">
        <w:rPr>
          <w:b/>
          <w:bCs/>
        </w:rPr>
        <w:t> </w:t>
      </w:r>
      <w:r w:rsidR="00CA0422" w:rsidRPr="008616AB">
        <w:rPr>
          <w:b/>
          <w:bCs/>
        </w:rPr>
        <w:t>S</w:t>
      </w:r>
      <w:r w:rsidRPr="008616AB">
        <w:rPr>
          <w:b/>
          <w:bCs/>
        </w:rPr>
        <w:t>WZ.</w:t>
      </w:r>
    </w:p>
    <w:p w14:paraId="744F00CD" w14:textId="1FD352E2"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1E68AC" w:rsidRPr="001E68AC">
        <w:t xml:space="preserve"> 43100000-4 Urządzenia górnicze</w:t>
      </w:r>
      <w:r w:rsidR="001E68AC">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44F40FF"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336392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r w:rsidR="00227086">
        <w:rPr>
          <w:rFonts w:ascii="Times New Roman" w:hAnsi="Times New Roman" w:cs="Times New Roman"/>
          <w:color w:val="auto"/>
          <w:sz w:val="24"/>
          <w:szCs w:val="24"/>
        </w:rPr>
        <w:t>, zamówienia podobne, opcja</w:t>
      </w:r>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336392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3972B58D" w:rsidR="00965D01" w:rsidRPr="00057162" w:rsidRDefault="00965D01" w:rsidP="00933285">
      <w:pPr>
        <w:pStyle w:val="Akapitzlist"/>
        <w:numPr>
          <w:ilvl w:val="0"/>
          <w:numId w:val="2"/>
        </w:numPr>
        <w:spacing w:before="120" w:line="312" w:lineRule="auto"/>
        <w:contextualSpacing w:val="0"/>
        <w:jc w:val="both"/>
      </w:pPr>
      <w:r w:rsidRPr="004C4D27">
        <w:t xml:space="preserve">O udzielenie zamówienia mogą ubiegać się </w:t>
      </w:r>
      <w:r w:rsidR="00DB4D9E" w:rsidRPr="004C4D27">
        <w:t>Wykonawcy</w:t>
      </w:r>
      <w:r w:rsidRPr="004C4D27">
        <w:t>, którzy nie podlegają wykluczeniu z</w:t>
      </w:r>
      <w:r w:rsidR="004A3940">
        <w:t> </w:t>
      </w:r>
      <w:r w:rsidRPr="004C4D27">
        <w:t xml:space="preserve">postępowania oraz spełniają warunki </w:t>
      </w:r>
      <w:r w:rsidRPr="00057162">
        <w:t>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1D0C2A6" w14:textId="3B0FB378" w:rsidR="004C4D27" w:rsidRPr="00FC7C08" w:rsidRDefault="004C4D27" w:rsidP="004C4D27">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o</w:t>
      </w:r>
      <w:r w:rsidR="007D480E">
        <w:t> </w:t>
      </w:r>
      <w:r w:rsidRPr="00FC7C08">
        <w:t>szczególnych rozwiązaniach w zakresie przeciwdziałania wspieraniu agresji na Ukrainę oraz służących ochronie bezpieczeństwa narodowego oraz w rozporządzeniu (UE) 2022/576.</w:t>
      </w:r>
    </w:p>
    <w:p w14:paraId="60C831E5" w14:textId="77777777" w:rsidR="004C4D27" w:rsidRPr="00FC7C08" w:rsidRDefault="004C4D27" w:rsidP="004C4D27">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7B2F04FD" w14:textId="46368B88" w:rsidR="004C4D27" w:rsidRPr="00057162" w:rsidRDefault="004C4D27" w:rsidP="004C4D27">
      <w:pPr>
        <w:pStyle w:val="Akapitzlist"/>
        <w:numPr>
          <w:ilvl w:val="1"/>
          <w:numId w:val="2"/>
        </w:numPr>
        <w:spacing w:before="120" w:line="312" w:lineRule="auto"/>
        <w:contextualSpacing w:val="0"/>
        <w:jc w:val="both"/>
      </w:pPr>
      <w:r w:rsidRPr="00FC7C08">
        <w:t>w stosunku do którego otwarto likwidację, sąd zarządził likwidację majątku w</w:t>
      </w:r>
      <w:r w:rsidR="007D480E">
        <w:t> </w:t>
      </w:r>
      <w:r w:rsidRPr="00FC7C08">
        <w:t>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z</w:t>
      </w:r>
      <w:r w:rsidR="007D480E">
        <w:t> </w:t>
      </w:r>
      <w:r w:rsidRPr="00057162">
        <w:t>procedury przewidzianej przepisami miejsca wszczęcia tej procedury,</w:t>
      </w:r>
    </w:p>
    <w:p w14:paraId="55DF6634" w14:textId="77777777" w:rsidR="004C4D27" w:rsidRPr="00057162" w:rsidRDefault="004C4D27" w:rsidP="004C4D27">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7660C250" w14:textId="77777777" w:rsidR="004C4D27" w:rsidRPr="00057162" w:rsidRDefault="004C4D27" w:rsidP="004C4D27">
      <w:pPr>
        <w:pStyle w:val="Akapitzlist"/>
        <w:numPr>
          <w:ilvl w:val="2"/>
          <w:numId w:val="2"/>
        </w:numPr>
        <w:spacing w:before="120" w:line="312" w:lineRule="auto"/>
        <w:contextualSpacing w:val="0"/>
        <w:jc w:val="both"/>
      </w:pPr>
      <w:r w:rsidRPr="00057162">
        <w:t>wypowiedzenia lub odstąpienia od umowy, lub</w:t>
      </w:r>
    </w:p>
    <w:p w14:paraId="790B66B4" w14:textId="77777777" w:rsidR="004C4D27" w:rsidRPr="00057162" w:rsidRDefault="004C4D27" w:rsidP="004C4D27">
      <w:pPr>
        <w:pStyle w:val="Akapitzlist"/>
        <w:numPr>
          <w:ilvl w:val="2"/>
          <w:numId w:val="2"/>
        </w:numPr>
        <w:spacing w:before="120" w:line="312" w:lineRule="auto"/>
        <w:contextualSpacing w:val="0"/>
        <w:jc w:val="both"/>
      </w:pPr>
      <w:r w:rsidRPr="00057162">
        <w:lastRenderedPageBreak/>
        <w:t xml:space="preserve">dokonania zakupu zastępczego przez </w:t>
      </w:r>
      <w:r>
        <w:t>Zamawiającego</w:t>
      </w:r>
      <w:r w:rsidRPr="00057162">
        <w:t>, lub</w:t>
      </w:r>
    </w:p>
    <w:p w14:paraId="456FFA1B" w14:textId="712835C5" w:rsidR="004C4D27" w:rsidRPr="00057162" w:rsidRDefault="004C4D27" w:rsidP="004C4D27">
      <w:pPr>
        <w:pStyle w:val="Akapitzlist"/>
        <w:numPr>
          <w:ilvl w:val="2"/>
          <w:numId w:val="2"/>
        </w:numPr>
        <w:spacing w:before="120"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 szczególności prawa ochrony środowiska, bezpieczeństwa i higieny pracy, </w:t>
      </w:r>
    </w:p>
    <w:p w14:paraId="73DABB3E" w14:textId="77777777" w:rsidR="004C4D27" w:rsidRPr="00FC7C08" w:rsidRDefault="004C4D27" w:rsidP="004C4D27">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lub zawarcie umowy stało się </w:t>
      </w:r>
      <w:r w:rsidRPr="00FC7C08">
        <w:t>niemożliwe z przyczyn leżących po stronie Wykonawcy.</w:t>
      </w:r>
    </w:p>
    <w:p w14:paraId="294E26C5" w14:textId="77777777" w:rsidR="004C4D27" w:rsidRPr="00FC7C08" w:rsidRDefault="004C4D27" w:rsidP="004C4D27">
      <w:pPr>
        <w:pStyle w:val="Akapitzlist"/>
        <w:numPr>
          <w:ilvl w:val="0"/>
          <w:numId w:val="2"/>
        </w:numPr>
        <w:spacing w:before="120" w:line="312" w:lineRule="auto"/>
        <w:contextualSpacing w:val="0"/>
        <w:jc w:val="both"/>
      </w:pPr>
      <w:r w:rsidRPr="00FC7C08">
        <w:t>Wykluczenie Wykonawcy następuje:</w:t>
      </w:r>
    </w:p>
    <w:p w14:paraId="3632271D" w14:textId="77777777" w:rsidR="004C4D27" w:rsidRPr="00FC7C08" w:rsidRDefault="004C4D27" w:rsidP="004C4D27">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31532E87" w14:textId="36D2D898" w:rsidR="000A645B" w:rsidRPr="000F3538" w:rsidRDefault="004C4D27" w:rsidP="00750D57">
      <w:pPr>
        <w:pStyle w:val="Akapitzlist"/>
        <w:numPr>
          <w:ilvl w:val="1"/>
          <w:numId w:val="2"/>
        </w:numPr>
        <w:spacing w:before="120" w:line="312" w:lineRule="auto"/>
        <w:ind w:left="709" w:hanging="425"/>
        <w:contextualSpacing w:val="0"/>
        <w:jc w:val="both"/>
      </w:pPr>
      <w:r w:rsidRPr="00FC7C08">
        <w:t xml:space="preserve">w przypadkach, o których mowa w ust 2 pkt </w:t>
      </w:r>
      <w:r w:rsidR="0095333A">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 xml:space="preserve">szczególności gdy kwota </w:t>
      </w:r>
      <w:r w:rsidRPr="00057162">
        <w:t>przeznaczona na zakup zastępczy stanowi niewielki udział w</w:t>
      </w:r>
      <w:r>
        <w:t> </w:t>
      </w:r>
      <w:r w:rsidRPr="00057162">
        <w:t>wartości poprawnie zrealizowanej umowy</w:t>
      </w:r>
      <w:r>
        <w:t>.</w:t>
      </w:r>
    </w:p>
    <w:p w14:paraId="6162CEC8" w14:textId="261D57D3" w:rsidR="00D42FFB" w:rsidRPr="00247F30" w:rsidRDefault="006B0420" w:rsidP="00933285">
      <w:pPr>
        <w:pStyle w:val="Akapitzlist"/>
        <w:numPr>
          <w:ilvl w:val="0"/>
          <w:numId w:val="2"/>
        </w:numPr>
        <w:spacing w:before="120" w:line="312" w:lineRule="auto"/>
        <w:contextualSpacing w:val="0"/>
        <w:jc w:val="both"/>
        <w:rPr>
          <w:color w:val="4472C4" w:themeColor="accent1"/>
        </w:rPr>
      </w:pPr>
      <w:r w:rsidRPr="00247F30">
        <w:rPr>
          <w:color w:val="4472C4" w:themeColor="accent1"/>
        </w:rPr>
        <w:t>Zamawiający</w:t>
      </w:r>
      <w:r w:rsidR="00D42FFB" w:rsidRPr="00247F30">
        <w:rPr>
          <w:color w:val="4472C4" w:themeColor="accent1"/>
        </w:rPr>
        <w:t xml:space="preserve"> stosuje warunki udziału</w:t>
      </w:r>
      <w:r w:rsidR="002E0AA3" w:rsidRPr="00247F30">
        <w:rPr>
          <w:color w:val="4472C4" w:themeColor="accent1"/>
        </w:rPr>
        <w:t xml:space="preserve"> w postępowaniu:</w:t>
      </w:r>
    </w:p>
    <w:p w14:paraId="5E5D1A6B" w14:textId="27F68FB7" w:rsidR="00804500" w:rsidRDefault="00182B15" w:rsidP="005E0922">
      <w:pPr>
        <w:pStyle w:val="Akapitzlist"/>
        <w:numPr>
          <w:ilvl w:val="1"/>
          <w:numId w:val="2"/>
        </w:numPr>
        <w:spacing w:before="120" w:line="312" w:lineRule="auto"/>
        <w:contextualSpacing w:val="0"/>
        <w:jc w:val="both"/>
        <w:rPr>
          <w:color w:val="4472C4" w:themeColor="accent1"/>
        </w:rPr>
      </w:pPr>
      <w:bookmarkStart w:id="17" w:name="_Hlk196376560"/>
      <w:r w:rsidRPr="00247F30">
        <w:rPr>
          <w:color w:val="4472C4" w:themeColor="accent1"/>
        </w:rPr>
        <w:t xml:space="preserve">zdolności technicznej lub zawodowej; </w:t>
      </w:r>
      <w:r w:rsidR="008616AB" w:rsidRPr="00247F30">
        <w:rPr>
          <w:color w:val="4472C4" w:themeColor="accent1"/>
        </w:rPr>
        <w:t>Wykonawca</w:t>
      </w:r>
      <w:r w:rsidRPr="00247F30">
        <w:rPr>
          <w:color w:val="4472C4" w:themeColor="accent1"/>
        </w:rPr>
        <w:t xml:space="preserve"> wykaże, że:</w:t>
      </w:r>
    </w:p>
    <w:bookmarkEnd w:id="17"/>
    <w:p w14:paraId="3BB34169" w14:textId="77777777" w:rsidR="00A5105D" w:rsidRPr="00B74171" w:rsidRDefault="00A5105D" w:rsidP="00A5105D">
      <w:pPr>
        <w:pStyle w:val="Akapitzlist"/>
        <w:numPr>
          <w:ilvl w:val="0"/>
          <w:numId w:val="111"/>
        </w:numPr>
        <w:spacing w:before="120" w:line="312" w:lineRule="auto"/>
        <w:ind w:left="993"/>
        <w:contextualSpacing w:val="0"/>
        <w:jc w:val="both"/>
        <w:rPr>
          <w:color w:val="4472C4" w:themeColor="accent1"/>
          <w:highlight w:val="yellow"/>
        </w:rPr>
      </w:pPr>
      <w:r w:rsidRPr="00B74171">
        <w:rPr>
          <w:color w:val="4472C4" w:themeColor="accent1"/>
          <w:highlight w:val="yellow"/>
        </w:rPr>
        <w:t>W okresie ostatnich 10 lat przed terminem składania ofert (a jeśli okres prowadzenia działalności jest krótszy to w tym okresie) wykonał</w:t>
      </w:r>
    </w:p>
    <w:p w14:paraId="66E13DD9" w14:textId="77777777" w:rsidR="00A5105D" w:rsidRPr="00A5105D" w:rsidRDefault="00A5105D" w:rsidP="00A5105D">
      <w:pPr>
        <w:pStyle w:val="Akapitzlist"/>
        <w:numPr>
          <w:ilvl w:val="0"/>
          <w:numId w:val="139"/>
        </w:numPr>
        <w:tabs>
          <w:tab w:val="left" w:pos="1560"/>
        </w:tabs>
        <w:spacing w:before="120" w:line="312" w:lineRule="auto"/>
        <w:ind w:left="1560" w:hanging="480"/>
        <w:jc w:val="both"/>
        <w:rPr>
          <w:color w:val="4472C4" w:themeColor="accent1"/>
          <w:highlight w:val="yellow"/>
        </w:rPr>
      </w:pPr>
      <w:r w:rsidRPr="00A5105D">
        <w:rPr>
          <w:color w:val="4472C4" w:themeColor="accent1"/>
          <w:highlight w:val="yellow"/>
        </w:rPr>
        <w:t xml:space="preserve">zamówienie dla górnictwa polegające na wydłużeniu górniczego wyciągu szybowego do kolejnego poziomu o łącznej wartości brutto nie niższej niż </w:t>
      </w:r>
      <w:r w:rsidRPr="00A5105D">
        <w:rPr>
          <w:b/>
          <w:bCs/>
          <w:color w:val="4472C4" w:themeColor="accent1"/>
          <w:highlight w:val="yellow"/>
        </w:rPr>
        <w:t>5</w:t>
      </w:r>
      <w:r w:rsidRPr="00B74171">
        <w:rPr>
          <w:b/>
          <w:bCs/>
          <w:color w:val="4472C4" w:themeColor="accent1"/>
          <w:highlight w:val="yellow"/>
        </w:rPr>
        <w:t> </w:t>
      </w:r>
      <w:r w:rsidRPr="00A5105D">
        <w:rPr>
          <w:b/>
          <w:bCs/>
          <w:color w:val="4472C4" w:themeColor="accent1"/>
          <w:highlight w:val="yellow"/>
        </w:rPr>
        <w:t>000</w:t>
      </w:r>
      <w:r w:rsidRPr="00B74171">
        <w:rPr>
          <w:b/>
          <w:bCs/>
          <w:color w:val="4472C4" w:themeColor="accent1"/>
          <w:highlight w:val="yellow"/>
        </w:rPr>
        <w:t> </w:t>
      </w:r>
      <w:r w:rsidRPr="00A5105D">
        <w:rPr>
          <w:b/>
          <w:bCs/>
          <w:color w:val="4472C4" w:themeColor="accent1"/>
          <w:highlight w:val="yellow"/>
        </w:rPr>
        <w:t>000,00 zł</w:t>
      </w:r>
      <w:r w:rsidRPr="00A5105D">
        <w:rPr>
          <w:color w:val="4472C4" w:themeColor="accent1"/>
          <w:highlight w:val="yellow"/>
        </w:rPr>
        <w:t xml:space="preserve">; </w:t>
      </w:r>
    </w:p>
    <w:p w14:paraId="6A0E8C77" w14:textId="77777777" w:rsidR="00A5105D" w:rsidRPr="00B74171" w:rsidRDefault="00A5105D" w:rsidP="00B568BF">
      <w:pPr>
        <w:pStyle w:val="Akapitzlist"/>
        <w:spacing w:before="120" w:line="312" w:lineRule="auto"/>
        <w:ind w:left="426"/>
        <w:contextualSpacing w:val="0"/>
        <w:jc w:val="both"/>
        <w:rPr>
          <w:color w:val="4472C4" w:themeColor="accent1"/>
          <w:highlight w:val="yellow"/>
        </w:rPr>
      </w:pPr>
      <w:r w:rsidRPr="00B74171">
        <w:rPr>
          <w:color w:val="4472C4" w:themeColor="accent1"/>
          <w:highlight w:val="yellow"/>
        </w:rPr>
        <w:t>lub</w:t>
      </w:r>
    </w:p>
    <w:p w14:paraId="4B2F9AE1" w14:textId="77777777" w:rsidR="00A5105D" w:rsidRPr="00B74171" w:rsidRDefault="00A5105D" w:rsidP="00B74171">
      <w:pPr>
        <w:pStyle w:val="Akapitzlist"/>
        <w:numPr>
          <w:ilvl w:val="0"/>
          <w:numId w:val="140"/>
        </w:numPr>
        <w:tabs>
          <w:tab w:val="left" w:pos="1560"/>
        </w:tabs>
        <w:spacing w:before="120" w:line="312" w:lineRule="auto"/>
        <w:ind w:left="1560" w:hanging="480"/>
        <w:jc w:val="both"/>
        <w:rPr>
          <w:color w:val="4472C4" w:themeColor="accent1"/>
          <w:highlight w:val="yellow"/>
        </w:rPr>
      </w:pPr>
      <w:r w:rsidRPr="00B74171">
        <w:rPr>
          <w:color w:val="4472C4" w:themeColor="accent1"/>
          <w:highlight w:val="yellow"/>
        </w:rPr>
        <w:t xml:space="preserve">zamówienia dla górnictwa polegające na wykonaniu robót/usług w szybach górniczych o łącznej wartości brutto nie niższej niż </w:t>
      </w:r>
      <w:r w:rsidRPr="00B74171">
        <w:rPr>
          <w:b/>
          <w:bCs/>
          <w:color w:val="4472C4" w:themeColor="accent1"/>
          <w:highlight w:val="yellow"/>
        </w:rPr>
        <w:t>10 000 000,00 zł</w:t>
      </w:r>
      <w:r w:rsidRPr="00B74171">
        <w:rPr>
          <w:color w:val="4472C4" w:themeColor="accent1"/>
          <w:highlight w:val="yellow"/>
        </w:rPr>
        <w:t xml:space="preserve"> w zakresie obejmującym co najmniej każdy z n/w elementów: </w:t>
      </w:r>
    </w:p>
    <w:p w14:paraId="7C5587EB" w14:textId="77777777" w:rsidR="00A5105D" w:rsidRPr="00A5105D" w:rsidRDefault="00A5105D" w:rsidP="00A5105D">
      <w:pPr>
        <w:numPr>
          <w:ilvl w:val="0"/>
          <w:numId w:val="141"/>
        </w:numPr>
        <w:tabs>
          <w:tab w:val="left" w:pos="1985"/>
        </w:tabs>
        <w:ind w:left="1985" w:hanging="284"/>
        <w:jc w:val="both"/>
        <w:rPr>
          <w:color w:val="4472C4" w:themeColor="accent1"/>
          <w:sz w:val="24"/>
          <w:szCs w:val="24"/>
          <w:highlight w:val="yellow"/>
        </w:rPr>
      </w:pPr>
      <w:r w:rsidRPr="00A5105D">
        <w:rPr>
          <w:color w:val="4472C4" w:themeColor="accent1"/>
          <w:sz w:val="24"/>
          <w:szCs w:val="24"/>
          <w:highlight w:val="yellow"/>
        </w:rPr>
        <w:t xml:space="preserve">zabudowę zbrojenia lub wyposażenia szybu; </w:t>
      </w:r>
    </w:p>
    <w:p w14:paraId="784C4EEF" w14:textId="77777777" w:rsidR="00A5105D" w:rsidRPr="00A5105D" w:rsidRDefault="00A5105D" w:rsidP="00A5105D">
      <w:pPr>
        <w:numPr>
          <w:ilvl w:val="0"/>
          <w:numId w:val="141"/>
        </w:numPr>
        <w:tabs>
          <w:tab w:val="left" w:pos="1985"/>
        </w:tabs>
        <w:ind w:left="1985" w:hanging="284"/>
        <w:jc w:val="both"/>
        <w:rPr>
          <w:color w:val="4472C4" w:themeColor="accent1"/>
          <w:sz w:val="24"/>
          <w:szCs w:val="24"/>
          <w:highlight w:val="yellow"/>
        </w:rPr>
      </w:pPr>
      <w:r w:rsidRPr="00A5105D">
        <w:rPr>
          <w:color w:val="4472C4" w:themeColor="accent1"/>
          <w:sz w:val="24"/>
          <w:szCs w:val="24"/>
          <w:highlight w:val="yellow"/>
        </w:rPr>
        <w:t xml:space="preserve">zabudowę lin i naczyń szybowych; </w:t>
      </w:r>
    </w:p>
    <w:p w14:paraId="227D1DBD" w14:textId="77777777" w:rsidR="00A5105D" w:rsidRPr="00A5105D" w:rsidRDefault="00A5105D" w:rsidP="00A5105D">
      <w:pPr>
        <w:numPr>
          <w:ilvl w:val="0"/>
          <w:numId w:val="141"/>
        </w:numPr>
        <w:tabs>
          <w:tab w:val="left" w:pos="1985"/>
        </w:tabs>
        <w:ind w:left="1985" w:hanging="284"/>
        <w:jc w:val="both"/>
        <w:rPr>
          <w:color w:val="4472C4" w:themeColor="accent1"/>
          <w:sz w:val="24"/>
          <w:szCs w:val="24"/>
          <w:highlight w:val="yellow"/>
        </w:rPr>
      </w:pPr>
      <w:r w:rsidRPr="00A5105D">
        <w:rPr>
          <w:color w:val="4472C4" w:themeColor="accent1"/>
          <w:sz w:val="24"/>
          <w:szCs w:val="24"/>
          <w:highlight w:val="yellow"/>
        </w:rPr>
        <w:t xml:space="preserve">zabudowie urządzeń </w:t>
      </w:r>
      <w:proofErr w:type="spellStart"/>
      <w:r w:rsidRPr="00A5105D">
        <w:rPr>
          <w:color w:val="4472C4" w:themeColor="accent1"/>
          <w:sz w:val="24"/>
          <w:szCs w:val="24"/>
          <w:highlight w:val="yellow"/>
        </w:rPr>
        <w:t>przyszybowych</w:t>
      </w:r>
      <w:proofErr w:type="spellEnd"/>
      <w:r w:rsidRPr="00A5105D">
        <w:rPr>
          <w:color w:val="4472C4" w:themeColor="accent1"/>
          <w:sz w:val="24"/>
          <w:szCs w:val="24"/>
          <w:highlight w:val="yellow"/>
        </w:rPr>
        <w:t xml:space="preserve">. </w:t>
      </w:r>
    </w:p>
    <w:p w14:paraId="2708F1CD" w14:textId="77777777" w:rsidR="00A5105D" w:rsidRPr="00A32D28" w:rsidRDefault="00A5105D" w:rsidP="00A5105D">
      <w:pPr>
        <w:tabs>
          <w:tab w:val="left" w:pos="1560"/>
        </w:tabs>
        <w:spacing w:before="120" w:line="312" w:lineRule="auto"/>
        <w:ind w:left="993"/>
        <w:jc w:val="both"/>
        <w:rPr>
          <w:color w:val="4472C4" w:themeColor="accent1"/>
          <w:sz w:val="24"/>
          <w:szCs w:val="24"/>
        </w:rPr>
      </w:pPr>
      <w:r w:rsidRPr="00B74171">
        <w:rPr>
          <w:color w:val="4472C4" w:themeColor="accent1"/>
          <w:sz w:val="24"/>
          <w:szCs w:val="24"/>
          <w:highlight w:val="yellow"/>
        </w:rPr>
        <w:t>Warunek o którym mowa w podpunkcie (ii) może zostać spełniony w ramach jednego lub kilku zamówień (kontraktów) pod warunkiem, że wartość jednego zamówienia będzie nie mniejsza niż 3 000 000zł.</w:t>
      </w:r>
    </w:p>
    <w:p w14:paraId="0BEB10F2" w14:textId="7861F705" w:rsidR="005E0922" w:rsidRDefault="005E0922">
      <w:pPr>
        <w:pStyle w:val="Akapitzlist"/>
        <w:numPr>
          <w:ilvl w:val="0"/>
          <w:numId w:val="111"/>
        </w:numPr>
        <w:spacing w:before="120" w:line="312" w:lineRule="auto"/>
        <w:ind w:left="993"/>
        <w:contextualSpacing w:val="0"/>
        <w:jc w:val="both"/>
        <w:rPr>
          <w:color w:val="4472C4" w:themeColor="accent1"/>
        </w:rPr>
      </w:pPr>
      <w:r w:rsidRPr="00247F30">
        <w:rPr>
          <w:color w:val="4472C4" w:themeColor="accent1"/>
        </w:rPr>
        <w:t xml:space="preserve">skieruje do wykonania zamówienia osoby posiadające wymagania kwalifikacyjne niezbędne do pełnienia obowiązków osoby wykonującej czynności w </w:t>
      </w:r>
      <w:r w:rsidR="00FC2A71">
        <w:rPr>
          <w:color w:val="4472C4" w:themeColor="accent1"/>
        </w:rPr>
        <w:t>kierownictwie i </w:t>
      </w:r>
      <w:r w:rsidRPr="00247F30">
        <w:rPr>
          <w:color w:val="4472C4" w:themeColor="accent1"/>
        </w:rPr>
        <w:t xml:space="preserve">dozorze ruchu w podziemnym zakładzie górniczym wydobywających węgiel </w:t>
      </w:r>
      <w:r w:rsidRPr="00247F30">
        <w:rPr>
          <w:color w:val="4472C4" w:themeColor="accent1"/>
        </w:rPr>
        <w:lastRenderedPageBreak/>
        <w:t>kamienny, zgodnie z </w:t>
      </w:r>
      <w:r w:rsidR="00FC2A71" w:rsidRPr="00FC2A71">
        <w:rPr>
          <w:color w:val="4472C4" w:themeColor="accent1"/>
        </w:rPr>
        <w:t xml:space="preserve">ustawą z 09.06.2011r. Prawo geologiczne i górnicze oraz </w:t>
      </w:r>
      <w:r w:rsidRPr="00247F30">
        <w:rPr>
          <w:color w:val="4472C4" w:themeColor="accent1"/>
        </w:rPr>
        <w:t>Rozporządzenie Ministra Przemysłu z dnia 25 czerwca 2024 r. w</w:t>
      </w:r>
      <w:r w:rsidR="00FC2A71">
        <w:rPr>
          <w:color w:val="4472C4" w:themeColor="accent1"/>
        </w:rPr>
        <w:t> </w:t>
      </w:r>
      <w:r w:rsidRPr="00247F30">
        <w:rPr>
          <w:color w:val="4472C4" w:themeColor="accent1"/>
        </w:rPr>
        <w:t>sprawie kwalifikacji w zakresie górnictwa i ratownictwa górniczego w liczbie co najmniej</w:t>
      </w:r>
      <w:r>
        <w:rPr>
          <w:color w:val="4472C4" w:themeColor="accent1"/>
        </w:rPr>
        <w:t>:</w:t>
      </w:r>
    </w:p>
    <w:p w14:paraId="53F5CE22" w14:textId="74495A76" w:rsidR="005E0922" w:rsidRPr="00750D57" w:rsidRDefault="005E0922">
      <w:pPr>
        <w:pStyle w:val="Akapitzlist"/>
        <w:numPr>
          <w:ilvl w:val="0"/>
          <w:numId w:val="112"/>
        </w:numPr>
        <w:spacing w:line="312" w:lineRule="auto"/>
        <w:ind w:left="993" w:hanging="357"/>
        <w:contextualSpacing w:val="0"/>
        <w:jc w:val="both"/>
        <w:rPr>
          <w:color w:val="4472C4" w:themeColor="accent1"/>
        </w:rPr>
      </w:pPr>
      <w:r w:rsidRPr="00750D57">
        <w:rPr>
          <w:color w:val="4472C4" w:themeColor="accent1"/>
        </w:rPr>
        <w:t>1 osoba kierownictwa o kwalifikacjach – Kierownika Działu Górniczego</w:t>
      </w:r>
      <w:r w:rsidR="002B3EE8">
        <w:rPr>
          <w:color w:val="4472C4" w:themeColor="accent1"/>
        </w:rPr>
        <w:t>,</w:t>
      </w:r>
    </w:p>
    <w:p w14:paraId="17F1CD5D" w14:textId="77777777" w:rsidR="005E0922" w:rsidRPr="00750D57"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1 osoba kierownictwa o kwalifikacjach- Kierownika Działu Energomechanicznego</w:t>
      </w:r>
      <w:r>
        <w:rPr>
          <w:color w:val="4472C4" w:themeColor="accent1"/>
        </w:rPr>
        <w:t>,</w:t>
      </w:r>
      <w:r w:rsidRPr="00247F30">
        <w:rPr>
          <w:color w:val="4472C4" w:themeColor="accent1"/>
        </w:rPr>
        <w:t xml:space="preserve"> </w:t>
      </w:r>
    </w:p>
    <w:p w14:paraId="3260288D" w14:textId="77777777" w:rsidR="005E0922"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min. 1 osoba posiadająca stwierdzenie kwalifikacji osoby wyższego dozoru ruchu podziemnego zakładu górniczego w specjalności mechanicznej</w:t>
      </w:r>
      <w:r>
        <w:rPr>
          <w:color w:val="4472C4" w:themeColor="accent1"/>
        </w:rPr>
        <w:t>,</w:t>
      </w:r>
    </w:p>
    <w:p w14:paraId="5F784843" w14:textId="3E3860E3" w:rsidR="001550A8" w:rsidRPr="001550A8" w:rsidRDefault="001550A8">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 xml:space="preserve">min. 1 osoba posiadająca stwierdzenie kwalifikacji osoby wyższego dozoru ruchu podziemnego zakładu górniczego w specjalności </w:t>
      </w:r>
      <w:r>
        <w:rPr>
          <w:color w:val="4472C4" w:themeColor="accent1"/>
        </w:rPr>
        <w:t>górnicze wyciągi szybowe,</w:t>
      </w:r>
    </w:p>
    <w:p w14:paraId="2E0072CE" w14:textId="77777777" w:rsidR="005E0922"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min. 1 osoba posiadająca stwierdzenie kwalifikacji osoby wyższego dozoru ruchu podziemnego zakładu górniczego w specjalności</w:t>
      </w:r>
      <w:r>
        <w:rPr>
          <w:color w:val="4472C4" w:themeColor="accent1"/>
        </w:rPr>
        <w:t xml:space="preserve"> e</w:t>
      </w:r>
      <w:r w:rsidRPr="00247F30">
        <w:rPr>
          <w:color w:val="4472C4" w:themeColor="accent1"/>
        </w:rPr>
        <w:t>lektrycznej</w:t>
      </w:r>
      <w:r>
        <w:rPr>
          <w:color w:val="4472C4" w:themeColor="accent1"/>
        </w:rPr>
        <w:t>,</w:t>
      </w:r>
    </w:p>
    <w:p w14:paraId="62410A8C" w14:textId="77777777" w:rsidR="005E0922"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min. 1 osoba posiadająca stwierdzenie kwalifikacji osoby wyższego dozoru ruchu podziemnego zakładu górniczego w specjalności górniczej</w:t>
      </w:r>
      <w:r>
        <w:rPr>
          <w:color w:val="4472C4" w:themeColor="accent1"/>
        </w:rPr>
        <w:t>,</w:t>
      </w:r>
    </w:p>
    <w:p w14:paraId="743E8229" w14:textId="1842AA1E" w:rsidR="005E0922" w:rsidRPr="00247F30" w:rsidRDefault="005E0922">
      <w:pPr>
        <w:pStyle w:val="Akapitzlist"/>
        <w:numPr>
          <w:ilvl w:val="0"/>
          <w:numId w:val="112"/>
        </w:numPr>
        <w:spacing w:line="312" w:lineRule="auto"/>
        <w:ind w:left="993" w:hanging="357"/>
        <w:contextualSpacing w:val="0"/>
        <w:jc w:val="both"/>
        <w:rPr>
          <w:color w:val="4472C4" w:themeColor="accent1"/>
        </w:rPr>
      </w:pPr>
      <w:r w:rsidRPr="00247F30">
        <w:rPr>
          <w:color w:val="4472C4" w:themeColor="accent1"/>
        </w:rPr>
        <w:t xml:space="preserve">osoba posiadająca stwierdzenie kwalifikacji osoby dozoru ruchu o specjalności BHP lub osoba dozoru innej specjalności </w:t>
      </w:r>
      <w:r w:rsidR="00503796" w:rsidRPr="00085C9B">
        <w:rPr>
          <w:color w:val="4472C4" w:themeColor="accent1"/>
        </w:rPr>
        <w:t>posiadając</w:t>
      </w:r>
      <w:r w:rsidR="00503796">
        <w:rPr>
          <w:color w:val="4472C4" w:themeColor="accent1"/>
        </w:rPr>
        <w:t>a</w:t>
      </w:r>
      <w:r w:rsidR="00503796" w:rsidRPr="00085C9B">
        <w:rPr>
          <w:color w:val="4472C4" w:themeColor="accent1"/>
        </w:rPr>
        <w:t xml:space="preserve"> kwalifikacje o których mowa w Art. 237</w:t>
      </w:r>
      <w:r w:rsidR="00503796">
        <w:rPr>
          <w:color w:val="4472C4" w:themeColor="accent1"/>
        </w:rPr>
        <w:t> </w:t>
      </w:r>
      <w:r w:rsidR="00503796" w:rsidRPr="00A14447">
        <w:rPr>
          <w:color w:val="4472C4" w:themeColor="accent1"/>
          <w:vertAlign w:val="superscript"/>
        </w:rPr>
        <w:t>11</w:t>
      </w:r>
      <w:r w:rsidR="00503796" w:rsidRPr="00085C9B">
        <w:rPr>
          <w:color w:val="4472C4" w:themeColor="accent1"/>
        </w:rPr>
        <w:t>. Kodeksu Pracy</w:t>
      </w:r>
      <w:r w:rsidR="00C71202">
        <w:rPr>
          <w:color w:val="4472C4" w:themeColor="accent1"/>
        </w:rPr>
        <w:t xml:space="preserve">, </w:t>
      </w:r>
      <w:r w:rsidRPr="00247F30">
        <w:rPr>
          <w:color w:val="4472C4" w:themeColor="accent1"/>
        </w:rPr>
        <w:t>sprawująca nadzór i kontrolę w zakresie bezpieczeństwa i higieny pracy</w:t>
      </w:r>
      <w:r>
        <w:rPr>
          <w:color w:val="4472C4" w:themeColor="accent1"/>
        </w:rPr>
        <w:t>.</w:t>
      </w:r>
    </w:p>
    <w:p w14:paraId="495D6635" w14:textId="59F50F8B" w:rsidR="00503796" w:rsidRPr="00503796" w:rsidRDefault="00503796" w:rsidP="00503796">
      <w:pPr>
        <w:ind w:left="709"/>
        <w:contextualSpacing/>
        <w:jc w:val="both"/>
        <w:rPr>
          <w:i/>
          <w:color w:val="4472C4" w:themeColor="accent1"/>
          <w:sz w:val="24"/>
          <w:szCs w:val="24"/>
          <w:lang w:eastAsia="en-US"/>
        </w:rPr>
      </w:pPr>
      <w:r w:rsidRPr="00503796">
        <w:rPr>
          <w:i/>
          <w:color w:val="4472C4" w:themeColor="accent1"/>
          <w:sz w:val="24"/>
          <w:szCs w:val="24"/>
          <w:lang w:eastAsia="en-US"/>
        </w:rPr>
        <w:t>Zamawiający dopuszcza sytuację, że jedna osoba posiada więcej niż jedno uprawnienie z</w:t>
      </w:r>
      <w:r>
        <w:rPr>
          <w:i/>
          <w:color w:val="4472C4" w:themeColor="accent1"/>
          <w:sz w:val="24"/>
          <w:szCs w:val="24"/>
          <w:lang w:eastAsia="en-US"/>
        </w:rPr>
        <w:t> </w:t>
      </w:r>
      <w:r w:rsidRPr="00503796">
        <w:rPr>
          <w:i/>
          <w:color w:val="4472C4" w:themeColor="accent1"/>
          <w:sz w:val="24"/>
          <w:szCs w:val="24"/>
          <w:lang w:eastAsia="en-US"/>
        </w:rPr>
        <w:t>ww. wymienionych.</w:t>
      </w:r>
    </w:p>
    <w:p w14:paraId="1D144EEA" w14:textId="77777777" w:rsidR="005E0922" w:rsidRPr="00247F30" w:rsidRDefault="005E0922" w:rsidP="005E0922">
      <w:pPr>
        <w:ind w:left="990"/>
        <w:contextualSpacing/>
        <w:jc w:val="both"/>
        <w:rPr>
          <w:i/>
          <w:color w:val="4472C4" w:themeColor="accent1"/>
          <w:sz w:val="24"/>
          <w:szCs w:val="24"/>
          <w:highlight w:val="yellow"/>
          <w:lang w:eastAsia="en-US"/>
        </w:rPr>
      </w:pPr>
    </w:p>
    <w:p w14:paraId="2F242FC4" w14:textId="77777777" w:rsidR="005E0922" w:rsidRDefault="005E0922" w:rsidP="008B6BF0">
      <w:pPr>
        <w:ind w:left="709"/>
        <w:contextualSpacing/>
        <w:jc w:val="both"/>
        <w:rPr>
          <w:color w:val="4472C4" w:themeColor="accent1"/>
          <w:sz w:val="24"/>
          <w:szCs w:val="24"/>
        </w:rPr>
      </w:pPr>
      <w:r w:rsidRPr="00C85763">
        <w:rPr>
          <w:i/>
          <w:color w:val="4472C4" w:themeColor="accent1"/>
          <w:sz w:val="24"/>
          <w:szCs w:val="24"/>
          <w:lang w:eastAsia="en-US"/>
        </w:rPr>
        <w:t xml:space="preserve">Pozostają w mocy decyzje, świadectwa, zaświadczenia oraz inne dokumenty dotyczące kwalifikacji osób oraz </w:t>
      </w:r>
      <w:r w:rsidRPr="00C85763">
        <w:rPr>
          <w:i/>
          <w:iCs/>
          <w:color w:val="4472C4" w:themeColor="accent1"/>
          <w:sz w:val="24"/>
          <w:szCs w:val="24"/>
        </w:rPr>
        <w:t>ograniczeń</w:t>
      </w:r>
      <w:r w:rsidRPr="00C85763">
        <w:rPr>
          <w:i/>
          <w:color w:val="4472C4" w:themeColor="accent1"/>
          <w:sz w:val="24"/>
          <w:szCs w:val="24"/>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C85763">
        <w:rPr>
          <w:color w:val="4472C4" w:themeColor="accent1"/>
          <w:sz w:val="24"/>
          <w:szCs w:val="24"/>
        </w:rPr>
        <w:t>.</w:t>
      </w:r>
    </w:p>
    <w:p w14:paraId="19D72E9A" w14:textId="77777777" w:rsidR="00FC2A71" w:rsidRPr="00C85763" w:rsidRDefault="00FC2A71" w:rsidP="008B6BF0">
      <w:pPr>
        <w:ind w:left="709"/>
        <w:contextualSpacing/>
        <w:jc w:val="both"/>
        <w:rPr>
          <w:color w:val="4472C4" w:themeColor="accent1"/>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9336392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3851BB88"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ełnomocnika do reprezentowania ich w</w:t>
      </w:r>
      <w:r w:rsidR="003279C1">
        <w:t> </w:t>
      </w:r>
      <w:r w:rsidR="00F13DFD" w:rsidRPr="00057162">
        <w:t>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5AD4C8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w:t>
      </w:r>
      <w:r w:rsidR="003279C1">
        <w:t> </w:t>
      </w:r>
      <w:r w:rsidR="008616AB">
        <w:t>Wykonawców</w:t>
      </w:r>
      <w:r w:rsidRPr="00057162">
        <w:t xml:space="preserve"> występujących wspólnie będzie oceniane łącznie.</w:t>
      </w:r>
    </w:p>
    <w:p w14:paraId="1A8A2838" w14:textId="1753B4D3"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t>
      </w:r>
      <w:r w:rsidRPr="00057162">
        <w:lastRenderedPageBreak/>
        <w:t>w</w:t>
      </w:r>
      <w:r w:rsidR="00FC2A71">
        <w:t> </w:t>
      </w:r>
      <w:r w:rsidRPr="00057162">
        <w:t>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555DBA60" w14:textId="77777777" w:rsidR="004A3940" w:rsidRPr="00DD199C" w:rsidRDefault="004A3940" w:rsidP="004A3940">
      <w:pPr>
        <w:pStyle w:val="Akapitzlist"/>
        <w:spacing w:before="120" w:line="312" w:lineRule="auto"/>
        <w:ind w:left="360"/>
        <w:contextualSpacing w:val="0"/>
        <w:jc w:val="both"/>
      </w:pP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93363928"/>
      <w:r w:rsidRPr="00057162">
        <w:rPr>
          <w:rFonts w:ascii="Times New Roman" w:hAnsi="Times New Roman" w:cs="Times New Roman"/>
          <w:color w:val="auto"/>
          <w:sz w:val="24"/>
          <w:szCs w:val="24"/>
        </w:rPr>
        <w:t>Część VII. Udostępnienie zasobów</w:t>
      </w:r>
      <w:bookmarkEnd w:id="21"/>
      <w:bookmarkEnd w:id="22"/>
      <w:bookmarkEnd w:id="23"/>
    </w:p>
    <w:p w14:paraId="081BF226" w14:textId="6A00AD5A" w:rsidR="003027C2" w:rsidRPr="00057162" w:rsidRDefault="003027C2" w:rsidP="003027C2">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w:t>
      </w:r>
      <w:r w:rsidR="00247F30">
        <w:t> </w:t>
      </w:r>
      <w:r w:rsidRPr="00057162">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32557D3" w14:textId="5EE3782D" w:rsidR="003027C2" w:rsidRPr="00057162" w:rsidRDefault="003027C2" w:rsidP="003027C2">
      <w:pPr>
        <w:pStyle w:val="Akapitzlist"/>
        <w:numPr>
          <w:ilvl w:val="0"/>
          <w:numId w:val="4"/>
        </w:numPr>
        <w:spacing w:before="120" w:line="312" w:lineRule="auto"/>
        <w:contextualSpacing w:val="0"/>
        <w:jc w:val="both"/>
      </w:pPr>
      <w:r>
        <w:t>Wykonawca</w:t>
      </w:r>
      <w:r w:rsidRPr="00057162">
        <w:t xml:space="preserve"> polegający na udostępnianych zasobach przedstawi wraz z ofertą zobowiązanie podmiotu udostępniającego zasoby potwierdzające, że stosunek łączący </w:t>
      </w:r>
      <w:r>
        <w:t>Wykonawcę</w:t>
      </w:r>
      <w:r w:rsidRPr="00057162">
        <w:t xml:space="preserve"> z</w:t>
      </w:r>
      <w:r w:rsidR="003279C1">
        <w:t> </w:t>
      </w:r>
      <w:r w:rsidRPr="00057162">
        <w:t>podmiotami udostępniającymi zasoby gwarantuje rzeczywisty dostęp do tych zasobów oraz określa:</w:t>
      </w:r>
    </w:p>
    <w:p w14:paraId="3AA70016" w14:textId="77777777" w:rsidR="003027C2" w:rsidRPr="00057162" w:rsidRDefault="003027C2" w:rsidP="003027C2">
      <w:pPr>
        <w:pStyle w:val="Akapitzlist"/>
        <w:numPr>
          <w:ilvl w:val="1"/>
          <w:numId w:val="4"/>
        </w:numPr>
        <w:spacing w:before="120" w:line="312" w:lineRule="auto"/>
        <w:contextualSpacing w:val="0"/>
        <w:jc w:val="both"/>
      </w:pPr>
      <w:r w:rsidRPr="00057162">
        <w:t xml:space="preserve">zakres dostępnych </w:t>
      </w:r>
      <w:r>
        <w:t>Wykonawcy</w:t>
      </w:r>
      <w:r w:rsidRPr="00057162">
        <w:t xml:space="preserve"> </w:t>
      </w:r>
      <w:r>
        <w:t>zasobów podmiotu udostępniającego zasoby</w:t>
      </w:r>
      <w:r w:rsidRPr="001C2BF6">
        <w:t>,</w:t>
      </w:r>
    </w:p>
    <w:p w14:paraId="33BB1BF1" w14:textId="77777777" w:rsidR="003027C2" w:rsidRPr="00C71202" w:rsidRDefault="003027C2" w:rsidP="003027C2">
      <w:pPr>
        <w:pStyle w:val="Akapitzlist"/>
        <w:numPr>
          <w:ilvl w:val="1"/>
          <w:numId w:val="4"/>
        </w:numPr>
        <w:spacing w:before="120" w:line="312" w:lineRule="auto"/>
        <w:contextualSpacing w:val="0"/>
        <w:jc w:val="both"/>
      </w:pPr>
      <w:r w:rsidRPr="00057162">
        <w:t xml:space="preserve">sposób i okres udostępnienia </w:t>
      </w:r>
      <w:r>
        <w:t xml:space="preserve">Wykonawcy </w:t>
      </w:r>
      <w:r w:rsidRPr="00406B75">
        <w:t xml:space="preserve">i </w:t>
      </w:r>
      <w:r w:rsidRPr="00C71202">
        <w:t xml:space="preserve">wykorzystania przez niego zasobów podmiotu udostępniającego te zasoby przy wykonywaniu zamówienia, </w:t>
      </w:r>
    </w:p>
    <w:p w14:paraId="2C2BBF20" w14:textId="44F9588E" w:rsidR="003027C2" w:rsidRPr="00057162" w:rsidRDefault="003027C2" w:rsidP="003027C2">
      <w:pPr>
        <w:pStyle w:val="Akapitzlist"/>
        <w:numPr>
          <w:ilvl w:val="1"/>
          <w:numId w:val="4"/>
        </w:numPr>
        <w:spacing w:before="120" w:line="312" w:lineRule="auto"/>
        <w:contextualSpacing w:val="0"/>
        <w:jc w:val="both"/>
      </w:pPr>
      <w:r w:rsidRPr="00C71202">
        <w:t>czy i w jakim zakresie podmiot udostępniający zasoby zreali</w:t>
      </w:r>
      <w:r w:rsidRPr="00160A4D">
        <w:t xml:space="preserve">zuje </w:t>
      </w:r>
      <w:r>
        <w:t>roboty</w:t>
      </w:r>
      <w:r w:rsidR="009236D2">
        <w:t xml:space="preserve"> budowlane dla górnictwa</w:t>
      </w:r>
      <w:r w:rsidRPr="00057162">
        <w:t>, których dotyczą zdolności techniczne i zawodowe</w:t>
      </w:r>
      <w:r>
        <w:t xml:space="preserve">. </w:t>
      </w:r>
    </w:p>
    <w:p w14:paraId="254FE88C" w14:textId="795635B2" w:rsidR="003027C2" w:rsidRDefault="003027C2" w:rsidP="003027C2">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3B8BEC0C" w14:textId="633F73D2" w:rsidR="007C6B00" w:rsidRDefault="003027C2" w:rsidP="003027C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w:t>
      </w:r>
      <w:r w:rsidR="00247F30">
        <w:t> </w:t>
      </w:r>
      <w:r w:rsidRPr="00057162">
        <w:t xml:space="preserve">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w:t>
      </w:r>
      <w:r w:rsidR="00247F30">
        <w:t> </w:t>
      </w:r>
      <w:r w:rsidRPr="00057162">
        <w:t>wykluczenia podmiotu udostępniającego.</w:t>
      </w:r>
    </w:p>
    <w:p w14:paraId="7F86A131" w14:textId="2A37784B" w:rsidR="003027C2" w:rsidRPr="00FC2A71" w:rsidRDefault="009C2D21" w:rsidP="003027C2">
      <w:pPr>
        <w:pStyle w:val="Akapitzlist"/>
        <w:numPr>
          <w:ilvl w:val="0"/>
          <w:numId w:val="4"/>
        </w:numPr>
        <w:spacing w:before="120" w:line="312" w:lineRule="auto"/>
        <w:contextualSpacing w:val="0"/>
        <w:jc w:val="both"/>
        <w:rPr>
          <w:strike/>
        </w:rPr>
      </w:pPr>
      <w:r w:rsidRPr="00FC2A71">
        <w:rPr>
          <w:strike/>
        </w:rPr>
        <w:lastRenderedPageBreak/>
        <w:t>Zamawiający zastrzega obowiązek osobistego wykonania przez Wykonawcę kluczowej części zamówienia wskazanej w części X SWZ.</w:t>
      </w:r>
      <w:r w:rsidRPr="009C2D21">
        <w:rPr>
          <w:color w:val="0070C0"/>
        </w:rPr>
        <w:t xml:space="preserve"> </w:t>
      </w:r>
      <w:r w:rsidR="00E2658D" w:rsidRPr="00E2658D">
        <w:t xml:space="preserve">– </w:t>
      </w:r>
      <w:r w:rsidR="00E2658D" w:rsidRPr="00E2658D">
        <w:rPr>
          <w:color w:val="0070C0"/>
        </w:rPr>
        <w:t>nie dotyczy</w:t>
      </w:r>
      <w:r w:rsidR="00FC2A71">
        <w:rPr>
          <w:color w:val="0070C0"/>
        </w:rPr>
        <w:t>.</w:t>
      </w:r>
    </w:p>
    <w:p w14:paraId="725BF166" w14:textId="2FB708B9"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93363929"/>
      <w:r w:rsidRPr="00057162">
        <w:rPr>
          <w:rFonts w:ascii="Times New Roman" w:hAnsi="Times New Roman" w:cs="Times New Roman"/>
          <w:color w:val="auto"/>
          <w:sz w:val="24"/>
          <w:szCs w:val="24"/>
        </w:rPr>
        <w:t xml:space="preserve">Część VIII. </w:t>
      </w:r>
      <w:r w:rsidR="00227086">
        <w:rPr>
          <w:rFonts w:ascii="Times New Roman" w:hAnsi="Times New Roman" w:cs="Times New Roman"/>
          <w:color w:val="auto"/>
          <w:sz w:val="24"/>
          <w:szCs w:val="24"/>
        </w:rPr>
        <w:t xml:space="preserve">JEDZ. </w:t>
      </w:r>
      <w:r w:rsidRPr="00057162">
        <w:rPr>
          <w:rFonts w:ascii="Times New Roman" w:hAnsi="Times New Roman" w:cs="Times New Roman"/>
          <w:color w:val="auto"/>
          <w:sz w:val="24"/>
          <w:szCs w:val="24"/>
        </w:rPr>
        <w:t>Podmiotowe środki dowodowe</w:t>
      </w:r>
      <w:r w:rsidR="009B6D74" w:rsidRPr="00057162">
        <w:rPr>
          <w:rFonts w:ascii="Times New Roman" w:hAnsi="Times New Roman" w:cs="Times New Roman"/>
          <w:color w:val="auto"/>
          <w:sz w:val="24"/>
          <w:szCs w:val="24"/>
        </w:rPr>
        <w:t>.</w:t>
      </w:r>
      <w:bookmarkEnd w:id="24"/>
      <w:bookmarkEnd w:id="25"/>
      <w:bookmarkEnd w:id="26"/>
    </w:p>
    <w:p w14:paraId="26AEB5CA" w14:textId="77777777" w:rsidR="009C2D21" w:rsidRPr="00A26218" w:rsidRDefault="009C2D21" w:rsidP="009C2D21">
      <w:pPr>
        <w:pStyle w:val="Akapitzlist"/>
        <w:numPr>
          <w:ilvl w:val="0"/>
          <w:numId w:val="7"/>
        </w:numPr>
        <w:spacing w:before="120" w:line="312" w:lineRule="auto"/>
        <w:ind w:left="360" w:hanging="360"/>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1780DFDA" w14:textId="77777777" w:rsidR="009C2D21" w:rsidRPr="00057162" w:rsidRDefault="009C2D21" w:rsidP="009C2D21">
      <w:pPr>
        <w:pStyle w:val="Akapitzlist"/>
        <w:numPr>
          <w:ilvl w:val="1"/>
          <w:numId w:val="7"/>
        </w:numPr>
        <w:spacing w:before="120" w:line="312" w:lineRule="auto"/>
        <w:ind w:left="720"/>
        <w:contextualSpacing w:val="0"/>
        <w:jc w:val="both"/>
        <w:rPr>
          <w:bCs/>
          <w:iCs/>
        </w:rPr>
      </w:pPr>
      <w:r>
        <w:rPr>
          <w:bCs/>
          <w:iCs/>
        </w:rPr>
        <w:t>Wykonawcę</w:t>
      </w:r>
      <w:r w:rsidRPr="00057162">
        <w:rPr>
          <w:bCs/>
          <w:iCs/>
        </w:rPr>
        <w:t xml:space="preserve">, </w:t>
      </w:r>
    </w:p>
    <w:p w14:paraId="46185D07" w14:textId="23C4E82E" w:rsidR="009C2D21"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2C9119EB" w14:textId="2FB59D2D" w:rsidR="000A6014" w:rsidRPr="009C2D21" w:rsidRDefault="009C2D21" w:rsidP="009C2D21">
      <w:pPr>
        <w:pStyle w:val="Akapitzlist"/>
        <w:numPr>
          <w:ilvl w:val="1"/>
          <w:numId w:val="7"/>
        </w:numPr>
        <w:spacing w:before="120" w:line="312" w:lineRule="auto"/>
        <w:ind w:left="720"/>
        <w:contextualSpacing w:val="0"/>
        <w:jc w:val="both"/>
        <w:rPr>
          <w:bCs/>
          <w:iCs/>
        </w:rPr>
      </w:pPr>
      <w:r w:rsidRPr="009C2D21">
        <w:rPr>
          <w:bCs/>
          <w:iCs/>
        </w:rPr>
        <w:t>w przypadku polegania na udostępnionych zasobach – przez podmiot udostępniający zasoby.</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327E74">
        <w:rPr>
          <w:bCs/>
          <w:iCs/>
        </w:rPr>
        <w:t>W celu potwierdzenia</w:t>
      </w:r>
      <w:r w:rsidRPr="00057162">
        <w:rPr>
          <w:bCs/>
          <w:iCs/>
        </w:rPr>
        <w:t xml:space="preserve"> braku podstaw do wykluczenia </w:t>
      </w:r>
      <w:r w:rsidR="006B0420">
        <w:rPr>
          <w:bCs/>
          <w:iCs/>
        </w:rPr>
        <w:t>Zamawiający</w:t>
      </w:r>
      <w:r w:rsidRPr="00057162">
        <w:rPr>
          <w:bCs/>
          <w:iCs/>
        </w:rPr>
        <w:t xml:space="preserve"> wymaga złożenia:</w:t>
      </w:r>
      <w:r w:rsidR="00E96B76">
        <w:rPr>
          <w:bCs/>
          <w:iCs/>
        </w:rPr>
        <w:t xml:space="preserve"> </w:t>
      </w:r>
    </w:p>
    <w:p w14:paraId="2C19B4FF" w14:textId="77777777" w:rsidR="009C2D21" w:rsidRPr="00FC7C08"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71417380" w14:textId="69B7C7B0" w:rsidR="009C2D21" w:rsidRPr="00FC7C08" w:rsidRDefault="009C2D21">
      <w:pPr>
        <w:pStyle w:val="Akapitzlist"/>
        <w:numPr>
          <w:ilvl w:val="0"/>
          <w:numId w:val="70"/>
        </w:numPr>
        <w:spacing w:before="120" w:line="312" w:lineRule="auto"/>
        <w:jc w:val="both"/>
      </w:pPr>
      <w:r w:rsidRPr="00FC7C08">
        <w:t>zaznaczenie odpowiedniej odpowiedzi w części III Podstawy wykluczenia, Sekcja D będzie potwierdzeniem braku podstaw do wykluczenia wskazanych w części V ust. 2 pkt</w:t>
      </w:r>
      <w:r w:rsidR="00247F30">
        <w:t> </w:t>
      </w:r>
      <w:r w:rsidRPr="00FC7C08">
        <w:t xml:space="preserve">2-5, </w:t>
      </w:r>
    </w:p>
    <w:p w14:paraId="76F8DFAC" w14:textId="77777777" w:rsidR="009C2D21" w:rsidRPr="00FC7C08" w:rsidRDefault="009C2D21" w:rsidP="009C2D21">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44A9B229" w14:textId="1F650947" w:rsidR="009C2D21" w:rsidRPr="00C917D4" w:rsidRDefault="009C2D21" w:rsidP="009C2D21">
      <w:pPr>
        <w:pStyle w:val="Akapitzlist"/>
        <w:numPr>
          <w:ilvl w:val="1"/>
          <w:numId w:val="7"/>
        </w:numPr>
        <w:spacing w:before="120" w:line="312" w:lineRule="auto"/>
        <w:ind w:left="720"/>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w:t>
      </w:r>
      <w:r w:rsidR="00EF417C">
        <w:rPr>
          <w:bCs/>
          <w:iCs/>
        </w:rPr>
        <w:t> </w:t>
      </w:r>
      <w:r w:rsidRPr="00C917D4">
        <w:rPr>
          <w:bCs/>
          <w:iCs/>
        </w:rPr>
        <w:t xml:space="preserve">tej samej grupy kapitałowej, Wzór oświadczenia stanowi </w:t>
      </w:r>
      <w:r w:rsidRPr="00C917D4">
        <w:rPr>
          <w:b/>
          <w:iCs/>
        </w:rPr>
        <w:t>Załącznik nr 4.2 do SWZ;</w:t>
      </w:r>
    </w:p>
    <w:p w14:paraId="3D249F4B" w14:textId="5487CE03"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zaświadczenia właściwego naczelnika urzędu skarbowego potwierdzającego, że </w:t>
      </w:r>
      <w:r>
        <w:rPr>
          <w:bCs/>
          <w:iCs/>
        </w:rPr>
        <w:t>Wykonawca</w:t>
      </w:r>
      <w:r w:rsidRPr="00057162">
        <w:rPr>
          <w:bCs/>
          <w:iCs/>
        </w:rPr>
        <w:t xml:space="preserve"> nie zalega z opłacaniem podatków i opłat, w zakresie art. 109 ust. 1 pkt 1</w:t>
      </w:r>
      <w:r>
        <w:rPr>
          <w:bCs/>
          <w:iCs/>
        </w:rPr>
        <w:t>)</w:t>
      </w:r>
      <w:r w:rsidRPr="00057162">
        <w:rPr>
          <w:bCs/>
          <w:iCs/>
        </w:rPr>
        <w:t xml:space="preserve"> ustawy, wystawionego nie wcześniej niż 3 miesiące przed jego złożeniem</w:t>
      </w:r>
      <w:r>
        <w:rPr>
          <w:bCs/>
          <w:iCs/>
        </w:rPr>
        <w:t>.</w:t>
      </w:r>
      <w:r w:rsidRPr="00057162">
        <w:rPr>
          <w:bCs/>
          <w:iCs/>
        </w:rPr>
        <w:t xml:space="preserve"> 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0FFD644" w14:textId="3D936428"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w:t>
      </w:r>
      <w:r w:rsidR="00247F30">
        <w:rPr>
          <w:bCs/>
          <w:iCs/>
        </w:rPr>
        <w:t> </w:t>
      </w:r>
      <w:r w:rsidRPr="00057162">
        <w:rPr>
          <w:bCs/>
          <w:iCs/>
        </w:rPr>
        <w:t>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w:t>
      </w:r>
      <w:r w:rsidRPr="00057162">
        <w:rPr>
          <w:bCs/>
          <w:iCs/>
        </w:rPr>
        <w:lastRenderedPageBreak/>
        <w:t xml:space="preserve">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31CBB643" w14:textId="1FFC522C" w:rsidR="009C2D21" w:rsidRPr="00BA4A11" w:rsidRDefault="009C2D21" w:rsidP="009C2D21">
      <w:pPr>
        <w:pStyle w:val="Akapitzlist"/>
        <w:numPr>
          <w:ilvl w:val="1"/>
          <w:numId w:val="7"/>
        </w:numPr>
        <w:spacing w:before="120" w:line="312" w:lineRule="auto"/>
        <w:ind w:left="720"/>
        <w:contextualSpacing w:val="0"/>
        <w:jc w:val="both"/>
        <w:rPr>
          <w:bCs/>
          <w:iCs/>
        </w:rPr>
      </w:pPr>
      <w:r w:rsidRPr="00057162">
        <w:rPr>
          <w:bCs/>
          <w:iCs/>
        </w:rPr>
        <w:t>odpisu lub informacji z Krajowego Rejestru Sądowego lub z Centralnej Ewidencji i</w:t>
      </w:r>
      <w:r w:rsidR="00247F30">
        <w:rPr>
          <w:bCs/>
          <w:iCs/>
        </w:rPr>
        <w:t> </w:t>
      </w:r>
      <w:r w:rsidRPr="00057162">
        <w:rPr>
          <w:bCs/>
          <w:iCs/>
        </w:rPr>
        <w:t>Informacji o Działalności Gospodarczej,  sporządzonych nie wcześniej niż 3 miesiące przed jej złożeniem, jeżeli odrębne przepisy wymagają wpisu do rejestru lub ewidencji; W</w:t>
      </w:r>
      <w:r w:rsidR="00EF417C">
        <w:rPr>
          <w:bCs/>
          <w:iCs/>
        </w:rPr>
        <w:t> </w:t>
      </w:r>
      <w:r w:rsidRPr="00057162">
        <w:rPr>
          <w:bCs/>
          <w:iCs/>
        </w:rPr>
        <w:t xml:space="preserve">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6F1BEDB9" w14:textId="77777777" w:rsidR="009C2D21" w:rsidRPr="00BA4A11" w:rsidRDefault="009C2D21" w:rsidP="009C2D21">
      <w:pPr>
        <w:pStyle w:val="Akapitzlist"/>
        <w:numPr>
          <w:ilvl w:val="0"/>
          <w:numId w:val="7"/>
        </w:numPr>
        <w:spacing w:before="120" w:line="312" w:lineRule="auto"/>
        <w:ind w:left="360" w:hanging="360"/>
        <w:jc w:val="both"/>
        <w:rPr>
          <w:b/>
          <w:iCs/>
        </w:rPr>
      </w:pPr>
      <w:bookmarkStart w:id="27"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27"/>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1D7BB3B1" w14:textId="70E21567" w:rsidR="009C2D21" w:rsidRPr="00724AA2" w:rsidRDefault="009C2D21" w:rsidP="009C2D21">
      <w:pPr>
        <w:pStyle w:val="Akapitzlist"/>
        <w:numPr>
          <w:ilvl w:val="0"/>
          <w:numId w:val="7"/>
        </w:numPr>
        <w:spacing w:before="120" w:line="312" w:lineRule="auto"/>
        <w:ind w:left="360" w:hanging="360"/>
        <w:jc w:val="both"/>
        <w:rPr>
          <w:b/>
          <w:iCs/>
        </w:rPr>
      </w:pPr>
      <w:bookmarkStart w:id="28" w:name="_Hlk102549026"/>
      <w:r>
        <w:rPr>
          <w:bCs/>
          <w:iCs/>
        </w:rPr>
        <w:t>Zamawiający</w:t>
      </w:r>
      <w:r w:rsidRPr="00724AA2">
        <w:rPr>
          <w:bCs/>
          <w:iCs/>
        </w:rPr>
        <w:t xml:space="preserve"> zastrzega sobie prawo weryfikacji braku podstaw do wykluczenia w oparciu o</w:t>
      </w:r>
      <w:r w:rsidR="00247F30">
        <w:rPr>
          <w:bCs/>
          <w:iCs/>
        </w:rPr>
        <w:t> </w:t>
      </w:r>
      <w:r w:rsidRPr="00724AA2">
        <w:t>art. 7 ust 1 ustawy z dnia 13 kwietnia 2022 r.</w:t>
      </w:r>
      <w:bookmarkEnd w:id="28"/>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2DA94CEB" w14:textId="77777777" w:rsidR="009C2D21" w:rsidRPr="00057162" w:rsidRDefault="009C2D21" w:rsidP="009C2D21">
      <w:pPr>
        <w:pStyle w:val="Akapitzlist"/>
        <w:numPr>
          <w:ilvl w:val="0"/>
          <w:numId w:val="7"/>
        </w:numPr>
        <w:spacing w:before="120" w:line="312" w:lineRule="auto"/>
        <w:ind w:left="360" w:hanging="360"/>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52F88F03" w14:textId="7DE0FF7C"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w:t>
      </w:r>
      <w:r w:rsidR="004A3940">
        <w:rPr>
          <w:bCs/>
          <w:iCs/>
        </w:rPr>
        <w:t> </w:t>
      </w:r>
      <w:r w:rsidRPr="00D0458D">
        <w:rPr>
          <w:bCs/>
          <w:iCs/>
        </w:rPr>
        <w:t>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24935669" w14:textId="5FEB787B" w:rsidR="009C2D21" w:rsidRPr="00057162" w:rsidRDefault="009C2D21" w:rsidP="009C2D21">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w:t>
      </w:r>
      <w:r w:rsidR="00247F30">
        <w:rPr>
          <w:bCs/>
          <w:iCs/>
        </w:rPr>
        <w:t> </w:t>
      </w:r>
      <w:r w:rsidRPr="00057162">
        <w:rPr>
          <w:bCs/>
          <w:iCs/>
        </w:rPr>
        <w:t>ubezpieczenie społeczne lub zdrowotne,</w:t>
      </w:r>
    </w:p>
    <w:p w14:paraId="4366B856" w14:textId="77777777" w:rsidR="009C2D21" w:rsidRPr="00057162" w:rsidRDefault="009C2D21" w:rsidP="009C2D21">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A8BF0" w14:textId="6779E458"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3 miesiące przed ich złożeniem.</w:t>
      </w:r>
    </w:p>
    <w:p w14:paraId="4D976814" w14:textId="2949DC83" w:rsidR="009C2D21" w:rsidRPr="00057162" w:rsidRDefault="009C2D21" w:rsidP="009C2D21">
      <w:pPr>
        <w:pStyle w:val="Akapitzlist"/>
        <w:numPr>
          <w:ilvl w:val="1"/>
          <w:numId w:val="7"/>
        </w:numPr>
        <w:spacing w:before="120" w:line="312" w:lineRule="auto"/>
        <w:ind w:left="720"/>
        <w:contextualSpacing w:val="0"/>
        <w:jc w:val="both"/>
        <w:rPr>
          <w:bCs/>
          <w:iCs/>
        </w:rPr>
      </w:pPr>
      <w:r w:rsidRPr="00057162">
        <w:rPr>
          <w:bCs/>
          <w:iCs/>
        </w:rPr>
        <w:t xml:space="preserve">Jeżeli w kraju, w którym </w:t>
      </w:r>
      <w:r>
        <w:rPr>
          <w:bCs/>
          <w:iCs/>
        </w:rPr>
        <w:t>Wykonawca</w:t>
      </w:r>
      <w:r w:rsidRPr="00057162">
        <w:rPr>
          <w:bCs/>
          <w:iCs/>
        </w:rPr>
        <w:t xml:space="preserve"> ma siedzibę lub miejsce zamieszkania, nie wydaje się dokumentów, o których mowa w pkt 1</w:t>
      </w:r>
      <w:r>
        <w:rPr>
          <w:bCs/>
          <w:iCs/>
        </w:rPr>
        <w:t>)</w:t>
      </w:r>
      <w:r w:rsidRPr="00057162">
        <w:rPr>
          <w:bCs/>
          <w:iCs/>
        </w:rPr>
        <w:t xml:space="preserve"> lub gdy dokumenty te nie odnoszą się do</w:t>
      </w:r>
      <w:r w:rsidR="00247F30">
        <w:rPr>
          <w:bCs/>
          <w:iCs/>
        </w:rPr>
        <w:t> </w:t>
      </w:r>
      <w:r w:rsidRPr="00057162">
        <w:rPr>
          <w:bCs/>
          <w:iCs/>
        </w:rPr>
        <w:t xml:space="preserve">wszystkich przypadków, o których mowa w  tym punkcie, zastępuje się je odpowiednio </w:t>
      </w:r>
      <w:r w:rsidRPr="00057162">
        <w:rPr>
          <w:bCs/>
          <w:iCs/>
        </w:rPr>
        <w:lastRenderedPageBreak/>
        <w:t xml:space="preserve">w całości lub w części dokumentem zawierającym odpowiednio oświadczenie </w:t>
      </w:r>
      <w:r>
        <w:rPr>
          <w:bCs/>
          <w:iCs/>
        </w:rPr>
        <w:t>Wykonawcy</w:t>
      </w:r>
      <w:r w:rsidRPr="00057162">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Pr>
          <w:bCs/>
          <w:iCs/>
        </w:rPr>
        <w:t>Wykonawcy</w:t>
      </w:r>
      <w:r w:rsidRPr="00057162">
        <w:rPr>
          <w:bCs/>
          <w:iCs/>
        </w:rPr>
        <w:t>. Postanowienie pkt 2 stosuje się.</w:t>
      </w:r>
    </w:p>
    <w:p w14:paraId="280F9C5B" w14:textId="3BABBC30" w:rsidR="003654B6" w:rsidRDefault="009C2D21" w:rsidP="007D480E">
      <w:pPr>
        <w:pStyle w:val="Akapitzlist"/>
        <w:numPr>
          <w:ilvl w:val="0"/>
          <w:numId w:val="7"/>
        </w:numPr>
        <w:spacing w:before="120" w:line="312" w:lineRule="auto"/>
        <w:ind w:left="426" w:hanging="426"/>
        <w:contextualSpacing w:val="0"/>
        <w:jc w:val="both"/>
        <w:rPr>
          <w:bCs/>
          <w:iCs/>
        </w:rPr>
      </w:pPr>
      <w:r w:rsidRPr="00057162">
        <w:rPr>
          <w:bCs/>
          <w:iCs/>
        </w:rPr>
        <w:t xml:space="preserve">Jeżeli </w:t>
      </w:r>
      <w:r>
        <w:rPr>
          <w:bCs/>
          <w:iCs/>
        </w:rPr>
        <w:t>Wykonawca</w:t>
      </w:r>
      <w:r w:rsidRPr="00057162">
        <w:rPr>
          <w:bCs/>
          <w:iCs/>
        </w:rPr>
        <w:t xml:space="preserve"> podlega wykluczeniu ze względu na zajście okoliczności wskazanych w</w:t>
      </w:r>
      <w:r w:rsidR="00952833">
        <w:rPr>
          <w:bCs/>
          <w:iCs/>
        </w:rPr>
        <w:t> </w:t>
      </w:r>
      <w:r w:rsidRPr="00057162">
        <w:rPr>
          <w:bCs/>
          <w:iCs/>
        </w:rPr>
        <w:t xml:space="preserve">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w:t>
      </w:r>
      <w:proofErr w:type="spellStart"/>
      <w:r w:rsidRPr="00057162">
        <w:rPr>
          <w:bCs/>
          <w:iCs/>
        </w:rPr>
        <w:t>Pzp</w:t>
      </w:r>
      <w:proofErr w:type="spellEnd"/>
      <w:r w:rsidRPr="00057162">
        <w:rPr>
          <w:bCs/>
          <w:iCs/>
        </w:rPr>
        <w:t xml:space="preserve"> (samooczyszczenie).</w:t>
      </w:r>
    </w:p>
    <w:p w14:paraId="2526E724" w14:textId="45EC1C82"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2745C097" w14:textId="3BB62BA9" w:rsidR="004A04E7" w:rsidRDefault="00327E74" w:rsidP="00933285">
      <w:pPr>
        <w:pStyle w:val="Akapitzlist"/>
        <w:numPr>
          <w:ilvl w:val="1"/>
          <w:numId w:val="7"/>
        </w:numPr>
        <w:spacing w:before="120" w:line="312" w:lineRule="auto"/>
        <w:contextualSpacing w:val="0"/>
        <w:jc w:val="both"/>
        <w:rPr>
          <w:bCs/>
          <w:iCs/>
        </w:rPr>
      </w:pPr>
      <w:r w:rsidRPr="005458B2">
        <w:t>wykazu wykonanych robót budowlanych dla górnictwa</w:t>
      </w:r>
      <w:r w:rsidR="005458B2" w:rsidRPr="005458B2">
        <w:rPr>
          <w:bCs/>
          <w:iCs/>
        </w:rPr>
        <w:t xml:space="preserve"> </w:t>
      </w:r>
      <w:r w:rsidR="005458B2" w:rsidRPr="00057162">
        <w:rPr>
          <w:bCs/>
          <w:iCs/>
        </w:rPr>
        <w:t xml:space="preserve">w okresie ostatnich </w:t>
      </w:r>
      <w:r w:rsidR="005458B2">
        <w:rPr>
          <w:bCs/>
          <w:iCs/>
        </w:rPr>
        <w:t>5</w:t>
      </w:r>
      <w:r w:rsidR="005458B2" w:rsidRPr="00057162">
        <w:rPr>
          <w:bCs/>
          <w:iCs/>
        </w:rPr>
        <w:t xml:space="preserve"> lat, </w:t>
      </w:r>
      <w:r w:rsidRPr="005458B2">
        <w:t>oraz dokumentów potwierdzających, że te roboty zostały wykonane należycie</w:t>
      </w:r>
      <w:r w:rsidR="005458B2">
        <w:t>.</w:t>
      </w:r>
      <w:r w:rsidRPr="007D2EE1">
        <w:rPr>
          <w:sz w:val="22"/>
          <w:szCs w:val="22"/>
        </w:rPr>
        <w:t xml:space="preserve"> </w:t>
      </w:r>
      <w:r w:rsidR="005458B2" w:rsidRPr="00057162">
        <w:rPr>
          <w:bCs/>
          <w:iCs/>
        </w:rPr>
        <w:t xml:space="preserve">Dowodami są referencje bądź inne dokumenty sporządzone przez podmiot, na rzecz którego </w:t>
      </w:r>
      <w:r w:rsidR="0091698C">
        <w:rPr>
          <w:bCs/>
          <w:iCs/>
        </w:rPr>
        <w:t>roboty</w:t>
      </w:r>
      <w:r w:rsidR="005458B2" w:rsidRPr="00057162">
        <w:rPr>
          <w:bCs/>
          <w:iCs/>
        </w:rPr>
        <w:t xml:space="preserve"> zostały wykonane. Jeżeli z uzasadnionej przyczyny o obiektywnym charakterze </w:t>
      </w:r>
      <w:r w:rsidR="005458B2">
        <w:rPr>
          <w:bCs/>
          <w:iCs/>
        </w:rPr>
        <w:t>Wykonawca</w:t>
      </w:r>
      <w:r w:rsidR="005458B2" w:rsidRPr="00057162">
        <w:rPr>
          <w:bCs/>
          <w:iCs/>
        </w:rPr>
        <w:t xml:space="preserve"> nie jest w stanie uzyskać tych dokumentów – oświadczenie </w:t>
      </w:r>
      <w:r w:rsidR="005458B2">
        <w:rPr>
          <w:bCs/>
          <w:iCs/>
        </w:rPr>
        <w:t>Wykonawcy</w:t>
      </w:r>
      <w:r w:rsidR="005458B2" w:rsidRPr="00057162">
        <w:rPr>
          <w:bCs/>
          <w:iCs/>
        </w:rPr>
        <w:t xml:space="preserve">; </w:t>
      </w:r>
      <w:r w:rsidR="005458B2" w:rsidRPr="00FB0388">
        <w:rPr>
          <w:bCs/>
          <w:iCs/>
        </w:rPr>
        <w:t xml:space="preserve">Wzór wykazu stanowi </w:t>
      </w:r>
      <w:r w:rsidR="005458B2" w:rsidRPr="00B6788B">
        <w:rPr>
          <w:b/>
          <w:iCs/>
        </w:rPr>
        <w:t>Załącznik nr 4.3 do SWZ</w:t>
      </w:r>
      <w:r w:rsidR="005458B2">
        <w:rPr>
          <w:b/>
          <w:iCs/>
        </w:rPr>
        <w:t>.</w:t>
      </w:r>
    </w:p>
    <w:p w14:paraId="020FDCC2" w14:textId="6631B94F" w:rsidR="00B40469" w:rsidRPr="00B6788B" w:rsidRDefault="00B40469" w:rsidP="006C4249">
      <w:pPr>
        <w:pStyle w:val="Akapitzlist"/>
        <w:numPr>
          <w:ilvl w:val="1"/>
          <w:numId w:val="15"/>
        </w:numPr>
        <w:spacing w:before="120" w:line="312" w:lineRule="auto"/>
        <w:ind w:left="567" w:hanging="425"/>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w:t>
      </w:r>
      <w:r w:rsidR="00100B89">
        <w:rPr>
          <w:bCs/>
          <w:iCs/>
        </w:rPr>
        <w:t xml:space="preserve"> publicznego</w:t>
      </w:r>
      <w:r w:rsidRPr="00B6788B">
        <w:rPr>
          <w:bCs/>
          <w:iCs/>
        </w:rPr>
        <w:t>, w</w:t>
      </w:r>
      <w:r w:rsidR="00952833">
        <w:rPr>
          <w:bCs/>
          <w:iCs/>
        </w:rPr>
        <w:t> </w:t>
      </w:r>
      <w:r w:rsidRPr="00B6788B">
        <w:rPr>
          <w:bCs/>
          <w:iCs/>
        </w:rPr>
        <w:t xml:space="preserve">szczególności odpowiedzialnych za </w:t>
      </w:r>
      <w:r w:rsidR="006F0B75">
        <w:rPr>
          <w:bCs/>
          <w:iCs/>
        </w:rPr>
        <w:t>wykonanie przedmiotu zamówienia</w:t>
      </w:r>
      <w:r w:rsidRPr="00B6788B">
        <w:rPr>
          <w:bCs/>
          <w:iCs/>
        </w:rPr>
        <w:t>, wraz z</w:t>
      </w:r>
      <w:r w:rsidR="00952833">
        <w:rPr>
          <w:bCs/>
          <w:iCs/>
        </w:rPr>
        <w:t> </w:t>
      </w:r>
      <w:r w:rsidRPr="00B6788B">
        <w:rPr>
          <w:bCs/>
          <w:iCs/>
        </w:rPr>
        <w:t>informacjami na temat ich kwalifikacji zawodowych, uprawnień</w:t>
      </w:r>
      <w:r w:rsidR="00FC2A71">
        <w:rPr>
          <w:bCs/>
          <w:iCs/>
        </w:rPr>
        <w:t xml:space="preserve"> </w:t>
      </w:r>
      <w:r w:rsidRPr="00B6788B">
        <w:rPr>
          <w:bCs/>
          <w:iCs/>
        </w:rPr>
        <w:t>niezbędnych do</w:t>
      </w:r>
      <w:r w:rsidR="00FC2A71">
        <w:rPr>
          <w:bCs/>
          <w:iCs/>
        </w:rPr>
        <w:t> </w:t>
      </w:r>
      <w:r w:rsidRPr="00B6788B">
        <w:rPr>
          <w:bCs/>
          <w:iCs/>
        </w:rPr>
        <w:t>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E32E25" w:rsidRDefault="00463EF4" w:rsidP="006C4249">
      <w:pPr>
        <w:pStyle w:val="Akapitzlist"/>
        <w:numPr>
          <w:ilvl w:val="1"/>
          <w:numId w:val="15"/>
        </w:numPr>
        <w:spacing w:before="120" w:line="312" w:lineRule="auto"/>
        <w:contextualSpacing w:val="0"/>
        <w:jc w:val="both"/>
        <w:rPr>
          <w:bCs/>
          <w:iCs/>
        </w:rPr>
      </w:pPr>
      <w:r w:rsidRPr="00E32E25">
        <w:rPr>
          <w:bCs/>
          <w:iCs/>
        </w:rPr>
        <w:t xml:space="preserve">wykazu </w:t>
      </w:r>
      <w:r w:rsidR="004A04E7" w:rsidRPr="00E32E25">
        <w:rPr>
          <w:bCs/>
          <w:iCs/>
        </w:rPr>
        <w:t xml:space="preserve">urządzeń lub wyposażenia zakładu </w:t>
      </w:r>
      <w:r w:rsidR="00522F2D" w:rsidRPr="00E32E25">
        <w:rPr>
          <w:bCs/>
          <w:iCs/>
        </w:rPr>
        <w:t>niezbędnych do wykonania zamówienia</w:t>
      </w:r>
      <w:r w:rsidR="00446FF7" w:rsidRPr="00E32E25">
        <w:rPr>
          <w:bCs/>
          <w:iCs/>
        </w:rPr>
        <w:t>.</w:t>
      </w:r>
      <w:r w:rsidR="008D3F97" w:rsidRPr="00E32E25">
        <w:rPr>
          <w:bCs/>
          <w:iCs/>
        </w:rPr>
        <w:t xml:space="preserve"> Wzór wykazu stanowi </w:t>
      </w:r>
      <w:r w:rsidR="008D3F97" w:rsidRPr="00E32E25">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F9FDF0D" w14:textId="77777777" w:rsidR="00100B89" w:rsidRPr="00057162"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Oświadczenie JEDZ powinno być sporządzone w formie elektronicznej (z podpisem elektronicznym kwalifikowanym).</w:t>
      </w:r>
    </w:p>
    <w:p w14:paraId="333CE7FE" w14:textId="2B418C27" w:rsidR="00100B89" w:rsidRPr="00057162"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powinny być złożone zgodnie z przepisami </w:t>
      </w:r>
      <w:r w:rsidRPr="00057162">
        <w:rPr>
          <w:bCs/>
          <w:i/>
          <w:iCs/>
        </w:rPr>
        <w:t>Rozporządzenia z</w:t>
      </w:r>
      <w:r w:rsidR="00952833">
        <w:rPr>
          <w:bCs/>
          <w:i/>
          <w:iCs/>
        </w:rPr>
        <w:t> </w:t>
      </w:r>
      <w:r w:rsidRPr="00057162">
        <w:rPr>
          <w:bCs/>
          <w:i/>
          <w:iCs/>
        </w:rPr>
        <w:t>dnia 30 grudnia 2020 r. w sprawie sposobu sporządzania i przekazywania informacji oraz wymagań technicznych dla dokumentów elektronicznych oraz środków komunikacji elektronicznej w postępowaniu o udzielenie zamówienia publicznego lub konkursie (Dz.U. poz.</w:t>
      </w:r>
      <w:r w:rsidR="00E31051">
        <w:rPr>
          <w:bCs/>
          <w:i/>
          <w:iCs/>
        </w:rPr>
        <w:t> </w:t>
      </w:r>
      <w:r w:rsidRPr="00057162">
        <w:rPr>
          <w:bCs/>
          <w:i/>
          <w:iCs/>
        </w:rPr>
        <w:t>2452)</w:t>
      </w:r>
      <w:r w:rsidRPr="00057162">
        <w:rPr>
          <w:bCs/>
          <w:iCs/>
        </w:rPr>
        <w:t xml:space="preserve"> tj</w:t>
      </w:r>
      <w:r>
        <w:rPr>
          <w:bCs/>
          <w:iCs/>
        </w:rPr>
        <w:t>.</w:t>
      </w:r>
      <w:r w:rsidRPr="00057162">
        <w:rPr>
          <w:bCs/>
          <w:iCs/>
        </w:rPr>
        <w:t>:</w:t>
      </w:r>
    </w:p>
    <w:p w14:paraId="429CC5D4" w14:textId="77777777" w:rsidR="00100B89" w:rsidRPr="00057162" w:rsidRDefault="00100B89">
      <w:pPr>
        <w:pStyle w:val="Akapitzlist"/>
        <w:numPr>
          <w:ilvl w:val="1"/>
          <w:numId w:val="71"/>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35E2598" w14:textId="32043780" w:rsidR="00100B89" w:rsidRPr="00057162" w:rsidRDefault="00100B89">
      <w:pPr>
        <w:pStyle w:val="Akapitzlist"/>
        <w:numPr>
          <w:ilvl w:val="1"/>
          <w:numId w:val="71"/>
        </w:numPr>
        <w:spacing w:before="120" w:line="312" w:lineRule="auto"/>
        <w:contextualSpacing w:val="0"/>
        <w:jc w:val="both"/>
        <w:rPr>
          <w:bCs/>
          <w:iCs/>
        </w:rPr>
      </w:pPr>
      <w:r w:rsidRPr="00057162">
        <w:rPr>
          <w:bCs/>
          <w:iCs/>
        </w:rPr>
        <w:lastRenderedPageBreak/>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w:t>
      </w:r>
      <w:r w:rsidR="00952833">
        <w:rPr>
          <w:bCs/>
          <w:iCs/>
        </w:rPr>
        <w:t> </w:t>
      </w:r>
      <w:r w:rsidRPr="00057162">
        <w:rPr>
          <w:bCs/>
          <w:iCs/>
        </w:rPr>
        <w:t>oryginałem</w:t>
      </w:r>
      <w:r>
        <w:rPr>
          <w:bCs/>
          <w:iCs/>
        </w:rPr>
        <w:t>;</w:t>
      </w:r>
    </w:p>
    <w:p w14:paraId="1DD4E7F3" w14:textId="77777777" w:rsidR="00100B89" w:rsidRPr="00057162" w:rsidRDefault="00100B89">
      <w:pPr>
        <w:pStyle w:val="Akapitzlist"/>
        <w:numPr>
          <w:ilvl w:val="1"/>
          <w:numId w:val="71"/>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0BD323CE" w14:textId="77777777" w:rsidR="00100B89" w:rsidRPr="00057162" w:rsidRDefault="00100B89">
      <w:pPr>
        <w:pStyle w:val="Akapitzlist"/>
        <w:numPr>
          <w:ilvl w:val="1"/>
          <w:numId w:val="71"/>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3E115719" w14:textId="77777777" w:rsidR="00100B89" w:rsidRPr="00A26218" w:rsidRDefault="00100B89" w:rsidP="00100B89">
      <w:pPr>
        <w:pStyle w:val="Akapitzlist"/>
        <w:numPr>
          <w:ilvl w:val="0"/>
          <w:numId w:val="7"/>
        </w:numPr>
        <w:spacing w:before="120" w:line="312" w:lineRule="auto"/>
        <w:ind w:left="360" w:hanging="360"/>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3A473BF0" w14:textId="77777777" w:rsidR="00100B89" w:rsidRPr="00057162"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9D34891" w14:textId="59F56DEA" w:rsidR="00100B89" w:rsidRPr="00057162"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w:t>
      </w:r>
      <w:r w:rsidR="00247F30">
        <w:rPr>
          <w:bCs/>
          <w:iCs/>
        </w:rPr>
        <w:t> </w:t>
      </w:r>
      <w:r w:rsidRPr="00057162">
        <w:rPr>
          <w:bCs/>
          <w:iCs/>
        </w:rPr>
        <w:t xml:space="preserve">tłumaczeniem na język polski. </w:t>
      </w:r>
    </w:p>
    <w:p w14:paraId="6A2983AB" w14:textId="3FE71D36" w:rsidR="000C22F4" w:rsidRDefault="00100B89" w:rsidP="00100B89">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w:t>
      </w:r>
      <w:r w:rsidR="00247F30">
        <w:rPr>
          <w:bCs/>
          <w:iCs/>
        </w:rPr>
        <w:t> </w:t>
      </w:r>
      <w:r w:rsidRPr="00057162">
        <w:rPr>
          <w:bCs/>
          <w:iCs/>
        </w:rPr>
        <w:t>zamówieniu.</w:t>
      </w:r>
    </w:p>
    <w:p w14:paraId="18FB595E" w14:textId="77777777" w:rsidR="004A3940" w:rsidRDefault="004A3940" w:rsidP="004A3940">
      <w:pPr>
        <w:pStyle w:val="Akapitzlist"/>
        <w:spacing w:before="120" w:line="312" w:lineRule="auto"/>
        <w:ind w:left="360"/>
        <w:contextualSpacing w:val="0"/>
        <w:jc w:val="both"/>
        <w:rPr>
          <w:bCs/>
          <w:iCs/>
        </w:rPr>
      </w:pPr>
    </w:p>
    <w:p w14:paraId="6B629358" w14:textId="1BD661DF"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3363930"/>
      <w:r w:rsidRPr="00955D5C">
        <w:rPr>
          <w:rFonts w:ascii="Times New Roman" w:hAnsi="Times New Roman" w:cs="Times New Roman"/>
          <w:color w:val="auto"/>
          <w:sz w:val="24"/>
          <w:szCs w:val="24"/>
        </w:rPr>
        <w:t>Część IX. Przedmiotowe środki dowodowe</w:t>
      </w:r>
      <w:bookmarkEnd w:id="29"/>
      <w:bookmarkEnd w:id="30"/>
      <w:bookmarkEnd w:id="31"/>
      <w:bookmarkEnd w:id="32"/>
      <w:r w:rsidRPr="00955D5C">
        <w:rPr>
          <w:rFonts w:ascii="Times New Roman" w:hAnsi="Times New Roman" w:cs="Times New Roman"/>
          <w:color w:val="auto"/>
          <w:sz w:val="24"/>
          <w:szCs w:val="24"/>
        </w:rPr>
        <w:t xml:space="preserve"> </w:t>
      </w:r>
    </w:p>
    <w:p w14:paraId="0D8DF335" w14:textId="08B672A3" w:rsidR="000215B2" w:rsidRPr="000D4826" w:rsidRDefault="001B12E6" w:rsidP="000D4826">
      <w:pPr>
        <w:spacing w:before="120" w:line="312" w:lineRule="auto"/>
        <w:jc w:val="both"/>
        <w:rPr>
          <w:bCs/>
          <w:sz w:val="24"/>
          <w:szCs w:val="24"/>
          <w:highlight w:val="red"/>
        </w:rPr>
      </w:pPr>
      <w:r w:rsidRPr="000D4826">
        <w:rPr>
          <w:bCs/>
          <w:sz w:val="24"/>
          <w:szCs w:val="24"/>
        </w:rPr>
        <w:t xml:space="preserve">W celu potwierdzenia spełnienia wymagań odnoszących się do przedmiotu zamówienia </w:t>
      </w:r>
      <w:r w:rsidR="006B0420" w:rsidRPr="000D4826">
        <w:rPr>
          <w:bCs/>
          <w:sz w:val="24"/>
          <w:szCs w:val="24"/>
        </w:rPr>
        <w:t>Zamawiający</w:t>
      </w:r>
      <w:r w:rsidRPr="000D4826">
        <w:rPr>
          <w:bCs/>
          <w:sz w:val="24"/>
          <w:szCs w:val="24"/>
        </w:rPr>
        <w:t xml:space="preserve"> wymaga złożenia</w:t>
      </w:r>
      <w:r w:rsidR="006D7842" w:rsidRPr="000D4826">
        <w:rPr>
          <w:bCs/>
          <w:sz w:val="24"/>
          <w:szCs w:val="24"/>
        </w:rPr>
        <w:t xml:space="preserve"> p</w:t>
      </w:r>
      <w:r w:rsidRPr="000D4826">
        <w:rPr>
          <w:bCs/>
          <w:sz w:val="24"/>
          <w:szCs w:val="24"/>
        </w:rPr>
        <w:t>rzedmiotowych środków dowodowych</w:t>
      </w:r>
      <w:r w:rsidR="000D4826">
        <w:rPr>
          <w:bCs/>
          <w:sz w:val="24"/>
          <w:szCs w:val="24"/>
        </w:rPr>
        <w:t>:</w:t>
      </w:r>
    </w:p>
    <w:p w14:paraId="24A77072" w14:textId="2163F774" w:rsidR="00E609E8" w:rsidRPr="00E609E8" w:rsidRDefault="00E609E8" w:rsidP="00E609E8">
      <w:pPr>
        <w:pStyle w:val="Akapitzlist"/>
        <w:numPr>
          <w:ilvl w:val="1"/>
          <w:numId w:val="7"/>
        </w:numPr>
        <w:spacing w:before="120" w:line="276" w:lineRule="auto"/>
        <w:jc w:val="both"/>
        <w:rPr>
          <w:rStyle w:val="Pogrubienie"/>
          <w:b w:val="0"/>
          <w:bCs w:val="0"/>
        </w:rPr>
      </w:pPr>
      <w:r w:rsidRPr="00E609E8">
        <w:rPr>
          <w:bCs/>
        </w:rPr>
        <w:t xml:space="preserve">Z uwagi na to, że Zamawiający zobowiązuje Wykonawcę do realizacji robót w podziemnych wyrobiskach górniczych </w:t>
      </w:r>
      <w:r w:rsidRPr="00E609E8">
        <w:rPr>
          <w:rStyle w:val="Pogrubienie"/>
          <w:b w:val="0"/>
          <w:bCs w:val="0"/>
        </w:rPr>
        <w:t>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w:t>
      </w:r>
      <w:r w:rsidR="00952833">
        <w:rPr>
          <w:rStyle w:val="Pogrubienie"/>
          <w:b w:val="0"/>
          <w:bCs w:val="0"/>
        </w:rPr>
        <w:t> </w:t>
      </w:r>
      <w:r w:rsidRPr="00E609E8">
        <w:rPr>
          <w:rStyle w:val="Pogrubienie"/>
          <w:b w:val="0"/>
          <w:bCs w:val="0"/>
        </w:rPr>
        <w:t xml:space="preserve">wydobywanie. Dotychczas wydane certyfikaty zachowują swoją ważność do czasu upływu terminu ich ważności. </w:t>
      </w:r>
    </w:p>
    <w:p w14:paraId="469198F6" w14:textId="77777777" w:rsidR="00E609E8" w:rsidRDefault="00E609E8" w:rsidP="00E609E8">
      <w:pPr>
        <w:pStyle w:val="Akapitzlist"/>
        <w:spacing w:before="120" w:line="276" w:lineRule="auto"/>
        <w:ind w:left="426"/>
        <w:jc w:val="both"/>
        <w:rPr>
          <w:rStyle w:val="Pogrubienie"/>
          <w:b w:val="0"/>
          <w:bCs w:val="0"/>
        </w:rPr>
      </w:pPr>
      <w:r w:rsidRPr="00976F88">
        <w:rPr>
          <w:rStyle w:val="Pogrubienie"/>
          <w:b w:val="0"/>
          <w:bCs w:val="0"/>
        </w:rPr>
        <w:t>W przypadku upływu terminu ważności certyfikatu w trakcie realizacji zamówienia Wykonawca jest zobowiązany przedstawić nowy certyfikat w terminie gwa</w:t>
      </w:r>
      <w:r>
        <w:rPr>
          <w:rStyle w:val="Pogrubienie"/>
          <w:b w:val="0"/>
          <w:bCs w:val="0"/>
        </w:rPr>
        <w:t>rantującym zachowanie ciągłości</w:t>
      </w:r>
      <w:r w:rsidRPr="00976F88">
        <w:rPr>
          <w:rStyle w:val="Pogrubienie"/>
          <w:b w:val="0"/>
          <w:bCs w:val="0"/>
        </w:rPr>
        <w:t>.</w:t>
      </w:r>
    </w:p>
    <w:p w14:paraId="6FA9AE38" w14:textId="77777777" w:rsidR="00E609E8" w:rsidRDefault="00E609E8" w:rsidP="00E609E8">
      <w:pPr>
        <w:spacing w:before="120" w:line="312" w:lineRule="auto"/>
        <w:ind w:left="426"/>
        <w:jc w:val="both"/>
        <w:rPr>
          <w:b/>
          <w:bCs/>
          <w:sz w:val="24"/>
          <w:szCs w:val="24"/>
        </w:rPr>
      </w:pPr>
      <w:r w:rsidRPr="00E609E8">
        <w:rPr>
          <w:b/>
          <w:bCs/>
          <w:sz w:val="24"/>
          <w:szCs w:val="24"/>
        </w:rPr>
        <w:lastRenderedPageBreak/>
        <w:t>W przypadku Wykonawców występujących wspólnie wymóg dotyczy tych Wykonawców, którzy będą realizowali zamówienie pod ziemią.</w:t>
      </w:r>
    </w:p>
    <w:p w14:paraId="0278F52A" w14:textId="77777777" w:rsidR="004A3940" w:rsidRDefault="004A3940" w:rsidP="004A3940">
      <w:pPr>
        <w:spacing w:before="120" w:line="312" w:lineRule="auto"/>
        <w:jc w:val="both"/>
        <w:rPr>
          <w:b/>
          <w:bCs/>
          <w:sz w:val="24"/>
          <w:szCs w:val="24"/>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93363931"/>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786301C"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205B10">
        <w:rPr>
          <w:b/>
        </w:rPr>
        <w:t>3.1</w:t>
      </w:r>
      <w:r w:rsidR="00FB0388" w:rsidRPr="008877C7">
        <w:rPr>
          <w:b/>
        </w:rPr>
        <w:t xml:space="preserve"> do SWZ</w:t>
      </w:r>
      <w:r w:rsidR="008877C7">
        <w:rPr>
          <w:b/>
        </w:rPr>
        <w:t>.</w:t>
      </w:r>
    </w:p>
    <w:p w14:paraId="5A6015F8" w14:textId="2B1C6B6C" w:rsidR="002F2F73" w:rsidRPr="008877C7" w:rsidRDefault="006B0420" w:rsidP="008877C7">
      <w:pPr>
        <w:pStyle w:val="Akapitzlist"/>
        <w:numPr>
          <w:ilvl w:val="0"/>
          <w:numId w:val="5"/>
        </w:numPr>
        <w:spacing w:before="120" w:line="312" w:lineRule="auto"/>
        <w:contextualSpacing w:val="0"/>
        <w:jc w:val="both"/>
        <w:rPr>
          <w:bCs/>
        </w:rPr>
      </w:pPr>
      <w:r w:rsidRPr="00EF5B5D">
        <w:rPr>
          <w:bCs/>
          <w:strike/>
        </w:rPr>
        <w:t>Zamawiający</w:t>
      </w:r>
      <w:r w:rsidR="00BB64DC" w:rsidRPr="00EF5B5D">
        <w:rPr>
          <w:bCs/>
          <w:strike/>
        </w:rPr>
        <w:t xml:space="preserve"> zastrzega obowiązek osobistego wykonania przez </w:t>
      </w:r>
      <w:r w:rsidR="008616AB" w:rsidRPr="00EF5B5D">
        <w:rPr>
          <w:bCs/>
          <w:strike/>
        </w:rPr>
        <w:t>Wykonawcę</w:t>
      </w:r>
      <w:r w:rsidR="00BB64DC" w:rsidRPr="00EF5B5D">
        <w:rPr>
          <w:bCs/>
          <w:strike/>
        </w:rPr>
        <w:t xml:space="preserve"> kluczowych części zamówienia</w:t>
      </w:r>
      <w:r w:rsidR="00BB64DC" w:rsidRPr="00057162">
        <w:rPr>
          <w:bCs/>
        </w:rPr>
        <w:t xml:space="preserve"> </w:t>
      </w:r>
      <w:r w:rsidR="00EF5B5D">
        <w:rPr>
          <w:bCs/>
        </w:rPr>
        <w:t xml:space="preserve">- </w:t>
      </w:r>
      <w:r w:rsidR="00EF5B5D" w:rsidRPr="00EF5B5D">
        <w:rPr>
          <w:b/>
        </w:rPr>
        <w:t>nie dotyczy</w:t>
      </w:r>
      <w:r w:rsidR="00EF5B5D">
        <w:rPr>
          <w:bCs/>
        </w:rPr>
        <w:t>.</w:t>
      </w:r>
    </w:p>
    <w:p w14:paraId="0B14F9A7" w14:textId="5BDBA518" w:rsidR="00326FF0" w:rsidRPr="00976F88" w:rsidRDefault="006B0420" w:rsidP="006C4249">
      <w:pPr>
        <w:pStyle w:val="Akapitzlist"/>
        <w:numPr>
          <w:ilvl w:val="2"/>
          <w:numId w:val="57"/>
        </w:numPr>
        <w:spacing w:before="120" w:line="276" w:lineRule="auto"/>
        <w:ind w:left="426" w:hanging="426"/>
        <w:jc w:val="both"/>
        <w:rPr>
          <w:rStyle w:val="Pogrubienie"/>
          <w:b w:val="0"/>
          <w:bCs w:val="0"/>
        </w:rPr>
      </w:pPr>
      <w:r>
        <w:rPr>
          <w:bCs/>
        </w:rPr>
        <w:t>Zamawiający</w:t>
      </w:r>
      <w:r w:rsidR="00BB64DC" w:rsidRPr="00057162">
        <w:rPr>
          <w:bCs/>
        </w:rPr>
        <w:t xml:space="preserve"> wymaga, aby pod</w:t>
      </w:r>
      <w:r w:rsidR="008616AB">
        <w:rPr>
          <w:bCs/>
        </w:rPr>
        <w:t>w</w:t>
      </w:r>
      <w:r w:rsidR="00DB4D9E">
        <w:rPr>
          <w:bCs/>
        </w:rPr>
        <w:t>ykonawcy</w:t>
      </w:r>
      <w:r w:rsidR="00BB64DC" w:rsidRPr="00057162">
        <w:rPr>
          <w:bCs/>
        </w:rPr>
        <w:t xml:space="preserve"> posiadali</w:t>
      </w:r>
      <w:r w:rsidR="00B236AD" w:rsidRPr="00B236AD">
        <w:rPr>
          <w:bCs/>
        </w:rPr>
        <w:t xml:space="preserve"> </w:t>
      </w:r>
      <w:r w:rsidR="00326FF0" w:rsidRPr="00976F88">
        <w:rPr>
          <w:rStyle w:val="Pogrubienie"/>
          <w:b w:val="0"/>
          <w:bCs w:val="0"/>
        </w:rPr>
        <w:t>certyfikat</w:t>
      </w:r>
      <w:r w:rsidR="00326FF0" w:rsidRPr="00326FF0">
        <w:rPr>
          <w:bCs/>
        </w:rPr>
        <w:t xml:space="preserve"> </w:t>
      </w:r>
      <w:r w:rsidR="00326FF0" w:rsidRPr="0086647D">
        <w:rPr>
          <w:bCs/>
        </w:rPr>
        <w:t>wydany przez podmiot zajmujący się poświadczaniem zgodności działań Wykonawcy</w:t>
      </w:r>
      <w:r w:rsidR="00326FF0">
        <w:rPr>
          <w:bCs/>
        </w:rPr>
        <w:t xml:space="preserve"> z normami dotyczącymi </w:t>
      </w:r>
      <w:r w:rsidR="00326FF0" w:rsidRPr="00976F88">
        <w:rPr>
          <w:rStyle w:val="Pogrubienie"/>
          <w:b w:val="0"/>
          <w:bCs w:val="0"/>
        </w:rPr>
        <w:t>system</w:t>
      </w:r>
      <w:r w:rsidR="00326FF0">
        <w:rPr>
          <w:rStyle w:val="Pogrubienie"/>
          <w:b w:val="0"/>
          <w:bCs w:val="0"/>
        </w:rPr>
        <w:t>u</w:t>
      </w:r>
      <w:r w:rsidR="00326FF0" w:rsidRPr="00976F88">
        <w:rPr>
          <w:rStyle w:val="Pogrubienie"/>
          <w:b w:val="0"/>
          <w:bCs w:val="0"/>
        </w:rPr>
        <w:t xml:space="preserve"> zarządzania jakością opartym o normę ISO 9001 oraz  nowym międzynarodowym Standardem Zarządzania Bezpieczeństwem i Higieną Pracy opartym o normę ISO 45001. Podmiot wydający certyfikat winien być akredytowany w branży: górnictwo i wydobywanie. Dotychczas wydane certyfikaty zachowują swoją ważność do czasu upływu terminu ich ważności. </w:t>
      </w:r>
    </w:p>
    <w:p w14:paraId="373ABFE3" w14:textId="47E7ED1B" w:rsidR="002F2F73" w:rsidRPr="008877C7" w:rsidRDefault="00326FF0" w:rsidP="00326FF0">
      <w:pPr>
        <w:pStyle w:val="Akapitzlist"/>
        <w:spacing w:before="120" w:line="312" w:lineRule="auto"/>
        <w:ind w:left="360"/>
        <w:contextualSpacing w:val="0"/>
        <w:jc w:val="both"/>
        <w:rPr>
          <w:bCs/>
        </w:rPr>
      </w:pPr>
      <w:r w:rsidRPr="00976F88">
        <w:rPr>
          <w:rStyle w:val="Pogrubienie"/>
          <w:b w:val="0"/>
          <w:bCs w:val="0"/>
        </w:rPr>
        <w:t>W przypadku upływu terminu ważności certyfikatu w trakcie realizacji zamówienia Wykonawca jest zobowiązany przedstawić nowy certyfikat w terminie gwa</w:t>
      </w:r>
      <w:r>
        <w:rPr>
          <w:rStyle w:val="Pogrubienie"/>
          <w:b w:val="0"/>
          <w:bCs w:val="0"/>
        </w:rPr>
        <w:t>rantującym zachowanie ciągłości</w:t>
      </w:r>
      <w:r w:rsidRPr="00976F88">
        <w:rPr>
          <w:rStyle w:val="Pogrubienie"/>
          <w:b w:val="0"/>
          <w:bCs w:val="0"/>
        </w:rPr>
        <w:t>.</w:t>
      </w:r>
      <w:r>
        <w:rPr>
          <w:rStyle w:val="Pogrubienie"/>
          <w:b w:val="0"/>
          <w:bCs w:val="0"/>
        </w:rPr>
        <w:t xml:space="preserve"> </w:t>
      </w:r>
      <w:r w:rsidRPr="00997E10">
        <w:rPr>
          <w:b/>
          <w:bCs/>
        </w:rPr>
        <w:t>W przypadku Wykonawców występujących wspólnie wymóg dotyczy tych Wykonawców, którzy będą realizowali zamówienie pod ziemią</w:t>
      </w:r>
      <w:r>
        <w:rPr>
          <w:b/>
          <w:bCs/>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9336393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0F5EECA5" w14:textId="7E89A843" w:rsidR="00496C53" w:rsidRPr="00496C53" w:rsidRDefault="006B0420" w:rsidP="006C4249">
      <w:pPr>
        <w:pStyle w:val="Akapitzlist"/>
        <w:numPr>
          <w:ilvl w:val="0"/>
          <w:numId w:val="16"/>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ia wadium w wysokości</w:t>
      </w:r>
      <w:r w:rsidR="00B574EE">
        <w:rPr>
          <w:bCs/>
        </w:rPr>
        <w:t xml:space="preserve"> </w:t>
      </w:r>
      <w:bookmarkStart w:id="39" w:name="_Hlk191363647"/>
      <w:r w:rsidR="001D641F" w:rsidRPr="001D641F">
        <w:rPr>
          <w:b/>
          <w:color w:val="4472C4" w:themeColor="accent1"/>
        </w:rPr>
        <w:t>75</w:t>
      </w:r>
      <w:r w:rsidR="00B574EE" w:rsidRPr="001D641F">
        <w:rPr>
          <w:b/>
          <w:color w:val="4472C4" w:themeColor="accent1"/>
        </w:rPr>
        <w:t>0</w:t>
      </w:r>
      <w:r w:rsidR="001D641F" w:rsidRPr="001D641F">
        <w:rPr>
          <w:b/>
          <w:color w:val="4472C4" w:themeColor="accent1"/>
        </w:rPr>
        <w:t> </w:t>
      </w:r>
      <w:r w:rsidR="00B574EE" w:rsidRPr="001D641F">
        <w:rPr>
          <w:b/>
          <w:color w:val="4472C4" w:themeColor="accent1"/>
        </w:rPr>
        <w:t>000</w:t>
      </w:r>
      <w:r w:rsidR="001D641F" w:rsidRPr="001D641F">
        <w:rPr>
          <w:b/>
          <w:color w:val="4472C4" w:themeColor="accent1"/>
        </w:rPr>
        <w:t>,00</w:t>
      </w:r>
      <w:bookmarkEnd w:id="39"/>
      <w:r w:rsidR="001D641F" w:rsidRPr="001D641F">
        <w:rPr>
          <w:b/>
          <w:color w:val="4472C4" w:themeColor="accent1"/>
        </w:rPr>
        <w:t xml:space="preserve"> </w:t>
      </w:r>
      <w:r w:rsidR="00BB64DC" w:rsidRPr="001D641F">
        <w:rPr>
          <w:b/>
          <w:color w:val="4472C4" w:themeColor="accent1"/>
        </w:rPr>
        <w:t>PLN</w:t>
      </w:r>
      <w:r w:rsidR="001D641F" w:rsidRPr="001D641F">
        <w:rPr>
          <w:b/>
          <w:color w:val="4472C4" w:themeColor="accent1"/>
        </w:rPr>
        <w:t>.</w:t>
      </w:r>
    </w:p>
    <w:p w14:paraId="12F6B152" w14:textId="7BD476CF" w:rsidR="000D2865" w:rsidRDefault="000D2865" w:rsidP="006C4249">
      <w:pPr>
        <w:pStyle w:val="Akapitzlist"/>
        <w:numPr>
          <w:ilvl w:val="0"/>
          <w:numId w:val="16"/>
        </w:numPr>
        <w:spacing w:before="120" w:line="312" w:lineRule="auto"/>
        <w:contextualSpacing w:val="0"/>
        <w:jc w:val="both"/>
        <w:rPr>
          <w:bCs/>
        </w:rPr>
      </w:pPr>
      <w:r w:rsidRPr="00057162">
        <w:rPr>
          <w:bCs/>
        </w:rPr>
        <w:t>Wadium należy wnieść przed terminem składania ofert (w szczególności wadium w pieniądzu powinno znajdować się na rachunku zamawiającego przed upływem terminu składania ofert).</w:t>
      </w:r>
    </w:p>
    <w:p w14:paraId="55A76B15" w14:textId="208B33F1" w:rsidR="000D2865" w:rsidRPr="00057162" w:rsidRDefault="008616AB" w:rsidP="006C4249">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6C4249">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rsidP="006C4249">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57162" w:rsidRDefault="000D2865" w:rsidP="006C4249">
      <w:pPr>
        <w:pStyle w:val="Akapitzlist"/>
        <w:numPr>
          <w:ilvl w:val="1"/>
          <w:numId w:val="16"/>
        </w:numPr>
        <w:spacing w:before="120" w:line="312" w:lineRule="auto"/>
        <w:contextualSpacing w:val="0"/>
        <w:jc w:val="both"/>
        <w:rPr>
          <w:bCs/>
        </w:rPr>
      </w:pPr>
      <w:r w:rsidRPr="00057162">
        <w:rPr>
          <w:bCs/>
        </w:rPr>
        <w:t>gwarancja ubezpieczeniowa,</w:t>
      </w:r>
    </w:p>
    <w:p w14:paraId="7A605FD2" w14:textId="46FB9717" w:rsidR="000D2865" w:rsidRPr="00057162" w:rsidRDefault="000D2865" w:rsidP="006C4249">
      <w:pPr>
        <w:pStyle w:val="Akapitzlist"/>
        <w:numPr>
          <w:ilvl w:val="1"/>
          <w:numId w:val="16"/>
        </w:numPr>
        <w:spacing w:before="120" w:line="312" w:lineRule="auto"/>
        <w:contextualSpacing w:val="0"/>
        <w:jc w:val="both"/>
        <w:rPr>
          <w:bCs/>
        </w:rPr>
      </w:pPr>
      <w:r w:rsidRPr="00057162">
        <w:rPr>
          <w:bCs/>
        </w:rPr>
        <w:t>poręczenie udzielane przez podmioty, o których mowa w art. 6b ust. 5 pkt. 2 ustawy z dnia 9 listopada 2000 roku o utworzeniu Polskiej Agencji Rozwoju Przedsiębiorczości (Dz.U.</w:t>
      </w:r>
      <w:r w:rsidR="00E31051">
        <w:rPr>
          <w:bCs/>
        </w:rPr>
        <w:t> </w:t>
      </w:r>
      <w:r w:rsidRPr="00057162">
        <w:rPr>
          <w:bCs/>
        </w:rPr>
        <w:t>z</w:t>
      </w:r>
      <w:r w:rsidR="00E31051">
        <w:rPr>
          <w:bCs/>
        </w:rPr>
        <w:t> </w:t>
      </w:r>
      <w:r w:rsidRPr="00057162">
        <w:rPr>
          <w:bCs/>
        </w:rPr>
        <w:t>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61321F4" w14:textId="77777777" w:rsidR="00C05EEA" w:rsidRDefault="00C05EEA" w:rsidP="00C05EEA">
      <w:pPr>
        <w:pStyle w:val="Akapitzlist"/>
        <w:numPr>
          <w:ilvl w:val="0"/>
          <w:numId w:val="16"/>
        </w:numPr>
        <w:spacing w:before="120" w:line="312" w:lineRule="auto"/>
        <w:contextualSpacing w:val="0"/>
        <w:jc w:val="both"/>
        <w:rPr>
          <w:bCs/>
        </w:rPr>
      </w:pPr>
      <w:r w:rsidRPr="00057162">
        <w:rPr>
          <w:bCs/>
        </w:rPr>
        <w:lastRenderedPageBreak/>
        <w:t xml:space="preserve">Wadium w pieniądzu należy wpłacić przelewem na rachunek </w:t>
      </w:r>
      <w:r w:rsidRPr="00805221">
        <w:rPr>
          <w:bCs/>
        </w:rPr>
        <w:t xml:space="preserve">bankowy – </w:t>
      </w:r>
      <w:r w:rsidRPr="00036048">
        <w:rPr>
          <w:b/>
        </w:rPr>
        <w:t xml:space="preserve">PKO BP </w:t>
      </w:r>
      <w:r w:rsidRPr="00036048">
        <w:rPr>
          <w:b/>
        </w:rPr>
        <w:br/>
        <w:t>nr rachunku 62 1020 1026 0000 1202 0608 9280</w:t>
      </w:r>
      <w:r w:rsidRPr="00414092">
        <w:rPr>
          <w:bCs/>
        </w:rPr>
        <w:t xml:space="preserve"> </w:t>
      </w:r>
      <w:r w:rsidRPr="00057162">
        <w:rPr>
          <w:bCs/>
        </w:rPr>
        <w:t xml:space="preserve"> z wpisaniem na dowodzie wpłaty hasła:  </w:t>
      </w:r>
      <w:r w:rsidRPr="00EF5B5D">
        <w:rPr>
          <w:b/>
          <w:color w:val="4472C4" w:themeColor="accent1"/>
        </w:rPr>
        <w:t>„Wadium na przetarg nr 482401854 pn.: wydłużenie górniczych wyciągów szybowych szybu 8”</w:t>
      </w:r>
      <w:r>
        <w:rPr>
          <w:bCs/>
        </w:rPr>
        <w:t xml:space="preserve">. </w:t>
      </w:r>
      <w:r w:rsidRPr="00057162">
        <w:rPr>
          <w:bCs/>
        </w:rPr>
        <w:t xml:space="preserve">Koszty prowizji bankowych z tytułu wpłaty wadium ponosi </w:t>
      </w:r>
      <w:r>
        <w:rPr>
          <w:bCs/>
        </w:rPr>
        <w:t>Wykonawca</w:t>
      </w:r>
      <w:r w:rsidRPr="00057162">
        <w:rPr>
          <w:bCs/>
        </w:rPr>
        <w:t xml:space="preserve">. </w:t>
      </w:r>
    </w:p>
    <w:p w14:paraId="22637E69" w14:textId="797F2C00" w:rsidR="00F306F1" w:rsidRDefault="000D2865" w:rsidP="006C4249">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EF5B5D">
        <w:rPr>
          <w:bCs/>
        </w:rPr>
        <w:t> </w:t>
      </w:r>
      <w:r w:rsidR="00127C46" w:rsidRPr="00057162">
        <w:rPr>
          <w:bCs/>
        </w:rPr>
        <w:t>postaci elektronicznej tj. dokument gwarancji lub poręczenia podpisany elektronicznym podpisem kwalifikowanym przez gwaranta lub poręczyciela.</w:t>
      </w:r>
    </w:p>
    <w:p w14:paraId="79EC008D" w14:textId="23529D43" w:rsidR="00A52792" w:rsidRPr="0070694E" w:rsidRDefault="00A52792" w:rsidP="006C4249">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nieodwołalne i</w:t>
      </w:r>
      <w:r w:rsidR="00762F7C">
        <w:rPr>
          <w:color w:val="000000"/>
        </w:rPr>
        <w:t> </w:t>
      </w:r>
      <w:r w:rsidRPr="00057162">
        <w:rPr>
          <w:color w:val="000000"/>
        </w:rPr>
        <w:t xml:space="preserve">ważne co najmniej przez okres związania ofertą. Wadium powinno zabezpieczać uprawnienia </w:t>
      </w:r>
      <w:r>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6DDE119D" w14:textId="77777777" w:rsidR="00A52792" w:rsidRPr="0014177E" w:rsidRDefault="00A52792" w:rsidP="006C4249">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7B569F8E" w:rsidR="00DF163F" w:rsidRPr="001B6C57" w:rsidRDefault="00A52792" w:rsidP="006C4249">
      <w:pPr>
        <w:pStyle w:val="Akapitzlist"/>
        <w:numPr>
          <w:ilvl w:val="0"/>
          <w:numId w:val="16"/>
        </w:numPr>
        <w:spacing w:before="120" w:line="312" w:lineRule="auto"/>
        <w:contextualSpacing w:val="0"/>
        <w:jc w:val="both"/>
        <w:rPr>
          <w:strike/>
        </w:rPr>
      </w:pPr>
      <w:r w:rsidRPr="00057162">
        <w:rPr>
          <w:bCs/>
        </w:rPr>
        <w:t xml:space="preserve">Zwrot lub zatrzymanie wadium nastąpi zgodnie z przepisami art. 98 ustawy </w:t>
      </w:r>
      <w:proofErr w:type="spellStart"/>
      <w:r w:rsidRPr="00057162">
        <w:rPr>
          <w:bCs/>
        </w:rPr>
        <w:t>Pzp</w:t>
      </w:r>
      <w:proofErr w:type="spellEnd"/>
      <w:r w:rsidRPr="00057162">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336393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6C4249">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6C4249">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t>
      </w:r>
      <w:r w:rsidRPr="00E9456F">
        <w:rPr>
          <w:bCs/>
        </w:rPr>
        <w:t>Wymagan</w:t>
      </w:r>
      <w:r w:rsidRPr="00457356">
        <w:rPr>
          <w:bCs/>
        </w:rPr>
        <w:t xml:space="preserve">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6C4249">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6C4249">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6C4249">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5E21E45B" w:rsidR="00C85F61" w:rsidRDefault="00C85F61" w:rsidP="00C85F61">
      <w:pPr>
        <w:spacing w:before="120" w:line="312" w:lineRule="auto"/>
        <w:jc w:val="both"/>
        <w:rPr>
          <w:b/>
          <w:sz w:val="24"/>
          <w:szCs w:val="24"/>
        </w:rPr>
      </w:pPr>
      <w:r w:rsidRPr="00057162">
        <w:rPr>
          <w:b/>
          <w:sz w:val="24"/>
          <w:szCs w:val="24"/>
        </w:rPr>
        <w:t>Zawartość oferty</w:t>
      </w:r>
    </w:p>
    <w:p w14:paraId="6C295019" w14:textId="77777777" w:rsidR="005B0340" w:rsidRPr="00057162" w:rsidRDefault="005B0340">
      <w:pPr>
        <w:pStyle w:val="Akapitzlist"/>
        <w:numPr>
          <w:ilvl w:val="0"/>
          <w:numId w:val="73"/>
        </w:numPr>
        <w:spacing w:before="120" w:line="312" w:lineRule="auto"/>
        <w:contextualSpacing w:val="0"/>
        <w:jc w:val="both"/>
        <w:rPr>
          <w:bCs/>
        </w:rPr>
      </w:pPr>
      <w:r w:rsidRPr="00057162">
        <w:rPr>
          <w:bCs/>
        </w:rPr>
        <w:t>Oferta składa się z:</w:t>
      </w:r>
    </w:p>
    <w:p w14:paraId="45622DBC" w14:textId="77777777" w:rsidR="00A04472" w:rsidRPr="00100C6E" w:rsidRDefault="00A04472">
      <w:pPr>
        <w:pStyle w:val="Akapitzlist"/>
        <w:numPr>
          <w:ilvl w:val="1"/>
          <w:numId w:val="73"/>
        </w:numPr>
        <w:spacing w:before="120" w:line="312" w:lineRule="auto"/>
        <w:contextualSpacing w:val="0"/>
        <w:jc w:val="both"/>
        <w:rPr>
          <w:bCs/>
        </w:rPr>
      </w:pPr>
      <w:r w:rsidRPr="00057162">
        <w:rPr>
          <w:bCs/>
        </w:rPr>
        <w:t xml:space="preserve">Formularza </w:t>
      </w:r>
      <w:r w:rsidRPr="00B15CAF">
        <w:rPr>
          <w:bCs/>
        </w:rPr>
        <w:t xml:space="preserve">Ofertowego </w:t>
      </w:r>
      <w:bookmarkStart w:id="43" w:name="_Hlk68868941"/>
      <w:r w:rsidRPr="00100C6E">
        <w:rPr>
          <w:bCs/>
        </w:rPr>
        <w:t xml:space="preserve">stanowiącego </w:t>
      </w:r>
      <w:r w:rsidRPr="00100C6E">
        <w:rPr>
          <w:b/>
        </w:rPr>
        <w:t>Załącznik nr 2 do SWZ</w:t>
      </w:r>
      <w:bookmarkEnd w:id="43"/>
      <w:r w:rsidRPr="00100C6E">
        <w:rPr>
          <w:bCs/>
        </w:rPr>
        <w:t>. Formularz ofertowy dostępny jest na platformie EFO</w:t>
      </w:r>
      <w:r>
        <w:rPr>
          <w:bCs/>
        </w:rPr>
        <w:t>;</w:t>
      </w:r>
    </w:p>
    <w:p w14:paraId="62815BD6" w14:textId="77777777" w:rsidR="00A04472" w:rsidRPr="00100C6E" w:rsidRDefault="00A04472">
      <w:pPr>
        <w:pStyle w:val="Akapitzlist"/>
        <w:numPr>
          <w:ilvl w:val="1"/>
          <w:numId w:val="73"/>
        </w:numPr>
        <w:spacing w:before="120" w:line="312" w:lineRule="auto"/>
        <w:contextualSpacing w:val="0"/>
        <w:jc w:val="both"/>
        <w:rPr>
          <w:b/>
        </w:rPr>
      </w:pPr>
      <w:r w:rsidRPr="00100C6E">
        <w:rPr>
          <w:bCs/>
        </w:rPr>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Załącznikiem nr 3.3 do SWZ</w:t>
      </w:r>
      <w:r>
        <w:rPr>
          <w:b/>
        </w:rPr>
        <w:t>;</w:t>
      </w:r>
    </w:p>
    <w:p w14:paraId="17AD1914" w14:textId="77777777" w:rsidR="00A04472" w:rsidRPr="00057162" w:rsidRDefault="00A04472">
      <w:pPr>
        <w:pStyle w:val="Akapitzlist"/>
        <w:numPr>
          <w:ilvl w:val="1"/>
          <w:numId w:val="73"/>
        </w:numPr>
        <w:spacing w:before="120" w:line="312" w:lineRule="auto"/>
        <w:contextualSpacing w:val="0"/>
        <w:jc w:val="both"/>
        <w:rPr>
          <w:bCs/>
        </w:rPr>
      </w:pPr>
      <w:r w:rsidRPr="00057162">
        <w:rPr>
          <w:bCs/>
        </w:rPr>
        <w:lastRenderedPageBreak/>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6A7E32A" w14:textId="1F13E82E" w:rsidR="00A04472" w:rsidRPr="00057162" w:rsidRDefault="00A04472">
      <w:pPr>
        <w:pStyle w:val="Akapitzlist"/>
        <w:numPr>
          <w:ilvl w:val="1"/>
          <w:numId w:val="73"/>
        </w:numPr>
        <w:spacing w:before="120" w:line="312" w:lineRule="auto"/>
        <w:contextualSpacing w:val="0"/>
        <w:jc w:val="both"/>
        <w:rPr>
          <w:bCs/>
        </w:rPr>
      </w:pPr>
      <w:r w:rsidRPr="00057162">
        <w:rPr>
          <w:bCs/>
        </w:rPr>
        <w:t xml:space="preserve">Pełnomocnictwa wskazującego pełnomocnika </w:t>
      </w:r>
      <w:r>
        <w:rPr>
          <w:bCs/>
        </w:rPr>
        <w:t>Wykonawców</w:t>
      </w:r>
      <w:r w:rsidRPr="00057162">
        <w:rPr>
          <w:bCs/>
        </w:rPr>
        <w:t xml:space="preserve"> występujących wspólnie (w</w:t>
      </w:r>
      <w:r w:rsidR="004A3940">
        <w:rPr>
          <w:bCs/>
        </w:rPr>
        <w:t> </w:t>
      </w:r>
      <w:r w:rsidRPr="00057162">
        <w:rPr>
          <w:bCs/>
        </w:rPr>
        <w:t>wypadku złożenia oferty przez konsorcjum)</w:t>
      </w:r>
      <w:r>
        <w:rPr>
          <w:bCs/>
        </w:rPr>
        <w:t>;</w:t>
      </w:r>
    </w:p>
    <w:p w14:paraId="51C2A65C"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Pełnomocnictwa do podpisania oferty (w przypadku posługiwania się pełnomocnikiem)</w:t>
      </w:r>
      <w:r>
        <w:rPr>
          <w:bCs/>
        </w:rPr>
        <w:t>;</w:t>
      </w:r>
    </w:p>
    <w:p w14:paraId="33750B0A" w14:textId="77777777" w:rsidR="00A04472" w:rsidRPr="00100C6E" w:rsidRDefault="00A04472">
      <w:pPr>
        <w:pStyle w:val="Akapitzlist"/>
        <w:numPr>
          <w:ilvl w:val="1"/>
          <w:numId w:val="73"/>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p>
    <w:p w14:paraId="2C353C86" w14:textId="77777777" w:rsidR="00A04472" w:rsidRPr="00D732E5" w:rsidRDefault="00A04472">
      <w:pPr>
        <w:pStyle w:val="Akapitzlist"/>
        <w:numPr>
          <w:ilvl w:val="1"/>
          <w:numId w:val="73"/>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115FBBDF" w14:textId="5C381823" w:rsidR="00A04472" w:rsidRPr="00C71202" w:rsidRDefault="00A04472">
      <w:pPr>
        <w:pStyle w:val="Akapitzlist"/>
        <w:numPr>
          <w:ilvl w:val="1"/>
          <w:numId w:val="73"/>
        </w:numPr>
        <w:spacing w:before="120" w:line="312" w:lineRule="auto"/>
        <w:contextualSpacing w:val="0"/>
        <w:jc w:val="both"/>
        <w:rPr>
          <w:bCs/>
          <w:color w:val="4472C4" w:themeColor="accent1"/>
        </w:rPr>
      </w:pPr>
      <w:r w:rsidRPr="00C71202">
        <w:rPr>
          <w:bCs/>
          <w:color w:val="4472C4" w:themeColor="accent1"/>
        </w:rPr>
        <w:t>Przedmiotowych środków dowodowych</w:t>
      </w:r>
      <w:r w:rsidR="00C71202" w:rsidRPr="00DE0491">
        <w:rPr>
          <w:bCs/>
          <w:color w:val="4472C4" w:themeColor="accent1"/>
        </w:rPr>
        <w:t xml:space="preserve"> - </w:t>
      </w:r>
      <w:r w:rsidR="00FA55D0" w:rsidRPr="00DE0491">
        <w:rPr>
          <w:bCs/>
          <w:color w:val="4472C4" w:themeColor="accent1"/>
        </w:rPr>
        <w:t>zgodnie z częścią IX.</w:t>
      </w:r>
    </w:p>
    <w:p w14:paraId="20B70FAA" w14:textId="77777777" w:rsidR="00A04472" w:rsidRPr="00762F7C" w:rsidRDefault="00A04472">
      <w:pPr>
        <w:pStyle w:val="Akapitzlist"/>
        <w:numPr>
          <w:ilvl w:val="0"/>
          <w:numId w:val="72"/>
        </w:numPr>
        <w:spacing w:before="120" w:line="312" w:lineRule="auto"/>
        <w:ind w:left="709" w:hanging="425"/>
        <w:jc w:val="both"/>
        <w:rPr>
          <w:bCs/>
          <w:iCs/>
          <w:color w:val="000000" w:themeColor="text1"/>
        </w:rPr>
      </w:pPr>
      <w:r w:rsidRPr="00762F7C">
        <w:rPr>
          <w:bCs/>
          <w:color w:val="000000" w:themeColor="text1"/>
        </w:rPr>
        <w:t xml:space="preserve">Oświadczenia o kategorii przedsiębiorstwa wynikające z obowiązku art. 81 ustawy Prawo zamówień publicznych. </w:t>
      </w:r>
      <w:r w:rsidRPr="00762F7C">
        <w:rPr>
          <w:bCs/>
          <w:iCs/>
          <w:color w:val="000000" w:themeColor="text1"/>
        </w:rPr>
        <w:t xml:space="preserve">Wzór oświadczenia stanowi </w:t>
      </w:r>
      <w:r w:rsidRPr="00762F7C">
        <w:rPr>
          <w:b/>
          <w:iCs/>
          <w:color w:val="000000" w:themeColor="text1"/>
        </w:rPr>
        <w:t>Załącznik nr 3.4 do SWZ.</w:t>
      </w:r>
    </w:p>
    <w:p w14:paraId="29E0A255" w14:textId="3BA4217C" w:rsidR="00A04472" w:rsidRPr="00057162" w:rsidRDefault="00A04472">
      <w:pPr>
        <w:pStyle w:val="Akapitzlist"/>
        <w:numPr>
          <w:ilvl w:val="0"/>
          <w:numId w:val="7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Rozporządzenia z dnia 30 grudnia 2020</w:t>
      </w:r>
      <w:r w:rsidR="00762F7C">
        <w:rPr>
          <w:bCs/>
          <w:i/>
        </w:rPr>
        <w:t> </w:t>
      </w:r>
      <w:r w:rsidRPr="00057162">
        <w:rPr>
          <w:bCs/>
          <w:i/>
        </w:rPr>
        <w:t>r. w sprawie sposobu sporządzania i przekazywania informacji oraz wymagań technicznych dla dokumentów elektronicznych oraz środków komunikacji elektronicznej w</w:t>
      </w:r>
      <w:r w:rsidR="00762F7C">
        <w:rPr>
          <w:bCs/>
          <w:i/>
        </w:rPr>
        <w:t> </w:t>
      </w:r>
      <w:r w:rsidRPr="00057162">
        <w:rPr>
          <w:bCs/>
          <w:i/>
        </w:rPr>
        <w:t>postępowaniu o udzielenie zamówienia publicznego lub konkursie</w:t>
      </w:r>
      <w:r w:rsidRPr="00057162">
        <w:rPr>
          <w:bCs/>
        </w:rPr>
        <w:t xml:space="preserve"> tj</w:t>
      </w:r>
      <w:r>
        <w:rPr>
          <w:bCs/>
        </w:rPr>
        <w:t>.</w:t>
      </w:r>
      <w:r w:rsidRPr="00057162">
        <w:rPr>
          <w:bCs/>
        </w:rPr>
        <w:t>:</w:t>
      </w:r>
    </w:p>
    <w:p w14:paraId="29C06BD9"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5F63CEC"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628C0273" w14:textId="77777777" w:rsidR="00A04472" w:rsidRPr="00057162" w:rsidRDefault="00A04472">
      <w:pPr>
        <w:pStyle w:val="Akapitzlist"/>
        <w:numPr>
          <w:ilvl w:val="1"/>
          <w:numId w:val="73"/>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3046D204" w14:textId="77777777" w:rsidR="00A04472" w:rsidRDefault="00A04472">
      <w:pPr>
        <w:pStyle w:val="Akapitzlist"/>
        <w:numPr>
          <w:ilvl w:val="1"/>
          <w:numId w:val="7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27F3ADEF" w14:textId="77777777" w:rsidR="00A04472" w:rsidRPr="00057162" w:rsidRDefault="00A04472">
      <w:pPr>
        <w:pStyle w:val="Akapitzlist"/>
        <w:numPr>
          <w:ilvl w:val="0"/>
          <w:numId w:val="7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w:t>
      </w:r>
      <w:r w:rsidRPr="00057162">
        <w:rPr>
          <w:bCs/>
        </w:rPr>
        <w:lastRenderedPageBreak/>
        <w:t>(członek konsorcjum, podmiot udostępniający zasoby – odpowiednio w zakresie dokumentów, które każdego z nich dotyczą), a w przypadku pełnomocnictwa poświadczenia dokonuje notariusz lub mocodawca.</w:t>
      </w:r>
    </w:p>
    <w:p w14:paraId="4A64726E" w14:textId="77777777" w:rsidR="00A04472" w:rsidRPr="00FC7C08" w:rsidRDefault="00A04472">
      <w:pPr>
        <w:pStyle w:val="Akapitzlist"/>
        <w:numPr>
          <w:ilvl w:val="0"/>
          <w:numId w:val="7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0A86C02E" w14:textId="4ED42BA8" w:rsidR="00A04472" w:rsidRPr="00FC7C08" w:rsidRDefault="00A04472" w:rsidP="00C71202">
      <w:pPr>
        <w:keepNext/>
        <w:spacing w:before="120" w:line="312" w:lineRule="auto"/>
        <w:jc w:val="both"/>
        <w:rPr>
          <w:b/>
          <w:sz w:val="24"/>
          <w:szCs w:val="24"/>
        </w:rPr>
      </w:pPr>
      <w:bookmarkStart w:id="44" w:name="_Hlk106706049"/>
      <w:r w:rsidRPr="00FC7C08">
        <w:rPr>
          <w:b/>
          <w:sz w:val="24"/>
          <w:szCs w:val="24"/>
        </w:rPr>
        <w:t>Sposób złożenia oferty</w:t>
      </w:r>
    </w:p>
    <w:p w14:paraId="6E874C7F" w14:textId="77777777" w:rsidR="00A04472" w:rsidRPr="00FC7C08" w:rsidRDefault="00A04472">
      <w:pPr>
        <w:pStyle w:val="Akapitzlist"/>
        <w:numPr>
          <w:ilvl w:val="0"/>
          <w:numId w:val="7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78E8F48" w14:textId="7A39D062" w:rsidR="00A04472" w:rsidRPr="00FC7C08" w:rsidRDefault="00A04472">
      <w:pPr>
        <w:pStyle w:val="Akapitzlist"/>
        <w:numPr>
          <w:ilvl w:val="0"/>
          <w:numId w:val="73"/>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w:t>
      </w:r>
      <w:r w:rsidR="00247F30">
        <w:rPr>
          <w:bCs/>
        </w:rPr>
        <w:t> </w:t>
      </w:r>
      <w:r w:rsidRPr="00FC7C08">
        <w:rPr>
          <w:bCs/>
        </w:rPr>
        <w:t xml:space="preserve">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31BB3C5" w14:textId="19A813DF" w:rsidR="00A04472" w:rsidRPr="00C71202" w:rsidRDefault="00A04472">
      <w:pPr>
        <w:pStyle w:val="Akapitzlist"/>
        <w:numPr>
          <w:ilvl w:val="0"/>
          <w:numId w:val="73"/>
        </w:numPr>
        <w:spacing w:before="120" w:line="312" w:lineRule="auto"/>
        <w:contextualSpacing w:val="0"/>
        <w:jc w:val="both"/>
        <w:rPr>
          <w:bCs/>
        </w:rPr>
      </w:pPr>
      <w:r w:rsidRPr="00C71202">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C71202">
        <w:rPr>
          <w:bCs/>
        </w:rPr>
        <w:t>w kontekście jej kompletności i zgodności</w:t>
      </w:r>
      <w:bookmarkEnd w:id="45"/>
      <w:r w:rsidRPr="00C7120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71202">
        <w:rPr>
          <w:bCs/>
          <w:i/>
          <w:iCs/>
        </w:rPr>
        <w:t>Zaleca się, aby każdorazowo w przypadku zmian struktury formularza elektronicznego Wykonawca zweryfikował złożoną wcześniej ofertę i skopiował ją do nowej wersji formularza w celu zachowania spójności i</w:t>
      </w:r>
      <w:r w:rsidR="00C71202" w:rsidRPr="00C71202">
        <w:rPr>
          <w:bCs/>
          <w:i/>
          <w:iCs/>
        </w:rPr>
        <w:t> </w:t>
      </w:r>
      <w:r w:rsidRPr="00C71202">
        <w:rPr>
          <w:bCs/>
          <w:i/>
          <w:iCs/>
        </w:rPr>
        <w:t>zgodności wysłanej oferty z treścią specyfikacji.</w:t>
      </w:r>
    </w:p>
    <w:p w14:paraId="28CC54A6" w14:textId="77777777" w:rsidR="00A04472" w:rsidRPr="00FC7C08" w:rsidRDefault="00A04472">
      <w:pPr>
        <w:pStyle w:val="Akapitzlist"/>
        <w:numPr>
          <w:ilvl w:val="0"/>
          <w:numId w:val="73"/>
        </w:numPr>
        <w:spacing w:before="120" w:line="312" w:lineRule="auto"/>
        <w:contextualSpacing w:val="0"/>
        <w:jc w:val="both"/>
        <w:rPr>
          <w:bCs/>
        </w:rPr>
      </w:pPr>
      <w:r w:rsidRPr="00FC7C08">
        <w:rPr>
          <w:bCs/>
        </w:rPr>
        <w:t xml:space="preserve">Oferta jest składana poprzez wypełnienie Elektronicznego Formularza Ofertowego i opatrzenie go kwalifikowanym ważnym podpisem elektronicznym. Wykonawca może </w:t>
      </w:r>
      <w:r w:rsidRPr="00FC7C08">
        <w:rPr>
          <w:bCs/>
        </w:rPr>
        <w:lastRenderedPageBreak/>
        <w:t>dołączyć do Oferty plik lub pliki – każdy opatrzony ważnym kwalifikowanym e-podpisem – zgodnie z wymaganiami zawartymi w SWZ.</w:t>
      </w:r>
    </w:p>
    <w:p w14:paraId="4D5590A0" w14:textId="77777777" w:rsidR="00EF5B5D" w:rsidRPr="002B79BA" w:rsidRDefault="00EF5B5D">
      <w:pPr>
        <w:pStyle w:val="Akapitzlist"/>
        <w:numPr>
          <w:ilvl w:val="0"/>
          <w:numId w:val="73"/>
        </w:numPr>
        <w:spacing w:before="120" w:line="312" w:lineRule="auto"/>
        <w:contextualSpacing w:val="0"/>
        <w:jc w:val="both"/>
        <w:rPr>
          <w:bCs/>
        </w:rPr>
      </w:pPr>
      <w:r w:rsidRPr="002B79BA">
        <w:rPr>
          <w:bCs/>
        </w:rPr>
        <w:t xml:space="preserve">Oferta może być złożona w jednym lub kilku plikach, każdy odpowiednio podpisany kwalifikowanym podpisem elektronicznym </w:t>
      </w:r>
    </w:p>
    <w:p w14:paraId="41D8341B" w14:textId="77777777" w:rsidR="00A04472" w:rsidRPr="00FC7C08" w:rsidRDefault="00A04472">
      <w:pPr>
        <w:pStyle w:val="Akapitzlist"/>
        <w:numPr>
          <w:ilvl w:val="0"/>
          <w:numId w:val="73"/>
        </w:numPr>
        <w:spacing w:before="120" w:line="312" w:lineRule="auto"/>
        <w:contextualSpacing w:val="0"/>
        <w:jc w:val="both"/>
        <w:rPr>
          <w:bCs/>
        </w:rPr>
      </w:pPr>
      <w:r w:rsidRPr="00FC7C08">
        <w:rPr>
          <w:bCs/>
        </w:rPr>
        <w:t>Ofertę należy złożyć przy użyciu narzędzi dostępnych na Platformie EFO.</w:t>
      </w:r>
    </w:p>
    <w:p w14:paraId="1E53B472" w14:textId="77777777" w:rsidR="00A04472" w:rsidRPr="00FC7C08" w:rsidRDefault="00A04472">
      <w:pPr>
        <w:pStyle w:val="Akapitzlist"/>
        <w:numPr>
          <w:ilvl w:val="0"/>
          <w:numId w:val="7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44"/>
    <w:p w14:paraId="2D0014B3" w14:textId="77777777" w:rsidR="00942151" w:rsidRDefault="00942151" w:rsidP="00A04472">
      <w:pPr>
        <w:spacing w:before="120" w:line="312" w:lineRule="auto"/>
        <w:jc w:val="both"/>
        <w:rPr>
          <w:b/>
          <w:bCs/>
          <w:sz w:val="24"/>
          <w:szCs w:val="24"/>
        </w:rPr>
      </w:pPr>
    </w:p>
    <w:p w14:paraId="0C3E3B94" w14:textId="39EF50EB" w:rsidR="00A04472" w:rsidRPr="00FC7C08" w:rsidRDefault="00A04472" w:rsidP="00EF5B5D">
      <w:pPr>
        <w:keepNext/>
        <w:spacing w:before="120" w:line="312" w:lineRule="auto"/>
        <w:jc w:val="both"/>
        <w:rPr>
          <w:b/>
          <w:bCs/>
          <w:sz w:val="24"/>
          <w:szCs w:val="24"/>
        </w:rPr>
      </w:pPr>
      <w:r w:rsidRPr="00FC7C08">
        <w:rPr>
          <w:b/>
          <w:bCs/>
          <w:sz w:val="24"/>
          <w:szCs w:val="24"/>
        </w:rPr>
        <w:t>Tajemnica przedsiębiorstwa:</w:t>
      </w:r>
    </w:p>
    <w:p w14:paraId="4A805F27" w14:textId="668A4F2F" w:rsidR="00A04472" w:rsidRPr="00FC7C08" w:rsidRDefault="00A04472">
      <w:pPr>
        <w:pStyle w:val="Akapitzlist"/>
        <w:numPr>
          <w:ilvl w:val="0"/>
          <w:numId w:val="73"/>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w:t>
      </w:r>
      <w:r w:rsidR="00247F30">
        <w:rPr>
          <w:bCs/>
        </w:rPr>
        <w:t> </w:t>
      </w:r>
      <w:r w:rsidRPr="00FC7C08">
        <w:rPr>
          <w:bCs/>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4E71B1BC" w14:textId="77777777" w:rsidR="00A04472" w:rsidRDefault="00A04472">
      <w:pPr>
        <w:pStyle w:val="Akapitzlist"/>
        <w:numPr>
          <w:ilvl w:val="0"/>
          <w:numId w:val="74"/>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057162" w:rsidRDefault="00D009F4" w:rsidP="00804500">
      <w:pPr>
        <w:spacing w:before="120" w:line="312" w:lineRule="auto"/>
        <w:jc w:val="both"/>
        <w:rPr>
          <w:bCs/>
          <w:sz w:val="24"/>
          <w:szCs w:val="24"/>
        </w:rPr>
      </w:pP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3363934"/>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0B3CEC28" w14:textId="774027E6" w:rsidR="00052621" w:rsidRPr="003C1FD9" w:rsidRDefault="00052621" w:rsidP="006C4249">
      <w:pPr>
        <w:pStyle w:val="Akapitzlist"/>
        <w:numPr>
          <w:ilvl w:val="0"/>
          <w:numId w:val="9"/>
        </w:numPr>
        <w:spacing w:before="120" w:line="312" w:lineRule="auto"/>
        <w:contextualSpacing w:val="0"/>
        <w:jc w:val="both"/>
        <w:rPr>
          <w:bCs/>
        </w:rPr>
      </w:pPr>
      <w:bookmarkStart w:id="49" w:name="_Hlk66272020"/>
      <w:r w:rsidRPr="003C1FD9">
        <w:rPr>
          <w:bCs/>
        </w:rPr>
        <w:t xml:space="preserve">Ofertę należy złożyć do: </w:t>
      </w:r>
      <w:r w:rsidR="003C1FD9" w:rsidRPr="000060F9">
        <w:rPr>
          <w:b/>
        </w:rPr>
        <w:t>data i godzina zostały określone na portalu EFO</w:t>
      </w:r>
      <w:r w:rsidR="000060F9">
        <w:rPr>
          <w:b/>
        </w:rPr>
        <w:t>.</w:t>
      </w:r>
    </w:p>
    <w:p w14:paraId="3B3C5EF2" w14:textId="6BC7B724" w:rsidR="00052621" w:rsidRPr="003C1FD9" w:rsidRDefault="00052621" w:rsidP="006C4249">
      <w:pPr>
        <w:pStyle w:val="Akapitzlist"/>
        <w:numPr>
          <w:ilvl w:val="0"/>
          <w:numId w:val="9"/>
        </w:numPr>
        <w:spacing w:before="120" w:line="312" w:lineRule="auto"/>
        <w:contextualSpacing w:val="0"/>
        <w:jc w:val="both"/>
        <w:rPr>
          <w:bCs/>
        </w:rPr>
      </w:pPr>
      <w:r w:rsidRPr="003C1FD9">
        <w:rPr>
          <w:bCs/>
        </w:rPr>
        <w:t xml:space="preserve">Otwarcie ofert nastąpi w dniu </w:t>
      </w:r>
      <w:r w:rsidR="000060F9" w:rsidRPr="000060F9">
        <w:rPr>
          <w:b/>
        </w:rPr>
        <w:t>data i godzina zostały określone na portalu EFO</w:t>
      </w:r>
      <w:r w:rsidR="000060F9">
        <w:rPr>
          <w:b/>
        </w:rPr>
        <w:t>.</w:t>
      </w:r>
    </w:p>
    <w:p w14:paraId="16134E65" w14:textId="77777777" w:rsidR="00052621" w:rsidRPr="003C1FD9" w:rsidRDefault="00052621" w:rsidP="006C4249">
      <w:pPr>
        <w:pStyle w:val="Akapitzlist"/>
        <w:numPr>
          <w:ilvl w:val="0"/>
          <w:numId w:val="9"/>
        </w:numPr>
        <w:spacing w:before="120" w:line="312" w:lineRule="auto"/>
        <w:contextualSpacing w:val="0"/>
        <w:jc w:val="both"/>
        <w:rPr>
          <w:bCs/>
        </w:rPr>
      </w:pPr>
      <w:r w:rsidRPr="003C1FD9">
        <w:rPr>
          <w:bCs/>
        </w:rPr>
        <w:t>Do składania i otwarcia ofert używany jest portal EFO.</w:t>
      </w:r>
    </w:p>
    <w:p w14:paraId="7DB3426B" w14:textId="6D7D2A2C" w:rsidR="00052621" w:rsidRPr="003C1FD9" w:rsidRDefault="00052621" w:rsidP="006C4249">
      <w:pPr>
        <w:pStyle w:val="Akapitzlist"/>
        <w:numPr>
          <w:ilvl w:val="0"/>
          <w:numId w:val="9"/>
        </w:numPr>
        <w:spacing w:before="120" w:line="312" w:lineRule="auto"/>
        <w:contextualSpacing w:val="0"/>
        <w:jc w:val="both"/>
        <w:rPr>
          <w:bCs/>
        </w:rPr>
      </w:pPr>
      <w:r w:rsidRPr="003C1FD9">
        <w:rPr>
          <w:bCs/>
        </w:rPr>
        <w:t>Niezwłocznie po otwarciu ofert Zamawiający zamieści na stronie internetowej informację z</w:t>
      </w:r>
      <w:r w:rsidR="000060F9">
        <w:rPr>
          <w:bCs/>
        </w:rPr>
        <w:t> </w:t>
      </w:r>
      <w:r w:rsidRPr="003C1FD9">
        <w:rPr>
          <w:bCs/>
        </w:rPr>
        <w:t>otwarcia ofert.</w:t>
      </w:r>
    </w:p>
    <w:p w14:paraId="565BD0DE" w14:textId="1ECF3A93" w:rsidR="006E60E3" w:rsidRPr="000060F9" w:rsidRDefault="00052621" w:rsidP="006C4249">
      <w:pPr>
        <w:pStyle w:val="Akapitzlist"/>
        <w:numPr>
          <w:ilvl w:val="0"/>
          <w:numId w:val="9"/>
        </w:numPr>
        <w:spacing w:before="120" w:line="312" w:lineRule="auto"/>
        <w:contextualSpacing w:val="0"/>
        <w:jc w:val="both"/>
      </w:pPr>
      <w:r w:rsidRPr="003C1FD9">
        <w:rPr>
          <w:bCs/>
        </w:rPr>
        <w:t xml:space="preserve">Wykonawca pozostaje związany złożoną ofertą do dnia </w:t>
      </w:r>
      <w:r w:rsidR="000060F9" w:rsidRPr="000060F9">
        <w:rPr>
          <w:b/>
        </w:rPr>
        <w:t>data został</w:t>
      </w:r>
      <w:r w:rsidR="000060F9">
        <w:rPr>
          <w:b/>
        </w:rPr>
        <w:t>a</w:t>
      </w:r>
      <w:r w:rsidR="000060F9" w:rsidRPr="000060F9">
        <w:rPr>
          <w:b/>
        </w:rPr>
        <w:t xml:space="preserve"> określone na portalu EFO</w:t>
      </w:r>
      <w:r w:rsidR="000060F9">
        <w:rPr>
          <w:b/>
        </w:rPr>
        <w:t xml:space="preserve">. </w:t>
      </w:r>
      <w:r w:rsidRPr="003C1FD9">
        <w:rPr>
          <w:bCs/>
        </w:rPr>
        <w:t>Pierwszym dniem terminu jest dzień, w którym upływa termin składania ofert</w:t>
      </w:r>
      <w:r w:rsidR="000060F9">
        <w:rPr>
          <w:bCs/>
        </w:rPr>
        <w:t>.</w:t>
      </w:r>
    </w:p>
    <w:p w14:paraId="135EC05F" w14:textId="292B85CA" w:rsidR="000060F9" w:rsidRPr="000060F9" w:rsidRDefault="000060F9" w:rsidP="006C4249">
      <w:pPr>
        <w:pStyle w:val="Akapitzlist"/>
        <w:numPr>
          <w:ilvl w:val="0"/>
          <w:numId w:val="9"/>
        </w:numPr>
        <w:spacing w:before="120" w:line="312" w:lineRule="auto"/>
        <w:contextualSpacing w:val="0"/>
        <w:jc w:val="both"/>
        <w:rPr>
          <w:b/>
          <w:color w:val="4472C4" w:themeColor="accent1"/>
        </w:rPr>
      </w:pPr>
      <w:r w:rsidRPr="000060F9">
        <w:rPr>
          <w:b/>
          <w:color w:val="4472C4" w:themeColor="accent1"/>
        </w:rPr>
        <w:t>W przypadku konieczności zmiany terminów o których mowa w ust. 1, 2 oraz 5 Zamawiający dokona stosownych zmian na platformie EFO. Zamawiający nie będzie zamieszczał w profilu nabywca odrębnego pisma informującego o tych zmianach.</w:t>
      </w:r>
    </w:p>
    <w:bookmarkEnd w:id="49"/>
    <w:p w14:paraId="0BB935A9" w14:textId="77777777" w:rsidR="001B6C57" w:rsidRPr="001B6C57" w:rsidRDefault="001B6C57" w:rsidP="001B6C57">
      <w:pPr>
        <w:spacing w:before="120" w:line="312" w:lineRule="auto"/>
        <w:jc w:val="both"/>
        <w:rPr>
          <w:bCs/>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3363935"/>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2E72AFC7" w14:textId="77777777" w:rsidR="00052621" w:rsidRPr="00057162" w:rsidRDefault="00052621" w:rsidP="006C4249">
      <w:pPr>
        <w:pStyle w:val="Akapitzlist"/>
        <w:numPr>
          <w:ilvl w:val="0"/>
          <w:numId w:val="10"/>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00CE2E0D" w14:textId="77777777" w:rsidR="00052621" w:rsidRPr="00057162" w:rsidRDefault="00052621" w:rsidP="006C4249">
      <w:pPr>
        <w:pStyle w:val="Akapitzlist"/>
        <w:numPr>
          <w:ilvl w:val="0"/>
          <w:numId w:val="10"/>
        </w:numPr>
        <w:spacing w:before="120" w:line="312" w:lineRule="auto"/>
        <w:contextualSpacing w:val="0"/>
        <w:jc w:val="both"/>
        <w:rPr>
          <w:bCs/>
        </w:rPr>
      </w:pPr>
      <w:r>
        <w:rPr>
          <w:bCs/>
        </w:rPr>
        <w:t>Wykonawcy</w:t>
      </w:r>
      <w:r w:rsidRPr="00057162">
        <w:rPr>
          <w:bCs/>
        </w:rPr>
        <w:t xml:space="preserve"> przekazują korespondencję przy użyciu Platformy EFO.</w:t>
      </w:r>
    </w:p>
    <w:p w14:paraId="00C96A84" w14:textId="77777777" w:rsidR="00052621" w:rsidRPr="00FE5311" w:rsidRDefault="00052621" w:rsidP="006C4249">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4A07E980" w14:textId="775932A0" w:rsidR="00052621" w:rsidRPr="00057162" w:rsidRDefault="00052621" w:rsidP="006C4249">
      <w:pPr>
        <w:pStyle w:val="Akapitzlist"/>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sidR="00247F30">
        <w:rPr>
          <w:bCs/>
        </w:rPr>
        <w:t> </w:t>
      </w:r>
      <w:r w:rsidRPr="00057162">
        <w:rPr>
          <w:bCs/>
        </w:rPr>
        <w:t xml:space="preserve">zakładce </w:t>
      </w:r>
      <w:r w:rsidRPr="00057162">
        <w:rPr>
          <w:bCs/>
          <w:i/>
          <w:iCs/>
        </w:rPr>
        <w:t>Pomoc.</w:t>
      </w:r>
    </w:p>
    <w:p w14:paraId="2C95A489" w14:textId="77777777" w:rsidR="00052621" w:rsidRPr="00057162" w:rsidRDefault="00052621" w:rsidP="006C4249">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3E7FC7F" w14:textId="4D802B56" w:rsidR="001044B4" w:rsidRDefault="006B0420" w:rsidP="006C4249">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w:t>
      </w:r>
      <w:r w:rsidR="001044B4" w:rsidRPr="001044B4">
        <w:rPr>
          <w:bCs/>
        </w:rPr>
        <w:t>poufne, stanowiące tajemnicę PGG (mapy, przekroje geologiczne, schematy zasilania, transportu itp.) zostaną udostępnione potencjalnemu Wykonawcy na jego wniosek w odpowiednim dziale kopalni, który jest także odpowiedzialny za umożliwienie wizji lokalnej, po podpisaniu i złożeniu zobowiązania zgodnie z</w:t>
      </w:r>
      <w:r w:rsidR="00247F30">
        <w:rPr>
          <w:bCs/>
        </w:rPr>
        <w:t> </w:t>
      </w:r>
      <w:r w:rsidR="001044B4" w:rsidRPr="001044B4">
        <w:rPr>
          <w:b/>
        </w:rPr>
        <w:t xml:space="preserve">Załącznikiem nr </w:t>
      </w:r>
      <w:r w:rsidR="00E42A03">
        <w:rPr>
          <w:b/>
        </w:rPr>
        <w:t>6</w:t>
      </w:r>
      <w:r w:rsidR="001044B4" w:rsidRPr="001044B4">
        <w:rPr>
          <w:b/>
        </w:rPr>
        <w:t xml:space="preserve"> do SWZ</w:t>
      </w:r>
      <w:r w:rsidR="001044B4" w:rsidRPr="001044B4">
        <w:rPr>
          <w:bCs/>
        </w:rPr>
        <w:t>.</w:t>
      </w:r>
    </w:p>
    <w:p w14:paraId="1ADB101C" w14:textId="154D68AC" w:rsidR="00251DB5" w:rsidRPr="00251DB5" w:rsidRDefault="00251DB5" w:rsidP="006C4249">
      <w:pPr>
        <w:pStyle w:val="Akapitzlist"/>
        <w:numPr>
          <w:ilvl w:val="0"/>
          <w:numId w:val="10"/>
        </w:numPr>
        <w:spacing w:before="120" w:line="312" w:lineRule="auto"/>
        <w:contextualSpacing w:val="0"/>
        <w:jc w:val="both"/>
        <w:rPr>
          <w:bCs/>
        </w:rPr>
      </w:pPr>
      <w:r w:rsidRPr="00251DB5">
        <w:t xml:space="preserve">Zamawiający przewiduje zwołanie zebrania wykonawców zgodnie z art. 136 ustawy </w:t>
      </w:r>
      <w:proofErr w:type="spellStart"/>
      <w:r w:rsidRPr="00251DB5">
        <w:t>Pzp</w:t>
      </w:r>
      <w:proofErr w:type="spellEnd"/>
      <w:r w:rsidRPr="00251DB5">
        <w:t>. O</w:t>
      </w:r>
      <w:r w:rsidR="003279C1">
        <w:t> </w:t>
      </w:r>
      <w:r w:rsidRPr="00251DB5">
        <w:t>terminie zebrania Zamawiający poinformuje na stronie internetowej postępowania.</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336393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6B5798F1" w14:textId="77777777" w:rsidR="00052621" w:rsidRPr="00057162" w:rsidRDefault="00052621" w:rsidP="006C4249">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ofertowego. </w:t>
      </w:r>
    </w:p>
    <w:p w14:paraId="1A9350A9" w14:textId="77777777" w:rsidR="00052621" w:rsidRPr="00057162" w:rsidRDefault="00052621" w:rsidP="006C4249">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208A27A8" w14:textId="77777777" w:rsidR="00052621" w:rsidRPr="00057162" w:rsidRDefault="00052621" w:rsidP="006C4249">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6F201DB6" w14:textId="77777777" w:rsidR="00052621" w:rsidRPr="00057162" w:rsidRDefault="00052621" w:rsidP="006C4249">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3E20CC79" w14:textId="77777777" w:rsidR="00052621" w:rsidRPr="00057162" w:rsidRDefault="00052621" w:rsidP="006C4249">
      <w:pPr>
        <w:pStyle w:val="Akapitzlist"/>
        <w:numPr>
          <w:ilvl w:val="0"/>
          <w:numId w:val="11"/>
        </w:numPr>
        <w:spacing w:before="120" w:line="312" w:lineRule="auto"/>
        <w:contextualSpacing w:val="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11.03.2004r. o podatku od towarów i usług </w:t>
      </w:r>
      <w:r>
        <w:rPr>
          <w:bCs/>
        </w:rPr>
        <w:t>Wykonawca</w:t>
      </w:r>
      <w:r w:rsidRPr="00057162">
        <w:rPr>
          <w:bCs/>
        </w:rPr>
        <w:t xml:space="preserve"> obowiązany jest podać w ofercie:</w:t>
      </w:r>
    </w:p>
    <w:p w14:paraId="0B511374" w14:textId="5567F153" w:rsidR="00052621" w:rsidRPr="00057162" w:rsidRDefault="00052621" w:rsidP="006C4249">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że wybór tej oferty prowadził będzie do powstania obowiązku podatkowego u</w:t>
      </w:r>
      <w:r w:rsidR="00247F30">
        <w:rPr>
          <w:bCs/>
        </w:rPr>
        <w:t> </w:t>
      </w:r>
      <w:r>
        <w:rPr>
          <w:bCs/>
        </w:rPr>
        <w:t>Zamawiającego</w:t>
      </w:r>
      <w:r w:rsidRPr="00057162">
        <w:rPr>
          <w:bCs/>
        </w:rPr>
        <w:t>,</w:t>
      </w:r>
    </w:p>
    <w:p w14:paraId="40640648" w14:textId="77777777" w:rsidR="00052621" w:rsidRPr="00057162" w:rsidRDefault="00052621" w:rsidP="006C4249">
      <w:pPr>
        <w:pStyle w:val="Akapitzlist"/>
        <w:numPr>
          <w:ilvl w:val="1"/>
          <w:numId w:val="11"/>
        </w:numPr>
        <w:spacing w:before="120" w:line="312" w:lineRule="auto"/>
        <w:contextualSpacing w:val="0"/>
        <w:jc w:val="both"/>
        <w:rPr>
          <w:bCs/>
        </w:rPr>
      </w:pPr>
      <w:r w:rsidRPr="00057162">
        <w:rPr>
          <w:bCs/>
        </w:rPr>
        <w:lastRenderedPageBreak/>
        <w:t>Wskazani</w:t>
      </w:r>
      <w:r>
        <w:rPr>
          <w:bCs/>
        </w:rPr>
        <w:t>e</w:t>
      </w:r>
      <w:r w:rsidRPr="00057162">
        <w:rPr>
          <w:bCs/>
        </w:rPr>
        <w:t xml:space="preserve"> nazwy (rodzaju) towaru lub usługi, których dostawa lub świadczenie będą prowadziły do powstania obowiązku podatkowego,</w:t>
      </w:r>
    </w:p>
    <w:p w14:paraId="5851DA63" w14:textId="77777777" w:rsidR="00052621" w:rsidRPr="00057162" w:rsidRDefault="00052621" w:rsidP="006C4249">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5733E6D3" w14:textId="77777777" w:rsidR="00052621" w:rsidRPr="00057162" w:rsidRDefault="00052621" w:rsidP="006C4249">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7D2B04D7" w14:textId="77777777" w:rsidR="00052621" w:rsidRPr="00057162" w:rsidRDefault="00052621" w:rsidP="00052621">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3711E4FB" w14:textId="523F1425" w:rsidR="00D72BB8" w:rsidRPr="00052621" w:rsidRDefault="00052621" w:rsidP="006C4249">
      <w:pPr>
        <w:pStyle w:val="Akapitzlist"/>
        <w:numPr>
          <w:ilvl w:val="0"/>
          <w:numId w:val="11"/>
        </w:numPr>
        <w:spacing w:before="120" w:line="312" w:lineRule="auto"/>
        <w:jc w:val="both"/>
        <w:rPr>
          <w:bCs/>
        </w:rPr>
      </w:pPr>
      <w:r w:rsidRPr="00052621">
        <w:rPr>
          <w:bCs/>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336393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C71202" w:rsidRDefault="006B0420" w:rsidP="006C4249">
      <w:pPr>
        <w:pStyle w:val="Akapitzlist"/>
        <w:numPr>
          <w:ilvl w:val="0"/>
          <w:numId w:val="12"/>
        </w:numPr>
        <w:spacing w:before="120" w:line="312" w:lineRule="auto"/>
        <w:contextualSpacing w:val="0"/>
        <w:jc w:val="both"/>
        <w:rPr>
          <w:bCs/>
          <w:color w:val="4472C4" w:themeColor="accent1"/>
        </w:rPr>
      </w:pPr>
      <w:r w:rsidRPr="00C71202">
        <w:rPr>
          <w:bCs/>
          <w:color w:val="4472C4" w:themeColor="accent1"/>
        </w:rPr>
        <w:t>Zamawiający</w:t>
      </w:r>
      <w:r w:rsidR="008E67A3" w:rsidRPr="00C71202">
        <w:rPr>
          <w:bCs/>
          <w:color w:val="4472C4" w:themeColor="accent1"/>
        </w:rPr>
        <w:t xml:space="preserve"> oceni oferty z zastosowaniem następujących kryteriów oceny ofert:</w:t>
      </w:r>
    </w:p>
    <w:p w14:paraId="4E8A78F8" w14:textId="7C918973" w:rsidR="003C2C0F" w:rsidRPr="00C71202" w:rsidRDefault="003C2C0F" w:rsidP="006C4249">
      <w:pPr>
        <w:pStyle w:val="Akapitzlist"/>
        <w:numPr>
          <w:ilvl w:val="1"/>
          <w:numId w:val="12"/>
        </w:numPr>
        <w:spacing w:before="120" w:line="312" w:lineRule="auto"/>
        <w:jc w:val="both"/>
        <w:rPr>
          <w:bCs/>
          <w:color w:val="4472C4" w:themeColor="accent1"/>
        </w:rPr>
      </w:pPr>
      <w:r w:rsidRPr="00C71202">
        <w:rPr>
          <w:bCs/>
          <w:color w:val="4472C4" w:themeColor="accent1"/>
        </w:rPr>
        <w:t xml:space="preserve">najniższa cena (C) - waga 100 % </w:t>
      </w:r>
    </w:p>
    <w:p w14:paraId="670BEE71" w14:textId="28D3143A" w:rsidR="003C2C0F" w:rsidRPr="00C71202" w:rsidRDefault="003C2C0F" w:rsidP="006C4249">
      <w:pPr>
        <w:pStyle w:val="Akapitzlist"/>
        <w:numPr>
          <w:ilvl w:val="0"/>
          <w:numId w:val="12"/>
        </w:numPr>
        <w:spacing w:before="120" w:line="312" w:lineRule="auto"/>
        <w:jc w:val="both"/>
        <w:rPr>
          <w:bCs/>
          <w:color w:val="4472C4" w:themeColor="accent1"/>
        </w:rPr>
      </w:pPr>
      <w:r w:rsidRPr="00C71202">
        <w:rPr>
          <w:bCs/>
          <w:color w:val="4472C4" w:themeColor="accent1"/>
        </w:rPr>
        <w:t xml:space="preserve">Za najkorzystniejszą ofertę dla kryterium cena - zostanie uznana oferta Wykonawcy, który zaoferuje najniższą cenę realizacji </w:t>
      </w:r>
      <w:r w:rsidR="00C71202">
        <w:rPr>
          <w:bCs/>
          <w:color w:val="4472C4" w:themeColor="accent1"/>
        </w:rPr>
        <w:t>zamówienia</w:t>
      </w:r>
      <w:r w:rsidRPr="00C71202">
        <w:rPr>
          <w:bCs/>
          <w:color w:val="4472C4" w:themeColor="accent1"/>
        </w:rPr>
        <w:t>.</w:t>
      </w:r>
    </w:p>
    <w:p w14:paraId="6A0F6D2A" w14:textId="77777777" w:rsidR="00EF5B5D" w:rsidRPr="00A35A74" w:rsidRDefault="00EF5B5D" w:rsidP="00EF5B5D">
      <w:pPr>
        <w:pStyle w:val="Akapitzlist"/>
        <w:numPr>
          <w:ilvl w:val="0"/>
          <w:numId w:val="12"/>
        </w:numPr>
        <w:spacing w:before="120" w:line="312" w:lineRule="auto"/>
        <w:jc w:val="both"/>
        <w:rPr>
          <w:bCs/>
        </w:rPr>
      </w:pPr>
      <w:bookmarkStart w:id="59" w:name="_Hlk106623427"/>
      <w:r w:rsidRPr="00A35A74">
        <w:rPr>
          <w:bCs/>
        </w:rPr>
        <w:t>W kryterium cena oceniana będzie całkowita cena oferty. Oferta z najniższą ceną otrzyma maksymalną liczbę punktów. Pozostałe oferty zostaną ocenione zgodnie ze wzorem:</w:t>
      </w:r>
    </w:p>
    <w:p w14:paraId="6CDBCE6E" w14:textId="760A3B71" w:rsidR="00EF5B5D" w:rsidRPr="00C71202" w:rsidRDefault="00000000" w:rsidP="00EF5B5D">
      <w:pPr>
        <w:pStyle w:val="Akapitzlist"/>
        <w:spacing w:before="120" w:line="312" w:lineRule="auto"/>
        <w:ind w:left="360"/>
        <w:jc w:val="both"/>
        <w:rPr>
          <w:bCs/>
          <w:color w:val="4472C4" w:themeColor="accent1"/>
        </w:rPr>
      </w:pPr>
      <m:oMathPara>
        <m:oMathParaPr>
          <m:jc m:val="left"/>
        </m:oMathParaPr>
        <m:oMath>
          <m:sSub>
            <m:sSubPr>
              <m:ctrlPr>
                <w:rPr>
                  <w:rFonts w:ascii="Cambria Math" w:hAnsi="Cambria Math"/>
                  <w:bCs/>
                  <w:color w:val="4472C4" w:themeColor="accent1"/>
                </w:rPr>
              </m:ctrlPr>
            </m:sSubPr>
            <m:e>
              <m:r>
                <w:rPr>
                  <w:rFonts w:ascii="Cambria Math" w:hAnsi="Cambria Math"/>
                  <w:color w:val="4472C4" w:themeColor="accent1"/>
                </w:rPr>
                <m:t>P</m:t>
              </m:r>
            </m:e>
            <m:sub>
              <m:r>
                <w:rPr>
                  <w:rFonts w:ascii="Cambria Math" w:hAnsi="Cambria Math"/>
                  <w:color w:val="4472C4" w:themeColor="accent1"/>
                </w:rPr>
                <m:t>ofx</m:t>
              </m:r>
            </m:sub>
          </m:sSub>
          <m:r>
            <m:rPr>
              <m:sty m:val="p"/>
            </m:rPr>
            <w:rPr>
              <w:rFonts w:ascii="Cambria Math" w:hAnsi="Cambria Math"/>
              <w:color w:val="4472C4" w:themeColor="accent1"/>
            </w:rPr>
            <m:t>=</m:t>
          </m:r>
          <m:f>
            <m:fPr>
              <m:ctrlPr>
                <w:rPr>
                  <w:rFonts w:ascii="Cambria Math" w:hAnsi="Cambria Math"/>
                  <w:bCs/>
                  <w:color w:val="4472C4" w:themeColor="accent1"/>
                </w:rPr>
              </m:ctrlPr>
            </m:fPr>
            <m:num>
              <m:sSub>
                <m:sSubPr>
                  <m:ctrlPr>
                    <w:rPr>
                      <w:rFonts w:ascii="Cambria Math" w:hAnsi="Cambria Math"/>
                      <w:bCs/>
                      <w:color w:val="4472C4" w:themeColor="accent1"/>
                    </w:rPr>
                  </m:ctrlPr>
                </m:sSubPr>
                <m:e>
                  <m:r>
                    <w:rPr>
                      <w:rFonts w:ascii="Cambria Math" w:hAnsi="Cambria Math"/>
                      <w:color w:val="4472C4" w:themeColor="accent1"/>
                    </w:rPr>
                    <m:t>K</m:t>
                  </m:r>
                </m:e>
                <m:sub>
                  <m:r>
                    <w:rPr>
                      <w:rFonts w:ascii="Cambria Math" w:hAnsi="Cambria Math"/>
                      <w:color w:val="4472C4" w:themeColor="accent1"/>
                    </w:rPr>
                    <m:t>min</m:t>
                  </m:r>
                </m:sub>
              </m:sSub>
            </m:num>
            <m:den>
              <m:sSub>
                <m:sSubPr>
                  <m:ctrlPr>
                    <w:rPr>
                      <w:rFonts w:ascii="Cambria Math" w:hAnsi="Cambria Math"/>
                      <w:bCs/>
                      <w:color w:val="4472C4" w:themeColor="accent1"/>
                    </w:rPr>
                  </m:ctrlPr>
                </m:sSubPr>
                <m:e>
                  <m:r>
                    <w:rPr>
                      <w:rFonts w:ascii="Cambria Math" w:hAnsi="Cambria Math"/>
                      <w:color w:val="4472C4" w:themeColor="accent1"/>
                    </w:rPr>
                    <m:t>K</m:t>
                  </m:r>
                </m:e>
                <m:sub>
                  <m:r>
                    <w:rPr>
                      <w:rFonts w:ascii="Cambria Math" w:hAnsi="Cambria Math"/>
                      <w:color w:val="4472C4" w:themeColor="accent1"/>
                    </w:rPr>
                    <m:t>x</m:t>
                  </m:r>
                </m:sub>
              </m:sSub>
            </m:den>
          </m:f>
          <m:r>
            <m:rPr>
              <m:sty m:val="p"/>
            </m:rPr>
            <w:rPr>
              <w:rFonts w:ascii="Cambria Math" w:hAnsi="Cambria Math"/>
              <w:color w:val="4472C4" w:themeColor="accent1"/>
            </w:rPr>
            <m:t xml:space="preserve">×100 </m:t>
          </m:r>
          <m:r>
            <w:rPr>
              <w:rFonts w:ascii="Cambria Math" w:hAnsi="Cambria Math"/>
              <w:color w:val="4472C4" w:themeColor="accent1"/>
            </w:rPr>
            <m:t>pkt</m:t>
          </m:r>
        </m:oMath>
      </m:oMathPara>
    </w:p>
    <w:p w14:paraId="478B3A90" w14:textId="77777777" w:rsidR="00EF5B5D" w:rsidRPr="00A35A74" w:rsidRDefault="00EF5B5D" w:rsidP="00EF5B5D">
      <w:pPr>
        <w:pStyle w:val="Akapitzlist"/>
        <w:spacing w:before="120" w:line="312" w:lineRule="auto"/>
        <w:ind w:left="360"/>
        <w:jc w:val="both"/>
        <w:rPr>
          <w:bCs/>
        </w:rPr>
      </w:pPr>
      <w:r w:rsidRPr="00A35A74">
        <w:rPr>
          <w:bCs/>
        </w:rPr>
        <w:t>gdzie:</w:t>
      </w:r>
    </w:p>
    <w:p w14:paraId="43526FAB" w14:textId="77777777" w:rsidR="00EF5B5D" w:rsidRPr="00A35A74" w:rsidRDefault="00EF5B5D" w:rsidP="00EF5B5D">
      <w:pPr>
        <w:pStyle w:val="Akapitzlist"/>
        <w:spacing w:before="120" w:line="312" w:lineRule="auto"/>
        <w:ind w:left="360"/>
        <w:jc w:val="both"/>
        <w:rPr>
          <w:bCs/>
        </w:rPr>
      </w:pPr>
      <w:proofErr w:type="spellStart"/>
      <w:r w:rsidRPr="00A35A74">
        <w:rPr>
          <w:bCs/>
        </w:rPr>
        <w:t>Pofx</w:t>
      </w:r>
      <w:proofErr w:type="spellEnd"/>
      <w:r w:rsidRPr="00A35A74">
        <w:rPr>
          <w:bCs/>
        </w:rPr>
        <w:t xml:space="preserve">  - liczba punktów w kryterium „Cena” dla oferty o numerze „x” </w:t>
      </w:r>
    </w:p>
    <w:p w14:paraId="4C92C64B" w14:textId="77777777" w:rsidR="00EF5B5D" w:rsidRPr="00A35A74" w:rsidRDefault="00EF5B5D" w:rsidP="00EF5B5D">
      <w:pPr>
        <w:pStyle w:val="Akapitzlist"/>
        <w:spacing w:before="120" w:line="312" w:lineRule="auto"/>
        <w:ind w:left="360"/>
        <w:jc w:val="both"/>
        <w:rPr>
          <w:bCs/>
        </w:rPr>
      </w:pPr>
      <w:r w:rsidRPr="00A35A74">
        <w:rPr>
          <w:bCs/>
        </w:rPr>
        <w:t xml:space="preserve">Kmin– najniższa cena realizacji brutto oferty spośród wszystkich rozpatrywanych ofert </w:t>
      </w:r>
    </w:p>
    <w:p w14:paraId="35CDF68D" w14:textId="77777777" w:rsidR="00EF5B5D" w:rsidRPr="00A35A74" w:rsidRDefault="00EF5B5D" w:rsidP="00EF5B5D">
      <w:pPr>
        <w:pStyle w:val="Akapitzlist"/>
        <w:spacing w:before="120" w:line="312" w:lineRule="auto"/>
        <w:ind w:left="360"/>
        <w:jc w:val="both"/>
        <w:rPr>
          <w:bCs/>
        </w:rPr>
      </w:pPr>
      <w:proofErr w:type="spellStart"/>
      <w:r w:rsidRPr="00A35A74">
        <w:rPr>
          <w:bCs/>
        </w:rPr>
        <w:t>Kx</w:t>
      </w:r>
      <w:proofErr w:type="spellEnd"/>
      <w:r w:rsidRPr="00A35A74">
        <w:rPr>
          <w:bCs/>
        </w:rPr>
        <w:t xml:space="preserve">   – cena realizacji brutto oferty o numerze „x”</w:t>
      </w:r>
    </w:p>
    <w:p w14:paraId="397847C1" w14:textId="77777777" w:rsidR="00EF5B5D" w:rsidRPr="00A35A74" w:rsidRDefault="00EF5B5D" w:rsidP="00EF5B5D">
      <w:pPr>
        <w:pStyle w:val="Akapitzlist"/>
        <w:spacing w:before="120" w:line="312" w:lineRule="auto"/>
        <w:ind w:left="360"/>
        <w:jc w:val="both"/>
        <w:rPr>
          <w:bCs/>
        </w:rPr>
      </w:pPr>
      <w:r w:rsidRPr="00A35A74">
        <w:rPr>
          <w:bCs/>
        </w:rPr>
        <w:t xml:space="preserve">Wyliczenie punktów zostanie dokonane z dokładnością do 8 miejsc po przecinku, zgodnie z matematycznymi zasadami zaokrąglania. </w:t>
      </w:r>
    </w:p>
    <w:p w14:paraId="6591FBEA" w14:textId="412DAFA3" w:rsidR="003C2C0F" w:rsidRPr="00201C50" w:rsidRDefault="003C2C0F" w:rsidP="00201C50">
      <w:pPr>
        <w:spacing w:before="120" w:line="312" w:lineRule="auto"/>
        <w:jc w:val="both"/>
        <w:rPr>
          <w:bCs/>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3363938"/>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bookmarkEnd w:id="59"/>
    <w:p w14:paraId="3C031DCC" w14:textId="77777777" w:rsidR="00512EF3" w:rsidRPr="00B15CAF" w:rsidRDefault="00512EF3" w:rsidP="006C4249">
      <w:pPr>
        <w:numPr>
          <w:ilvl w:val="1"/>
          <w:numId w:val="18"/>
        </w:numPr>
        <w:spacing w:before="120" w:line="312" w:lineRule="auto"/>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5E9ADC25" w14:textId="77777777" w:rsidR="00512EF3" w:rsidRPr="00B15CAF" w:rsidRDefault="00512EF3" w:rsidP="006C4249">
      <w:pPr>
        <w:numPr>
          <w:ilvl w:val="1"/>
          <w:numId w:val="18"/>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5FC6AC1" w14:textId="77777777" w:rsidR="00512EF3" w:rsidRPr="00B15CAF" w:rsidRDefault="00512EF3" w:rsidP="006C4249">
      <w:pPr>
        <w:numPr>
          <w:ilvl w:val="1"/>
          <w:numId w:val="18"/>
        </w:numPr>
        <w:spacing w:before="120" w:line="312" w:lineRule="auto"/>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jest warunkiem koniecznym udziału w aukcji.</w:t>
      </w:r>
    </w:p>
    <w:p w14:paraId="6F985CDB" w14:textId="77777777" w:rsidR="00512EF3" w:rsidRPr="00B15CAF" w:rsidRDefault="00512EF3" w:rsidP="006C4249">
      <w:pPr>
        <w:numPr>
          <w:ilvl w:val="1"/>
          <w:numId w:val="18"/>
        </w:numPr>
        <w:spacing w:before="120" w:line="312" w:lineRule="auto"/>
        <w:jc w:val="both"/>
        <w:rPr>
          <w:b/>
          <w:sz w:val="24"/>
          <w:szCs w:val="24"/>
        </w:rPr>
      </w:pPr>
      <w:r w:rsidRPr="00B15CAF">
        <w:rPr>
          <w:sz w:val="24"/>
          <w:szCs w:val="24"/>
        </w:rPr>
        <w:lastRenderedPageBreak/>
        <w:t xml:space="preserve">Przedmiotem aukcji elektronicznej będzie: </w:t>
      </w:r>
    </w:p>
    <w:p w14:paraId="432F2961" w14:textId="10EB1849" w:rsidR="00512EF3" w:rsidRPr="00E04607" w:rsidRDefault="00512EF3" w:rsidP="00512EF3">
      <w:pPr>
        <w:pStyle w:val="Akapitzlist"/>
        <w:tabs>
          <w:tab w:val="left" w:pos="284"/>
        </w:tabs>
        <w:spacing w:before="120" w:line="312" w:lineRule="auto"/>
        <w:ind w:left="567"/>
      </w:pPr>
      <w:r w:rsidRPr="00E04607">
        <w:t>1) kryterium ceny</w:t>
      </w:r>
      <w:r w:rsidR="00247F30">
        <w:t>.</w:t>
      </w:r>
    </w:p>
    <w:p w14:paraId="035356C4" w14:textId="3F7BB598" w:rsidR="00512EF3" w:rsidRPr="001D641F" w:rsidRDefault="00512EF3" w:rsidP="006C4249">
      <w:pPr>
        <w:numPr>
          <w:ilvl w:val="1"/>
          <w:numId w:val="18"/>
        </w:numPr>
        <w:spacing w:before="120" w:line="312" w:lineRule="auto"/>
        <w:jc w:val="both"/>
        <w:rPr>
          <w:b/>
          <w:color w:val="4472C4" w:themeColor="accent1"/>
          <w:sz w:val="24"/>
          <w:szCs w:val="24"/>
        </w:rPr>
      </w:pPr>
      <w:r w:rsidRPr="00247F30">
        <w:rPr>
          <w:b/>
          <w:color w:val="4472C4" w:themeColor="accent1"/>
          <w:sz w:val="24"/>
          <w:szCs w:val="24"/>
        </w:rPr>
        <w:t>Minimalna wysokość  postąpienia</w:t>
      </w:r>
      <w:r w:rsidRPr="00247F30">
        <w:rPr>
          <w:bCs/>
          <w:color w:val="4472C4" w:themeColor="accent1"/>
          <w:sz w:val="24"/>
          <w:szCs w:val="24"/>
        </w:rPr>
        <w:t xml:space="preserve"> w kryterium cena</w:t>
      </w:r>
      <w:r w:rsidRPr="00A84FD8">
        <w:rPr>
          <w:bCs/>
          <w:color w:val="00B050"/>
          <w:sz w:val="24"/>
          <w:szCs w:val="24"/>
        </w:rPr>
        <w:t>:</w:t>
      </w:r>
      <w:r w:rsidR="001D641F">
        <w:rPr>
          <w:color w:val="00B050"/>
        </w:rPr>
        <w:t xml:space="preserve"> </w:t>
      </w:r>
      <w:r w:rsidR="001C384C" w:rsidRPr="001D641F">
        <w:rPr>
          <w:b/>
          <w:color w:val="4472C4" w:themeColor="accent1"/>
          <w:sz w:val="24"/>
          <w:szCs w:val="24"/>
        </w:rPr>
        <w:t>250 </w:t>
      </w:r>
      <w:r w:rsidR="00247F30" w:rsidRPr="001D641F">
        <w:rPr>
          <w:b/>
          <w:color w:val="4472C4" w:themeColor="accent1"/>
          <w:sz w:val="24"/>
          <w:szCs w:val="24"/>
        </w:rPr>
        <w:t xml:space="preserve">000,00 </w:t>
      </w:r>
      <w:r w:rsidR="001D641F">
        <w:rPr>
          <w:b/>
          <w:color w:val="4472C4" w:themeColor="accent1"/>
          <w:sz w:val="24"/>
          <w:szCs w:val="24"/>
        </w:rPr>
        <w:t>PLN</w:t>
      </w:r>
      <w:r w:rsidR="00EF5B5D">
        <w:rPr>
          <w:b/>
          <w:color w:val="4472C4" w:themeColor="accent1"/>
          <w:sz w:val="24"/>
          <w:szCs w:val="24"/>
        </w:rPr>
        <w:t xml:space="preserve"> brutto</w:t>
      </w:r>
      <w:r w:rsidR="00247F30" w:rsidRPr="001D641F">
        <w:rPr>
          <w:b/>
          <w:color w:val="4472C4" w:themeColor="accent1"/>
          <w:sz w:val="24"/>
          <w:szCs w:val="24"/>
        </w:rPr>
        <w:t>.</w:t>
      </w:r>
    </w:p>
    <w:p w14:paraId="5606C2BC" w14:textId="34BC6928" w:rsidR="00512EF3" w:rsidRPr="00FC197B" w:rsidRDefault="00512EF3" w:rsidP="006C4249">
      <w:pPr>
        <w:numPr>
          <w:ilvl w:val="1"/>
          <w:numId w:val="18"/>
        </w:numPr>
        <w:spacing w:before="120" w:line="312" w:lineRule="auto"/>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oraz o</w:t>
      </w:r>
      <w:r w:rsidR="00247F30">
        <w:rPr>
          <w:bCs/>
          <w:sz w:val="24"/>
          <w:szCs w:val="24"/>
        </w:rPr>
        <w:t> </w:t>
      </w:r>
      <w:r w:rsidRPr="00FC197B">
        <w:rPr>
          <w:bCs/>
          <w:sz w:val="24"/>
          <w:szCs w:val="24"/>
        </w:rPr>
        <w:t>punktacji najkorzystniejszej oferty. Do momentu zamknięci</w:t>
      </w:r>
      <w:r>
        <w:rPr>
          <w:bCs/>
          <w:sz w:val="24"/>
          <w:szCs w:val="24"/>
        </w:rPr>
        <w:t>a</w:t>
      </w:r>
      <w:r w:rsidRPr="00FC197B">
        <w:rPr>
          <w:bCs/>
          <w:sz w:val="24"/>
          <w:szCs w:val="24"/>
        </w:rPr>
        <w:t xml:space="preserve"> aukcji elektronicznej nie ujawni informacji umożliwiających identyfikację </w:t>
      </w:r>
      <w:r>
        <w:rPr>
          <w:bCs/>
          <w:sz w:val="24"/>
          <w:szCs w:val="24"/>
        </w:rPr>
        <w:t>Wykonawców</w:t>
      </w:r>
      <w:r w:rsidRPr="00FC197B">
        <w:rPr>
          <w:bCs/>
          <w:sz w:val="24"/>
          <w:szCs w:val="24"/>
        </w:rPr>
        <w:t xml:space="preserve">. </w:t>
      </w:r>
    </w:p>
    <w:p w14:paraId="5C698FA5" w14:textId="1463039A" w:rsidR="00512EF3" w:rsidRPr="00B15CAF" w:rsidRDefault="00512EF3" w:rsidP="006C4249">
      <w:pPr>
        <w:numPr>
          <w:ilvl w:val="1"/>
          <w:numId w:val="18"/>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w:t>
      </w:r>
      <w:r w:rsidR="00247F30">
        <w:rPr>
          <w:sz w:val="24"/>
          <w:szCs w:val="24"/>
        </w:rPr>
        <w:t> </w:t>
      </w:r>
      <w:r w:rsidRPr="00B15CAF">
        <w:rPr>
          <w:sz w:val="24"/>
          <w:szCs w:val="24"/>
        </w:rPr>
        <w:t>kryteria niezmienne w toku aukcji.</w:t>
      </w:r>
    </w:p>
    <w:p w14:paraId="58B8959D" w14:textId="0C4D5E12" w:rsidR="00512EF3" w:rsidRPr="00B15CAF" w:rsidRDefault="00512EF3" w:rsidP="006C4249">
      <w:pPr>
        <w:pStyle w:val="Akapitzlist"/>
        <w:widowControl w:val="0"/>
        <w:numPr>
          <w:ilvl w:val="1"/>
          <w:numId w:val="18"/>
        </w:numPr>
        <w:autoSpaceDE w:val="0"/>
        <w:autoSpaceDN w:val="0"/>
        <w:adjustRightInd w:val="0"/>
        <w:spacing w:line="312" w:lineRule="auto"/>
        <w:contextualSpacing w:val="0"/>
        <w:jc w:val="both"/>
      </w:pPr>
      <w:r w:rsidRPr="00B15CAF">
        <w:rPr>
          <w:bCs/>
        </w:rPr>
        <w:t>Adres</w:t>
      </w:r>
      <w:r w:rsidRPr="00B15CAF">
        <w:t xml:space="preserve"> strony internetowej,  na której będzie prowadzona aukcja elektroniczna</w:t>
      </w:r>
      <w:r w:rsidR="00AD297F" w:rsidRPr="00AD297F">
        <w:rPr>
          <w:color w:val="00B050"/>
          <w:sz w:val="22"/>
          <w:szCs w:val="22"/>
        </w:rPr>
        <w:t xml:space="preserve"> </w:t>
      </w:r>
      <w:r w:rsidR="00AD297F" w:rsidRPr="00AD297F">
        <w:rPr>
          <w:sz w:val="22"/>
          <w:szCs w:val="22"/>
        </w:rPr>
        <w:t>będzie podany w zaproszeniu do aukcji.</w:t>
      </w:r>
      <w:r w:rsidRPr="00B15CAF">
        <w:t>:</w:t>
      </w:r>
    </w:p>
    <w:p w14:paraId="7BE5EE41" w14:textId="77777777" w:rsidR="00512EF3" w:rsidRPr="00B15CAF" w:rsidRDefault="00512EF3" w:rsidP="006C4249">
      <w:pPr>
        <w:numPr>
          <w:ilvl w:val="1"/>
          <w:numId w:val="18"/>
        </w:numPr>
        <w:spacing w:before="120" w:line="312" w:lineRule="auto"/>
        <w:jc w:val="both"/>
        <w:rPr>
          <w:sz w:val="24"/>
          <w:szCs w:val="24"/>
        </w:rPr>
      </w:pPr>
      <w:r w:rsidRPr="00B15CAF">
        <w:rPr>
          <w:sz w:val="24"/>
          <w:szCs w:val="24"/>
        </w:rPr>
        <w:t xml:space="preserve">Zgodnie z art. 234 ust. 1 i 2 ustawy </w:t>
      </w:r>
      <w:proofErr w:type="spellStart"/>
      <w:r w:rsidRPr="00B15CAF">
        <w:rPr>
          <w:sz w:val="24"/>
          <w:szCs w:val="24"/>
        </w:rPr>
        <w:t>Pzp</w:t>
      </w:r>
      <w:proofErr w:type="spellEnd"/>
      <w:r w:rsidRPr="00B15CAF">
        <w:rPr>
          <w:sz w:val="24"/>
          <w:szCs w:val="24"/>
        </w:rPr>
        <w:t xml:space="preserve"> w toku aukcji elektronicznej </w:t>
      </w:r>
      <w:r>
        <w:rPr>
          <w:sz w:val="24"/>
          <w:szCs w:val="24"/>
        </w:rPr>
        <w:t>Wykonawcy</w:t>
      </w:r>
      <w:r w:rsidRPr="00B15CAF">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EF225A8" w14:textId="77777777" w:rsidR="00512EF3" w:rsidRPr="00B15CAF" w:rsidRDefault="00512EF3" w:rsidP="006C4249">
      <w:pPr>
        <w:numPr>
          <w:ilvl w:val="1"/>
          <w:numId w:val="18"/>
        </w:numPr>
        <w:spacing w:before="120" w:line="312" w:lineRule="auto"/>
        <w:jc w:val="both"/>
        <w:rPr>
          <w:sz w:val="24"/>
          <w:szCs w:val="24"/>
        </w:rPr>
      </w:pPr>
      <w:r w:rsidRPr="00B15CAF">
        <w:rPr>
          <w:sz w:val="24"/>
          <w:szCs w:val="24"/>
        </w:rPr>
        <w:t xml:space="preserve">Postąpienia, pod rygorem nieważności, składa się opatrzone </w:t>
      </w:r>
      <w:r w:rsidRPr="00B15CAF">
        <w:rPr>
          <w:bCs/>
          <w:sz w:val="24"/>
          <w:szCs w:val="24"/>
        </w:rPr>
        <w:t>bezpiecznym podpisem elektronicznym weryfikowanym za pomocą ważnego kwalifikowanego certyfikatu</w:t>
      </w:r>
      <w:r w:rsidRPr="00B15CAF">
        <w:rPr>
          <w:sz w:val="24"/>
          <w:szCs w:val="24"/>
        </w:rPr>
        <w:t>.</w:t>
      </w:r>
    </w:p>
    <w:p w14:paraId="08593EDB" w14:textId="77777777" w:rsidR="00EF5B5D" w:rsidRPr="00A35A74" w:rsidRDefault="00EF5B5D" w:rsidP="00EF5B5D">
      <w:pPr>
        <w:pStyle w:val="Akapitzlist"/>
        <w:widowControl w:val="0"/>
        <w:numPr>
          <w:ilvl w:val="1"/>
          <w:numId w:val="18"/>
        </w:numPr>
        <w:autoSpaceDE w:val="0"/>
        <w:autoSpaceDN w:val="0"/>
        <w:adjustRightInd w:val="0"/>
        <w:spacing w:line="312" w:lineRule="auto"/>
        <w:contextualSpacing w:val="0"/>
        <w:jc w:val="both"/>
        <w:rPr>
          <w:sz w:val="22"/>
          <w:szCs w:val="22"/>
        </w:rPr>
      </w:pPr>
      <w:r w:rsidRPr="00A35A74">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62CD1D04" w14:textId="77777777" w:rsidR="00EF5B5D" w:rsidRPr="00A35A74" w:rsidRDefault="00EF5B5D" w:rsidP="00EF5B5D">
      <w:pPr>
        <w:pStyle w:val="Akapitzlist"/>
        <w:widowControl w:val="0"/>
        <w:numPr>
          <w:ilvl w:val="1"/>
          <w:numId w:val="18"/>
        </w:numPr>
        <w:autoSpaceDE w:val="0"/>
        <w:autoSpaceDN w:val="0"/>
        <w:adjustRightInd w:val="0"/>
        <w:spacing w:line="312" w:lineRule="auto"/>
        <w:contextualSpacing w:val="0"/>
        <w:jc w:val="both"/>
        <w:rPr>
          <w:sz w:val="22"/>
          <w:szCs w:val="22"/>
        </w:rPr>
      </w:pPr>
      <w:r w:rsidRPr="00A35A74">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A9B6330" w14:textId="77777777" w:rsidR="00512EF3" w:rsidRPr="00B15CAF" w:rsidRDefault="00512EF3" w:rsidP="006C4249">
      <w:pPr>
        <w:pStyle w:val="Akapitzlist"/>
        <w:widowControl w:val="0"/>
        <w:numPr>
          <w:ilvl w:val="1"/>
          <w:numId w:val="18"/>
        </w:numPr>
        <w:autoSpaceDE w:val="0"/>
        <w:autoSpaceDN w:val="0"/>
        <w:adjustRightInd w:val="0"/>
        <w:spacing w:before="120" w:line="312" w:lineRule="auto"/>
        <w:contextualSpacing w:val="0"/>
        <w:jc w:val="both"/>
      </w:pPr>
      <w:r w:rsidRPr="00B15CAF">
        <w:rPr>
          <w:bCs/>
        </w:rPr>
        <w:t>Wymagania</w:t>
      </w:r>
      <w:r w:rsidRPr="00B15CAF">
        <w:t xml:space="preserve"> dotyczące rejestracji i identyfikacji </w:t>
      </w:r>
      <w:r>
        <w:t>Wykonawców</w:t>
      </w:r>
      <w:r w:rsidRPr="00B15CAF">
        <w:t>:</w:t>
      </w:r>
    </w:p>
    <w:p w14:paraId="66391B60" w14:textId="2E0C8214" w:rsidR="00512EF3" w:rsidRPr="00B15CAF" w:rsidRDefault="00512EF3">
      <w:pPr>
        <w:pStyle w:val="Akapitzlist"/>
        <w:widowControl w:val="0"/>
        <w:numPr>
          <w:ilvl w:val="1"/>
          <w:numId w:val="75"/>
        </w:numPr>
        <w:tabs>
          <w:tab w:val="clear" w:pos="502"/>
        </w:tabs>
        <w:autoSpaceDE w:val="0"/>
        <w:autoSpaceDN w:val="0"/>
        <w:adjustRightInd w:val="0"/>
        <w:spacing w:before="120" w:line="312" w:lineRule="auto"/>
        <w:ind w:left="709" w:hanging="283"/>
        <w:contextualSpacing w:val="0"/>
        <w:jc w:val="both"/>
      </w:pPr>
      <w:r>
        <w:rPr>
          <w:bCs/>
        </w:rPr>
        <w:t>Wykonawcy</w:t>
      </w:r>
      <w:r w:rsidRPr="00B15CAF">
        <w:rPr>
          <w:bCs/>
        </w:rPr>
        <w:t xml:space="preserve">, których oferty nie podlegają odrzuceniu zostaną dopuszczeni do aukcji i otrzymają od </w:t>
      </w:r>
      <w:r>
        <w:rPr>
          <w:bCs/>
        </w:rPr>
        <w:t>Zamawiającego</w:t>
      </w:r>
      <w:r w:rsidRPr="00B15CAF">
        <w:rPr>
          <w:bCs/>
        </w:rPr>
        <w:t xml:space="preserve"> wraz z zaproszeniem poufne identyfikatory, komplety login-hasło, umożliwiające im zalogowanie do Portalu Aukcji Publicznych </w:t>
      </w:r>
    </w:p>
    <w:p w14:paraId="37DC2424" w14:textId="77777777" w:rsidR="00512EF3" w:rsidRPr="00B15CAF" w:rsidRDefault="00512EF3">
      <w:pPr>
        <w:pStyle w:val="Akapitzlist"/>
        <w:widowControl w:val="0"/>
        <w:numPr>
          <w:ilvl w:val="1"/>
          <w:numId w:val="75"/>
        </w:numPr>
        <w:tabs>
          <w:tab w:val="clear" w:pos="502"/>
        </w:tabs>
        <w:autoSpaceDE w:val="0"/>
        <w:autoSpaceDN w:val="0"/>
        <w:adjustRightInd w:val="0"/>
        <w:spacing w:before="120" w:line="312" w:lineRule="auto"/>
        <w:ind w:left="709" w:hanging="283"/>
        <w:contextualSpacing w:val="0"/>
        <w:jc w:val="both"/>
      </w:pPr>
      <w:r w:rsidRPr="00B15CAF">
        <w:rPr>
          <w:bCs/>
        </w:rPr>
        <w:t xml:space="preserve">Zaproszenia do udziału w aukcji elektronicznej, zawierające między innymi poufne identyfikatory, zostaną przekazane przez </w:t>
      </w:r>
      <w:r>
        <w:rPr>
          <w:bCs/>
        </w:rPr>
        <w:t>Zamawiającego</w:t>
      </w:r>
      <w:r w:rsidRPr="00B15CAF">
        <w:rPr>
          <w:bCs/>
        </w:rPr>
        <w:t xml:space="preserve"> wszystkim Wykonawcom, którzy złożyli oferty niepodlegające odrzuceniu, drogą elektroniczną, na adres e-mail </w:t>
      </w:r>
      <w:r>
        <w:rPr>
          <w:bCs/>
        </w:rPr>
        <w:t>Wykonawcy</w:t>
      </w:r>
      <w:r w:rsidRPr="00B15CAF">
        <w:rPr>
          <w:bCs/>
        </w:rPr>
        <w:t>, wskazany w ofercie (w Formularzu ofertowym).</w:t>
      </w:r>
    </w:p>
    <w:p w14:paraId="136352FF" w14:textId="77777777" w:rsidR="00512EF3" w:rsidRPr="00B15CAF" w:rsidRDefault="00512EF3">
      <w:pPr>
        <w:pStyle w:val="Akapitzlist"/>
        <w:widowControl w:val="0"/>
        <w:numPr>
          <w:ilvl w:val="1"/>
          <w:numId w:val="75"/>
        </w:numPr>
        <w:tabs>
          <w:tab w:val="clear" w:pos="502"/>
        </w:tabs>
        <w:autoSpaceDE w:val="0"/>
        <w:autoSpaceDN w:val="0"/>
        <w:adjustRightInd w:val="0"/>
        <w:spacing w:before="120" w:line="312" w:lineRule="auto"/>
        <w:ind w:left="709" w:hanging="283"/>
        <w:contextualSpacing w:val="0"/>
        <w:jc w:val="both"/>
      </w:pPr>
      <w:r>
        <w:rPr>
          <w:bCs/>
        </w:rPr>
        <w:t>Wykonawca</w:t>
      </w:r>
      <w:r w:rsidRPr="00B15CAF">
        <w:rPr>
          <w:bCs/>
        </w:rPr>
        <w:t xml:space="preserve"> ma możliwość zalogowania do Portalu Aukcji Publicznych, przeprowadzenia testu podpisu kwalifikowanego oraz udziału w stałej aukcji testowej od momentu </w:t>
      </w:r>
      <w:r w:rsidRPr="00B15CAF">
        <w:rPr>
          <w:bCs/>
        </w:rPr>
        <w:lastRenderedPageBreak/>
        <w:t>otrzymania wraz z zaproszeniem poufnego identyfikatora (komplet login-hasło).</w:t>
      </w:r>
    </w:p>
    <w:p w14:paraId="6473B2E9" w14:textId="77777777" w:rsidR="00512EF3" w:rsidRPr="00B15CAF" w:rsidRDefault="00512EF3">
      <w:pPr>
        <w:pStyle w:val="Akapitzlist"/>
        <w:widowControl w:val="0"/>
        <w:numPr>
          <w:ilvl w:val="1"/>
          <w:numId w:val="75"/>
        </w:numPr>
        <w:tabs>
          <w:tab w:val="clear" w:pos="502"/>
        </w:tabs>
        <w:autoSpaceDE w:val="0"/>
        <w:autoSpaceDN w:val="0"/>
        <w:adjustRightInd w:val="0"/>
        <w:spacing w:before="120" w:line="312" w:lineRule="auto"/>
        <w:ind w:left="709" w:hanging="283"/>
        <w:contextualSpacing w:val="0"/>
        <w:jc w:val="both"/>
      </w:pPr>
      <w:r w:rsidRPr="00B15CAF">
        <w:rPr>
          <w:bCs/>
        </w:rPr>
        <w:t>Akceptacja regulaminu Portalu Aukcji Publicznych jest elementem wymaganym w trakcie pierwszego logowania oraz po każdorazowej zmianie regulaminu Portalu.</w:t>
      </w:r>
    </w:p>
    <w:p w14:paraId="7C02BE7E" w14:textId="77777777" w:rsidR="00EF5B5D" w:rsidRPr="00A35A74" w:rsidRDefault="00EF5B5D" w:rsidP="00EF5B5D">
      <w:pPr>
        <w:widowControl w:val="0"/>
        <w:numPr>
          <w:ilvl w:val="1"/>
          <w:numId w:val="18"/>
        </w:numPr>
        <w:tabs>
          <w:tab w:val="left" w:pos="0"/>
        </w:tabs>
        <w:suppressAutoHyphens/>
        <w:autoSpaceDE w:val="0"/>
        <w:autoSpaceDN w:val="0"/>
        <w:adjustRightInd w:val="0"/>
        <w:spacing w:line="312" w:lineRule="auto"/>
        <w:jc w:val="both"/>
        <w:rPr>
          <w:sz w:val="24"/>
          <w:szCs w:val="24"/>
        </w:rPr>
      </w:pPr>
      <w:r w:rsidRPr="00A35A74">
        <w:rPr>
          <w:sz w:val="24"/>
          <w:szCs w:val="24"/>
        </w:rPr>
        <w:t xml:space="preserve">Konto uczestnika (użytkownika Portalu Aukcji Publicznych LAIP) </w:t>
      </w:r>
    </w:p>
    <w:p w14:paraId="1052EC7A" w14:textId="77777777" w:rsidR="00EF5B5D" w:rsidRPr="00A35A74" w:rsidRDefault="00EF5B5D">
      <w:pPr>
        <w:pStyle w:val="Akapitzlist"/>
        <w:widowControl w:val="0"/>
        <w:numPr>
          <w:ilvl w:val="0"/>
          <w:numId w:val="126"/>
        </w:numPr>
        <w:autoSpaceDE w:val="0"/>
        <w:autoSpaceDN w:val="0"/>
        <w:adjustRightInd w:val="0"/>
        <w:spacing w:line="312" w:lineRule="auto"/>
        <w:jc w:val="both"/>
      </w:pPr>
      <w:r w:rsidRPr="00A35A74">
        <w:t xml:space="preserve">uniwersalne, obowiązujące dla wszystkich aukcji przeprowadzanych w Portalu LAIP, pod warunkiem otrzymania zaproszenia do udziału w danej aukcji. </w:t>
      </w:r>
    </w:p>
    <w:p w14:paraId="5846ABCE" w14:textId="21DEF4E4" w:rsidR="00EF5B5D" w:rsidRPr="00A35A74" w:rsidRDefault="00EF5B5D">
      <w:pPr>
        <w:pStyle w:val="Akapitzlist"/>
        <w:widowControl w:val="0"/>
        <w:numPr>
          <w:ilvl w:val="0"/>
          <w:numId w:val="126"/>
        </w:numPr>
        <w:autoSpaceDE w:val="0"/>
        <w:autoSpaceDN w:val="0"/>
        <w:adjustRightInd w:val="0"/>
        <w:spacing w:line="312" w:lineRule="auto"/>
        <w:jc w:val="both"/>
      </w:pPr>
      <w:r w:rsidRPr="00A35A74">
        <w:t>tworzone jest automatycznie dla osoby wprowadzonej w polu „Osoba prowadząca postępowanie” oraz dla wszystkich osób ujętych na liście „Osoby upoważnione do</w:t>
      </w:r>
      <w:r w:rsidR="00C71202">
        <w:t> </w:t>
      </w:r>
      <w:r w:rsidRPr="00A35A74">
        <w:t xml:space="preserve">składania ofert w aukcji”. </w:t>
      </w:r>
    </w:p>
    <w:p w14:paraId="2A39F37A" w14:textId="77777777" w:rsidR="00EF5B5D" w:rsidRPr="00A35A74" w:rsidRDefault="00EF5B5D">
      <w:pPr>
        <w:pStyle w:val="Akapitzlist"/>
        <w:widowControl w:val="0"/>
        <w:numPr>
          <w:ilvl w:val="0"/>
          <w:numId w:val="126"/>
        </w:numPr>
        <w:autoSpaceDE w:val="0"/>
        <w:autoSpaceDN w:val="0"/>
        <w:adjustRightInd w:val="0"/>
        <w:spacing w:line="312" w:lineRule="auto"/>
        <w:jc w:val="both"/>
      </w:pPr>
      <w:r w:rsidRPr="00A35A74">
        <w:t xml:space="preserve">w momencie utworzenia konta użytkownika Portalu LAIP wysyłane jest powiadomienie o utworzeniu konta w Portalu Aukcji Publicznych. </w:t>
      </w:r>
    </w:p>
    <w:p w14:paraId="0C3E498B" w14:textId="29105690" w:rsidR="00EF5B5D" w:rsidRPr="00A35A74" w:rsidRDefault="00EF5B5D">
      <w:pPr>
        <w:pStyle w:val="Akapitzlist"/>
        <w:widowControl w:val="0"/>
        <w:numPr>
          <w:ilvl w:val="0"/>
          <w:numId w:val="126"/>
        </w:numPr>
        <w:autoSpaceDE w:val="0"/>
        <w:autoSpaceDN w:val="0"/>
        <w:adjustRightInd w:val="0"/>
        <w:spacing w:line="312" w:lineRule="auto"/>
        <w:jc w:val="both"/>
      </w:pPr>
      <w:r w:rsidRPr="00A35A74">
        <w:t>jeżeli w polu „Osoba prowadząca postępowanie” oraz na liście „Osoby upoważnione do</w:t>
      </w:r>
      <w:r>
        <w:t> </w:t>
      </w:r>
      <w:r w:rsidRPr="00A35A74">
        <w:t>składania ofert w aukcji” wprowadzona jest ta sama osoba, o tym samym imieniu i</w:t>
      </w:r>
      <w:r>
        <w:t> </w:t>
      </w:r>
      <w:r w:rsidRPr="00A35A74">
        <w:t>nazwisku oraz adresie e</w:t>
      </w:r>
      <w:r w:rsidRPr="00A35A74">
        <w:noBreakHyphen/>
        <w:t>mail, to konto uczestnika zostanie utworzone tylko jedno i</w:t>
      </w:r>
      <w:r>
        <w:t> </w:t>
      </w:r>
      <w:r w:rsidRPr="00A35A74">
        <w:t xml:space="preserve">odpowiednio zostanie tylko raz wysłane jedno powiadomienie o utworzeniu konta użytkownika Portalu LAIP. </w:t>
      </w:r>
    </w:p>
    <w:p w14:paraId="4C981224" w14:textId="77777777" w:rsidR="00EF5B5D" w:rsidRPr="00A35A74" w:rsidRDefault="00EF5B5D" w:rsidP="00EF5B5D">
      <w:pPr>
        <w:pStyle w:val="Akapitzlist"/>
        <w:widowControl w:val="0"/>
        <w:numPr>
          <w:ilvl w:val="1"/>
          <w:numId w:val="18"/>
        </w:numPr>
        <w:autoSpaceDE w:val="0"/>
        <w:autoSpaceDN w:val="0"/>
        <w:adjustRightInd w:val="0"/>
        <w:spacing w:line="312" w:lineRule="auto"/>
        <w:jc w:val="both"/>
      </w:pPr>
      <w:r w:rsidRPr="00A35A74">
        <w:t>Powiadomienie o ogłoszeniu aukcji</w:t>
      </w:r>
    </w:p>
    <w:p w14:paraId="00FCD536" w14:textId="77777777" w:rsidR="00EF5B5D" w:rsidRPr="00A35A74" w:rsidRDefault="00EF5B5D">
      <w:pPr>
        <w:pStyle w:val="Akapitzlist"/>
        <w:widowControl w:val="0"/>
        <w:numPr>
          <w:ilvl w:val="1"/>
          <w:numId w:val="127"/>
        </w:numPr>
        <w:autoSpaceDE w:val="0"/>
        <w:autoSpaceDN w:val="0"/>
        <w:adjustRightInd w:val="0"/>
        <w:spacing w:line="312" w:lineRule="auto"/>
        <w:ind w:left="851"/>
        <w:contextualSpacing w:val="0"/>
        <w:jc w:val="both"/>
      </w:pPr>
      <w:r w:rsidRPr="00A35A74">
        <w:t xml:space="preserve">wysyłane jest do osoby wprowadzonej w polu „Osoba prowadząca postępowanie” oraz do wszystkich osób ujętych na liście „Osoby upoważnione do składania ofert w aukcji”. </w:t>
      </w:r>
    </w:p>
    <w:p w14:paraId="7E8C1BD4" w14:textId="541F222B" w:rsidR="00EF5B5D" w:rsidRPr="00A35A74" w:rsidRDefault="00EF5B5D">
      <w:pPr>
        <w:pStyle w:val="Akapitzlist"/>
        <w:widowControl w:val="0"/>
        <w:numPr>
          <w:ilvl w:val="1"/>
          <w:numId w:val="127"/>
        </w:numPr>
        <w:autoSpaceDE w:val="0"/>
        <w:autoSpaceDN w:val="0"/>
        <w:adjustRightInd w:val="0"/>
        <w:spacing w:line="312" w:lineRule="auto"/>
        <w:ind w:left="851"/>
        <w:contextualSpacing w:val="0"/>
        <w:jc w:val="both"/>
      </w:pPr>
      <w:r w:rsidRPr="00A35A74">
        <w:t>jeżeli w polu „Osoba prowadząca postępowanie” oraz na liście „Osoby upoważnione do</w:t>
      </w:r>
      <w:r>
        <w:t> </w:t>
      </w:r>
      <w:r w:rsidRPr="00A35A74">
        <w:t>składania ofert w aukcji” wprowadzona jest ta sama osoba, o tym samym imieniu i</w:t>
      </w:r>
      <w:r>
        <w:t> </w:t>
      </w:r>
      <w:r w:rsidRPr="00A35A74">
        <w:t>nazwisku oraz adresie e</w:t>
      </w:r>
      <w:r w:rsidRPr="00A35A74">
        <w:noBreakHyphen/>
        <w:t xml:space="preserve">mail, to powiadomienie o ogłoszeniu aukcji zostanie wysłane tylko raz. </w:t>
      </w:r>
    </w:p>
    <w:p w14:paraId="2EE2C265" w14:textId="77777777" w:rsidR="00512EF3" w:rsidRPr="00B15CAF" w:rsidRDefault="00512EF3" w:rsidP="006C4249">
      <w:pPr>
        <w:widowControl w:val="0"/>
        <w:numPr>
          <w:ilvl w:val="1"/>
          <w:numId w:val="18"/>
        </w:numPr>
        <w:tabs>
          <w:tab w:val="left" w:pos="0"/>
        </w:tabs>
        <w:suppressAutoHyphens/>
        <w:autoSpaceDE w:val="0"/>
        <w:autoSpaceDN w:val="0"/>
        <w:adjustRightInd w:val="0"/>
        <w:spacing w:before="120" w:line="312" w:lineRule="auto"/>
        <w:jc w:val="both"/>
        <w:rPr>
          <w:sz w:val="24"/>
          <w:szCs w:val="24"/>
        </w:rPr>
      </w:pPr>
      <w:r w:rsidRPr="00B15CAF">
        <w:rPr>
          <w:sz w:val="24"/>
          <w:szCs w:val="24"/>
        </w:rPr>
        <w:t>Zalecane wymagania techniczne urządzeń informatycznych użytych do udziału w aukcji elektronicznej, zapewniające stabilne współdziałanie z Portalem Aukcji Publicznych:</w:t>
      </w:r>
    </w:p>
    <w:p w14:paraId="4C4864EC"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bookmarkStart w:id="63" w:name="_Hlk106133107"/>
      <w:r w:rsidRPr="00B15CAF">
        <w:rPr>
          <w:sz w:val="24"/>
          <w:szCs w:val="24"/>
        </w:rPr>
        <w:t>Szerokopasmowe łącze internetowe.</w:t>
      </w:r>
    </w:p>
    <w:p w14:paraId="10548F79"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sz w:val="24"/>
          <w:szCs w:val="24"/>
        </w:rPr>
        <w:t xml:space="preserve">Komputer klasy PC z jednym z następujących systemów operacyjnych: Windows 7, Windows 8, Windows </w:t>
      </w:r>
      <w:r w:rsidRPr="00BF44AC">
        <w:rPr>
          <w:sz w:val="24"/>
          <w:szCs w:val="24"/>
        </w:rPr>
        <w:t>10 (bez wsparcia dla Windows XP, Windows Vista);</w:t>
      </w:r>
    </w:p>
    <w:p w14:paraId="1710D15A"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7B3C2C9A"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4E881804" w14:textId="77777777"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560E25E5" w14:textId="77777777" w:rsidR="00512EF3"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sz w:val="24"/>
          <w:szCs w:val="24"/>
        </w:rPr>
        <w:t>Minimalna rozdzielczość ekranu wymagana do poprawnego wyświetlania portalu to 1366x768.</w:t>
      </w:r>
    </w:p>
    <w:p w14:paraId="77D0B73A" w14:textId="55506A6D" w:rsidR="00512EF3" w:rsidRPr="00B15CAF" w:rsidRDefault="00512EF3">
      <w:pPr>
        <w:widowControl w:val="0"/>
        <w:numPr>
          <w:ilvl w:val="1"/>
          <w:numId w:val="78"/>
        </w:numPr>
        <w:suppressAutoHyphens/>
        <w:autoSpaceDE w:val="0"/>
        <w:autoSpaceDN w:val="0"/>
        <w:adjustRightInd w:val="0"/>
        <w:spacing w:before="120" w:line="312" w:lineRule="auto"/>
        <w:ind w:left="709"/>
        <w:jc w:val="both"/>
        <w:rPr>
          <w:sz w:val="24"/>
          <w:szCs w:val="24"/>
        </w:rPr>
      </w:pPr>
      <w:r w:rsidRPr="00B15CAF">
        <w:rPr>
          <w:sz w:val="24"/>
          <w:szCs w:val="24"/>
        </w:rPr>
        <w:t xml:space="preserve">Wszelkie aktualne i szczegółowe informacje dotyczące w/w warunków Wykonawca </w:t>
      </w:r>
      <w:r w:rsidRPr="00B15CAF">
        <w:rPr>
          <w:sz w:val="24"/>
          <w:szCs w:val="24"/>
        </w:rPr>
        <w:lastRenderedPageBreak/>
        <w:t xml:space="preserve">znajdzie na stronie </w:t>
      </w:r>
      <w:r w:rsidR="00AD297F" w:rsidRPr="00AD297F">
        <w:rPr>
          <w:sz w:val="22"/>
          <w:szCs w:val="22"/>
        </w:rPr>
        <w:t>gdzie prowadzona jest aukcja</w:t>
      </w:r>
      <w:r w:rsidR="00AD297F" w:rsidRPr="00AD297F">
        <w:t xml:space="preserve"> </w:t>
      </w:r>
      <w:r w:rsidRPr="00B15CAF">
        <w:rPr>
          <w:sz w:val="24"/>
          <w:szCs w:val="24"/>
        </w:rPr>
        <w:t>w dziale „</w:t>
      </w:r>
      <w:r w:rsidRPr="00B15CAF">
        <w:rPr>
          <w:i/>
          <w:sz w:val="24"/>
          <w:szCs w:val="24"/>
        </w:rPr>
        <w:t>Pomoc</w:t>
      </w:r>
      <w:r w:rsidRPr="00B15CAF">
        <w:rPr>
          <w:sz w:val="24"/>
          <w:szCs w:val="24"/>
        </w:rPr>
        <w:t>” oraz instrukcji obsługi w dziale „</w:t>
      </w:r>
      <w:r w:rsidRPr="00B15CAF">
        <w:rPr>
          <w:i/>
          <w:sz w:val="24"/>
          <w:szCs w:val="24"/>
        </w:rPr>
        <w:t>Instrukcja obsługi</w:t>
      </w:r>
      <w:r w:rsidRPr="00B15CAF">
        <w:rPr>
          <w:sz w:val="24"/>
          <w:szCs w:val="24"/>
        </w:rPr>
        <w:t>” (dostępnej po zalogowaniu).</w:t>
      </w:r>
    </w:p>
    <w:bookmarkEnd w:id="63"/>
    <w:p w14:paraId="1D1221A3" w14:textId="77777777" w:rsidR="00512EF3" w:rsidRPr="00B15CAF" w:rsidRDefault="00512EF3" w:rsidP="006C4249">
      <w:pPr>
        <w:numPr>
          <w:ilvl w:val="1"/>
          <w:numId w:val="18"/>
        </w:numPr>
        <w:spacing w:before="120" w:line="312" w:lineRule="auto"/>
        <w:jc w:val="both"/>
        <w:rPr>
          <w:sz w:val="24"/>
          <w:szCs w:val="24"/>
        </w:rPr>
      </w:pPr>
      <w:r>
        <w:rPr>
          <w:sz w:val="24"/>
          <w:szCs w:val="24"/>
        </w:rPr>
        <w:t>Wykonawcy</w:t>
      </w:r>
      <w:r w:rsidRPr="00B15CAF">
        <w:rPr>
          <w:sz w:val="24"/>
          <w:szCs w:val="24"/>
        </w:rPr>
        <w:t xml:space="preserve">, którzy dysponują podpisem elektronicznym wystawionym przez zagraniczny podmiot certyfikujący, zobowiązani są dołączyć do oferty wzór takiego podpisu. </w:t>
      </w:r>
      <w:r>
        <w:rPr>
          <w:sz w:val="24"/>
          <w:szCs w:val="24"/>
        </w:rPr>
        <w:t>Zamawiający</w:t>
      </w:r>
      <w:r w:rsidRPr="00B15CAF">
        <w:rPr>
          <w:sz w:val="24"/>
          <w:szCs w:val="24"/>
        </w:rPr>
        <w:t xml:space="preserve"> przekaże wzór ww. podpisu do administratora systemu.</w:t>
      </w:r>
    </w:p>
    <w:p w14:paraId="5BA11D8A" w14:textId="77777777" w:rsidR="00512EF3" w:rsidRPr="00B15CAF" w:rsidRDefault="00512EF3" w:rsidP="006C4249">
      <w:pPr>
        <w:numPr>
          <w:ilvl w:val="1"/>
          <w:numId w:val="18"/>
        </w:numPr>
        <w:spacing w:before="120" w:line="312" w:lineRule="auto"/>
        <w:jc w:val="both"/>
        <w:rPr>
          <w:sz w:val="24"/>
          <w:szCs w:val="24"/>
        </w:rPr>
      </w:pPr>
      <w:r w:rsidRPr="00B15CAF">
        <w:rPr>
          <w:sz w:val="24"/>
          <w:szCs w:val="24"/>
        </w:rPr>
        <w:t xml:space="preserve">W sytuacji, gdy </w:t>
      </w:r>
      <w:r>
        <w:rPr>
          <w:sz w:val="24"/>
          <w:szCs w:val="24"/>
        </w:rPr>
        <w:t>Wykonawca</w:t>
      </w:r>
      <w:r w:rsidRPr="00B15CAF">
        <w:rPr>
          <w:sz w:val="24"/>
          <w:szCs w:val="24"/>
        </w:rPr>
        <w:t xml:space="preserve"> zdecyduje się, aby w aukcji elektronicznej postąpienia składały inne osoby, niż wskazane w złożonej ofercie, zobowiązany jest przesłać </w:t>
      </w:r>
      <w:r>
        <w:rPr>
          <w:sz w:val="24"/>
          <w:szCs w:val="24"/>
        </w:rPr>
        <w:t>Zamawiającemu</w:t>
      </w:r>
      <w:r w:rsidRPr="00B15CAF">
        <w:rPr>
          <w:sz w:val="24"/>
          <w:szCs w:val="24"/>
        </w:rPr>
        <w:t xml:space="preserve"> odpowiednie dokumenty (pełnomocnictwa lub oświadczenia o cofnięciu pełnomocnictw) przed otwarciem aukcji.</w:t>
      </w:r>
    </w:p>
    <w:p w14:paraId="4EF7213B" w14:textId="205552FE" w:rsidR="00512EF3" w:rsidRPr="00B15CAF" w:rsidRDefault="00512EF3" w:rsidP="006C4249">
      <w:pPr>
        <w:pStyle w:val="Akapitzlist"/>
        <w:numPr>
          <w:ilvl w:val="1"/>
          <w:numId w:val="18"/>
        </w:numPr>
        <w:autoSpaceDE w:val="0"/>
        <w:autoSpaceDN w:val="0"/>
        <w:adjustRightInd w:val="0"/>
        <w:spacing w:before="120" w:line="312" w:lineRule="auto"/>
        <w:contextualSpacing w:val="0"/>
        <w:jc w:val="both"/>
      </w:pPr>
      <w:r w:rsidRPr="00B15CAF">
        <w:t xml:space="preserve">W przypadku gdy awaria systemu teleinformatycznego spowoduje przerwanie aukcji elektronicznej, </w:t>
      </w:r>
      <w:r>
        <w:t>Zamawiający</w:t>
      </w:r>
      <w:r w:rsidRPr="00B15CAF">
        <w:t xml:space="preserve"> wyznaczy termin kontynuowania aukcji elektronicznej na</w:t>
      </w:r>
      <w:r w:rsidR="00247F30">
        <w:t> </w:t>
      </w:r>
      <w:r w:rsidRPr="00B15CAF">
        <w:t>następny po usunięciu awarii dzień roboczy, z uwzględnieniem stanu ofert po ostatnim zatwierdzonym postąpieniu.</w:t>
      </w:r>
    </w:p>
    <w:p w14:paraId="79C2B610" w14:textId="77777777" w:rsidR="00512EF3" w:rsidRPr="00B15CAF" w:rsidRDefault="00512EF3" w:rsidP="006C4249">
      <w:pPr>
        <w:pStyle w:val="Akapitzlist"/>
        <w:numPr>
          <w:ilvl w:val="1"/>
          <w:numId w:val="18"/>
        </w:numPr>
        <w:autoSpaceDE w:val="0"/>
        <w:autoSpaceDN w:val="0"/>
        <w:adjustRightInd w:val="0"/>
        <w:spacing w:before="120" w:line="312" w:lineRule="auto"/>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3DCF77A7" w14:textId="77777777" w:rsidR="00512EF3" w:rsidRPr="00B15CAF" w:rsidRDefault="00512EF3" w:rsidP="006C4249">
      <w:pPr>
        <w:pStyle w:val="Akapitzlist"/>
        <w:numPr>
          <w:ilvl w:val="1"/>
          <w:numId w:val="18"/>
        </w:numPr>
        <w:autoSpaceDE w:val="0"/>
        <w:autoSpaceDN w:val="0"/>
        <w:adjustRightInd w:val="0"/>
        <w:spacing w:before="120" w:line="312" w:lineRule="auto"/>
        <w:contextualSpacing w:val="0"/>
        <w:jc w:val="both"/>
      </w:pPr>
      <w:r>
        <w:t>Zamawiający</w:t>
      </w:r>
      <w:r w:rsidRPr="00B15CAF">
        <w:t xml:space="preserve"> zamknie aukcję elektroniczną: </w:t>
      </w:r>
    </w:p>
    <w:p w14:paraId="5B2E149D" w14:textId="77777777" w:rsidR="00512EF3" w:rsidRPr="00B15CAF" w:rsidRDefault="00512EF3" w:rsidP="00512EF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11D9A7CD" w14:textId="77777777" w:rsidR="00512EF3" w:rsidRPr="00B15CAF" w:rsidRDefault="00512EF3" w:rsidP="00512EF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6071200" w14:textId="77777777" w:rsidR="00512EF3" w:rsidRPr="00B15CAF" w:rsidRDefault="00512EF3" w:rsidP="00512EF3">
      <w:pPr>
        <w:spacing w:before="120" w:line="312" w:lineRule="auto"/>
        <w:ind w:left="540"/>
        <w:jc w:val="both"/>
        <w:rPr>
          <w:sz w:val="24"/>
          <w:szCs w:val="24"/>
        </w:rPr>
      </w:pPr>
      <w:r w:rsidRPr="00B15CAF">
        <w:rPr>
          <w:sz w:val="24"/>
          <w:szCs w:val="24"/>
        </w:rPr>
        <w:t>3) po zakończeniu ostatniego, ustalonego etapu.</w:t>
      </w:r>
    </w:p>
    <w:p w14:paraId="1D7CABE3" w14:textId="57065467" w:rsidR="00512EF3" w:rsidRPr="00E74933" w:rsidRDefault="00512EF3">
      <w:pPr>
        <w:pStyle w:val="Akapitzlist"/>
        <w:numPr>
          <w:ilvl w:val="0"/>
          <w:numId w:val="76"/>
        </w:numPr>
        <w:autoSpaceDE w:val="0"/>
        <w:autoSpaceDN w:val="0"/>
        <w:adjustRightInd w:val="0"/>
        <w:spacing w:line="360" w:lineRule="auto"/>
        <w:jc w:val="both"/>
        <w:rPr>
          <w:sz w:val="12"/>
          <w:szCs w:val="12"/>
        </w:rPr>
      </w:pPr>
      <w:bookmarkStart w:id="64" w:name="_Hlk68869954"/>
      <w:r w:rsidRPr="00B15CAF">
        <w:t xml:space="preserve">W sprawach dotyczących przebiegu aukcji a w szczególności obsługi funkcjonalnej portalu należy kontaktować się </w:t>
      </w:r>
      <w:r w:rsidR="00E74933" w:rsidRPr="00E74933">
        <w:rPr>
          <w:sz w:val="22"/>
          <w:szCs w:val="22"/>
        </w:rPr>
        <w:t>zgodnie z informacjami podanymi na stronie internetowej na której przeprowadzana jest aukcja.</w:t>
      </w:r>
    </w:p>
    <w:bookmarkEnd w:id="64"/>
    <w:p w14:paraId="52DAD8F6" w14:textId="77777777" w:rsidR="00512EF3" w:rsidRPr="00B15CAF" w:rsidRDefault="00512EF3">
      <w:pPr>
        <w:pStyle w:val="Akapitzlist"/>
        <w:numPr>
          <w:ilvl w:val="0"/>
          <w:numId w:val="76"/>
        </w:numPr>
        <w:spacing w:before="120" w:line="312" w:lineRule="auto"/>
        <w:jc w:val="both"/>
        <w:rPr>
          <w:b/>
        </w:rPr>
      </w:pPr>
      <w:r w:rsidRPr="00B15CAF">
        <w:rPr>
          <w:b/>
        </w:rPr>
        <w:t>Sposób wyliczenia cen jednostkowych i wartości zamówienia.</w:t>
      </w:r>
    </w:p>
    <w:p w14:paraId="30C249BB" w14:textId="10B8EECD" w:rsidR="00512EF3" w:rsidRPr="00E04607" w:rsidRDefault="00512EF3" w:rsidP="00C71202">
      <w:pPr>
        <w:pStyle w:val="bullet"/>
        <w:spacing w:before="120" w:after="0" w:line="312" w:lineRule="auto"/>
        <w:ind w:left="142"/>
        <w:jc w:val="both"/>
      </w:pPr>
      <w:r w:rsidRPr="00E04607">
        <w:t>W przypadku gdy wybór najkorzystniejszej oferty zostanie dokonany w wyniku przeprowadzenia aukcji elektronicznej, po zakończeniu aukcji, Zamawiający dokona wyliczenia cen jednostkowych netto przyjętych do rozliczania umowy oraz wartości zamówienia w</w:t>
      </w:r>
      <w:r w:rsidR="00DE0491">
        <w:t> </w:t>
      </w:r>
      <w:r w:rsidRPr="00E04607">
        <w:t>następujący sposób:</w:t>
      </w:r>
    </w:p>
    <w:p w14:paraId="28936825" w14:textId="16A332F0" w:rsidR="00512EF3" w:rsidRPr="00E04607" w:rsidRDefault="00512EF3">
      <w:pPr>
        <w:pStyle w:val="Akapitzlist"/>
        <w:numPr>
          <w:ilvl w:val="1"/>
          <w:numId w:val="77"/>
        </w:numPr>
        <w:spacing w:before="120" w:line="312" w:lineRule="auto"/>
        <w:ind w:left="567"/>
        <w:jc w:val="both"/>
      </w:pPr>
      <w:r w:rsidRPr="00E04607">
        <w:t>w pierwszej kolejności wyliczony zostanie procentowy wskaźnik upustu cenowego od</w:t>
      </w:r>
      <w:r w:rsidR="00247F30">
        <w:t> </w:t>
      </w:r>
      <w:r w:rsidRPr="00E04607">
        <w:t xml:space="preserve">wartości oferty pierwotnej (złożonej w odpowiedzi na ogłoszenie), uzyskany w wyniku aukcji, </w:t>
      </w:r>
      <w:r w:rsidR="00762F7C">
        <w:t xml:space="preserve">wyrażony w procentach, </w:t>
      </w:r>
      <w:r w:rsidRPr="00E04607">
        <w:t>który zostanie zaokrąglony w górę do dwóch miejsc po przecinku. Obliczenia zostaną wykonane wg wzoru:</w:t>
      </w:r>
    </w:p>
    <w:p w14:paraId="2FA4C66D" w14:textId="77777777" w:rsidR="00247F30" w:rsidRDefault="00247F30" w:rsidP="00512EF3">
      <w:pPr>
        <w:pStyle w:val="bullet"/>
        <w:spacing w:before="0" w:after="0"/>
        <w:ind w:left="2829"/>
        <w:rPr>
          <w:b/>
        </w:rPr>
      </w:pPr>
    </w:p>
    <w:p w14:paraId="3A0F2BC8" w14:textId="53FD1894" w:rsidR="00512EF3" w:rsidRPr="00E04607" w:rsidRDefault="00512EF3" w:rsidP="00512EF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30F7769" w14:textId="77777777" w:rsidR="00512EF3" w:rsidRPr="00E04607" w:rsidRDefault="00512EF3" w:rsidP="00512EF3">
      <w:pPr>
        <w:pStyle w:val="bullet"/>
        <w:spacing w:before="0" w:after="0"/>
        <w:ind w:left="2830" w:hanging="851"/>
        <w:rPr>
          <w:b/>
        </w:rPr>
      </w:pPr>
      <w:r w:rsidRPr="00E04607">
        <w:rPr>
          <w:b/>
        </w:rPr>
        <w:t>U = --------------------------------------  x 100 [%]</w:t>
      </w:r>
    </w:p>
    <w:p w14:paraId="3364FC98" w14:textId="77777777" w:rsidR="00512EF3" w:rsidRPr="00E04607" w:rsidRDefault="00512EF3" w:rsidP="00512EF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443B1A07" w14:textId="77777777" w:rsidR="00512EF3" w:rsidRPr="00E04607" w:rsidRDefault="00512EF3" w:rsidP="00512EF3">
      <w:pPr>
        <w:ind w:left="3053" w:firstLine="492"/>
        <w:rPr>
          <w:b/>
          <w:sz w:val="4"/>
          <w:szCs w:val="4"/>
          <w:vertAlign w:val="subscript"/>
        </w:rPr>
      </w:pPr>
    </w:p>
    <w:p w14:paraId="2A624AF9" w14:textId="6C49787F" w:rsidR="00512EF3" w:rsidRPr="00E04607" w:rsidRDefault="00512EF3">
      <w:pPr>
        <w:pStyle w:val="Akapitzlist"/>
        <w:numPr>
          <w:ilvl w:val="1"/>
          <w:numId w:val="77"/>
        </w:numPr>
        <w:spacing w:before="120" w:line="312" w:lineRule="auto"/>
        <w:ind w:left="567"/>
        <w:jc w:val="both"/>
      </w:pPr>
      <w:r w:rsidRPr="00E04607">
        <w:lastRenderedPageBreak/>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247F30">
        <w:t xml:space="preserve"> procenta</w:t>
      </w:r>
      <w:r w:rsidRPr="00E04607">
        <w:t>. Obliczenia zostaną wykonane wg wzoru:</w:t>
      </w:r>
    </w:p>
    <w:p w14:paraId="17E2F06D" w14:textId="77777777" w:rsidR="00512EF3" w:rsidRPr="00E04607" w:rsidRDefault="00512EF3" w:rsidP="00512EF3">
      <w:pPr>
        <w:jc w:val="both"/>
        <w:rPr>
          <w:sz w:val="10"/>
          <w:szCs w:val="10"/>
        </w:rPr>
      </w:pPr>
    </w:p>
    <w:p w14:paraId="782E4163" w14:textId="77777777" w:rsidR="00512EF3" w:rsidRPr="00E04607" w:rsidRDefault="00512EF3" w:rsidP="00512EF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218F7139" w14:textId="77777777" w:rsidR="00512EF3" w:rsidRPr="00E04607" w:rsidRDefault="00512EF3" w:rsidP="00512EF3">
      <w:pPr>
        <w:ind w:left="1080"/>
        <w:jc w:val="both"/>
        <w:rPr>
          <w:sz w:val="24"/>
          <w:szCs w:val="24"/>
        </w:rPr>
      </w:pPr>
      <w:r w:rsidRPr="00E04607">
        <w:rPr>
          <w:sz w:val="24"/>
          <w:szCs w:val="24"/>
        </w:rPr>
        <w:t>gdzie:</w:t>
      </w:r>
    </w:p>
    <w:p w14:paraId="16F74DBC" w14:textId="77777777" w:rsidR="00512EF3" w:rsidRPr="00E04607" w:rsidRDefault="00512EF3" w:rsidP="00512EF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286DD75A" w14:textId="77777777" w:rsidR="00512EF3" w:rsidRPr="00E04607" w:rsidRDefault="00512EF3" w:rsidP="00512EF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18EB5810" w14:textId="77777777" w:rsidR="00512EF3" w:rsidRPr="00E04607" w:rsidRDefault="00512EF3" w:rsidP="00512EF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179E126A" w14:textId="77777777" w:rsidR="00512EF3" w:rsidRPr="00E04607" w:rsidRDefault="00512EF3" w:rsidP="00512EF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2635339E" w14:textId="77777777" w:rsidR="00512EF3" w:rsidRPr="00E04607" w:rsidRDefault="00512EF3" w:rsidP="00512EF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6209F655" w14:textId="77777777" w:rsidR="00512EF3" w:rsidRPr="00E04607" w:rsidRDefault="00512EF3" w:rsidP="00512EF3">
      <w:pPr>
        <w:tabs>
          <w:tab w:val="left" w:pos="1800"/>
        </w:tabs>
        <w:jc w:val="both"/>
        <w:rPr>
          <w:sz w:val="10"/>
          <w:szCs w:val="10"/>
        </w:rPr>
      </w:pPr>
    </w:p>
    <w:p w14:paraId="333C1517" w14:textId="77777777" w:rsidR="00512EF3" w:rsidRDefault="00512EF3">
      <w:pPr>
        <w:pStyle w:val="Akapitzlist"/>
        <w:numPr>
          <w:ilvl w:val="1"/>
          <w:numId w:val="77"/>
        </w:numPr>
        <w:spacing w:before="120" w:line="312" w:lineRule="auto"/>
        <w:ind w:left="567"/>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93363939"/>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784C2C6A" w14:textId="59A0940D" w:rsidR="00377DA0" w:rsidRPr="00377DA0" w:rsidRDefault="00377DA0" w:rsidP="006C4249">
      <w:pPr>
        <w:pStyle w:val="Akapitzlist"/>
        <w:numPr>
          <w:ilvl w:val="0"/>
          <w:numId w:val="17"/>
        </w:numPr>
        <w:spacing w:before="120"/>
        <w:contextualSpacing w:val="0"/>
        <w:jc w:val="both"/>
        <w:rPr>
          <w:bCs/>
        </w:rPr>
      </w:pPr>
      <w:r w:rsidRPr="00377DA0">
        <w:rPr>
          <w:bCs/>
        </w:rPr>
        <w:t xml:space="preserve">Zamawiający zastosuje procedurę odwróconą badania i oceny ofert, o której mowa w art. 139 ustawy </w:t>
      </w:r>
      <w:proofErr w:type="spellStart"/>
      <w:r w:rsidRPr="00377DA0">
        <w:rPr>
          <w:bCs/>
        </w:rPr>
        <w:t>Pzp</w:t>
      </w:r>
      <w:proofErr w:type="spellEnd"/>
      <w:r w:rsidRPr="00377DA0">
        <w:rPr>
          <w:bCs/>
        </w:rPr>
        <w:t>.</w:t>
      </w:r>
    </w:p>
    <w:p w14:paraId="1D50CC48" w14:textId="77777777" w:rsidR="00377DA0" w:rsidRPr="00377DA0" w:rsidRDefault="00377DA0" w:rsidP="006C4249">
      <w:pPr>
        <w:pStyle w:val="Akapitzlist"/>
        <w:numPr>
          <w:ilvl w:val="0"/>
          <w:numId w:val="17"/>
        </w:numPr>
        <w:spacing w:before="120" w:line="312" w:lineRule="auto"/>
        <w:contextualSpacing w:val="0"/>
        <w:jc w:val="both"/>
        <w:rPr>
          <w:bCs/>
        </w:rPr>
      </w:pPr>
      <w:r w:rsidRPr="00377DA0">
        <w:rPr>
          <w:bCs/>
        </w:rPr>
        <w:t xml:space="preserve">Po złożeniu ofert Zamawiający dokona badania i oceny ofert, w tym poprawy omyłek zgodnie z art. 223 ustawy </w:t>
      </w:r>
      <w:proofErr w:type="spellStart"/>
      <w:r w:rsidRPr="00377DA0">
        <w:rPr>
          <w:bCs/>
        </w:rPr>
        <w:t>Pzp</w:t>
      </w:r>
      <w:proofErr w:type="spellEnd"/>
      <w:r w:rsidRPr="00377DA0">
        <w:rPr>
          <w:bCs/>
        </w:rPr>
        <w:t>.</w:t>
      </w:r>
    </w:p>
    <w:p w14:paraId="3FB99DAE" w14:textId="048285B9" w:rsidR="00377DA0" w:rsidRPr="00377DA0" w:rsidRDefault="00377DA0" w:rsidP="006C4249">
      <w:pPr>
        <w:pStyle w:val="Akapitzlist"/>
        <w:numPr>
          <w:ilvl w:val="0"/>
          <w:numId w:val="17"/>
        </w:numPr>
        <w:spacing w:before="120" w:line="312" w:lineRule="auto"/>
        <w:contextualSpacing w:val="0"/>
        <w:jc w:val="both"/>
        <w:rPr>
          <w:bCs/>
        </w:rPr>
      </w:pPr>
      <w:r w:rsidRPr="00377DA0">
        <w:rPr>
          <w:bCs/>
        </w:rPr>
        <w:t xml:space="preserve">Zamawiający przewiduje uzupełnienie przedmiotowych środków dowodowych. Jeżeli Wykonawca nie złożył tych środków wraz z ofertą lub są one niekompletne Zamawiający wezwie do ich uzupełnienia. </w:t>
      </w:r>
    </w:p>
    <w:p w14:paraId="26CA9ADA" w14:textId="4EE2E68A" w:rsidR="003A2D9A" w:rsidRDefault="00377DA0" w:rsidP="006C4249">
      <w:pPr>
        <w:pStyle w:val="Akapitzlist"/>
        <w:numPr>
          <w:ilvl w:val="0"/>
          <w:numId w:val="17"/>
        </w:numPr>
        <w:spacing w:before="120" w:line="312" w:lineRule="auto"/>
        <w:contextualSpacing w:val="0"/>
        <w:jc w:val="both"/>
        <w:rPr>
          <w:bCs/>
        </w:rPr>
      </w:pPr>
      <w:r w:rsidRPr="00377DA0">
        <w:rPr>
          <w:bCs/>
        </w:rPr>
        <w:t xml:space="preserve">Po przeprowadzaniu aukcji elektronicznej oraz ustaleniu, która z ofert została najwyżej oceniona, Zamawiający zgodnie z art. 126 ustawy </w:t>
      </w:r>
      <w:proofErr w:type="spellStart"/>
      <w:r w:rsidRPr="00377DA0">
        <w:rPr>
          <w:bCs/>
        </w:rPr>
        <w:t>Pzp</w:t>
      </w:r>
      <w:proofErr w:type="spellEnd"/>
      <w:r w:rsidRPr="00377DA0">
        <w:rPr>
          <w:bCs/>
        </w:rPr>
        <w:t xml:space="preserve"> wezwie Wykonawcę, który złożył tę ofertę do przedstawienia JEDZ oraz podmiotowych środków dowodowych.</w:t>
      </w:r>
    </w:p>
    <w:p w14:paraId="1063323F" w14:textId="77777777" w:rsidR="00C71202" w:rsidRPr="00377DA0" w:rsidRDefault="00C71202" w:rsidP="00C71202">
      <w:pPr>
        <w:pStyle w:val="Akapitzlist"/>
        <w:spacing w:before="120" w:line="312" w:lineRule="auto"/>
        <w:ind w:left="360"/>
        <w:contextualSpacing w:val="0"/>
        <w:jc w:val="both"/>
        <w:rPr>
          <w:bCs/>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93363940"/>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4FF3FEFC" w14:textId="24F31A2C" w:rsidR="00B932B7" w:rsidRPr="00C71202" w:rsidRDefault="006B0420" w:rsidP="006C4249">
      <w:pPr>
        <w:pStyle w:val="Akapitzlist"/>
        <w:numPr>
          <w:ilvl w:val="0"/>
          <w:numId w:val="13"/>
        </w:numPr>
        <w:spacing w:before="120" w:line="312" w:lineRule="auto"/>
        <w:contextualSpacing w:val="0"/>
        <w:jc w:val="both"/>
        <w:rPr>
          <w:bCs/>
          <w:color w:val="4472C4" w:themeColor="accent1"/>
        </w:rPr>
      </w:pPr>
      <w:r w:rsidRPr="00C71202">
        <w:rPr>
          <w:bCs/>
          <w:color w:val="4472C4" w:themeColor="accent1"/>
        </w:rPr>
        <w:t>Zamawiający</w:t>
      </w:r>
      <w:r w:rsidR="00460DB1" w:rsidRPr="00C71202">
        <w:rPr>
          <w:bCs/>
          <w:color w:val="4472C4" w:themeColor="accent1"/>
        </w:rPr>
        <w:t xml:space="preserve"> żąda zabezpieczenia należytego wykonania umowy</w:t>
      </w:r>
      <w:r w:rsidR="00554352" w:rsidRPr="00C71202">
        <w:rPr>
          <w:bCs/>
          <w:color w:val="4472C4" w:themeColor="accent1"/>
        </w:rPr>
        <w:t xml:space="preserve">, w tym roszczeń z tytułu </w:t>
      </w:r>
      <w:r w:rsidR="00DF0FE9" w:rsidRPr="00C71202">
        <w:rPr>
          <w:bCs/>
          <w:color w:val="4472C4" w:themeColor="accent1"/>
        </w:rPr>
        <w:t>rękojmi za wady</w:t>
      </w:r>
      <w:r w:rsidR="00554352" w:rsidRPr="00C71202">
        <w:rPr>
          <w:bCs/>
          <w:color w:val="4472C4" w:themeColor="accent1"/>
        </w:rPr>
        <w:t>,</w:t>
      </w:r>
      <w:r w:rsidR="00460DB1" w:rsidRPr="00C71202">
        <w:rPr>
          <w:bCs/>
          <w:color w:val="4472C4" w:themeColor="accent1"/>
        </w:rPr>
        <w:t xml:space="preserve"> w wysokości </w:t>
      </w:r>
      <w:r w:rsidR="00B74171" w:rsidRPr="00237B1C">
        <w:rPr>
          <w:b/>
          <w:color w:val="4472C4" w:themeColor="accent1"/>
          <w:highlight w:val="yellow"/>
        </w:rPr>
        <w:t>1,0%</w:t>
      </w:r>
      <w:r w:rsidR="00B74171" w:rsidRPr="00237B1C">
        <w:rPr>
          <w:b/>
          <w:color w:val="4472C4" w:themeColor="accent1"/>
        </w:rPr>
        <w:t xml:space="preserve"> </w:t>
      </w:r>
      <w:r w:rsidR="005A3576" w:rsidRPr="00C71202">
        <w:rPr>
          <w:b/>
          <w:color w:val="4472C4" w:themeColor="accent1"/>
        </w:rPr>
        <w:t>ceny maksymalnej</w:t>
      </w:r>
      <w:r w:rsidR="005A3576" w:rsidRPr="00C71202">
        <w:rPr>
          <w:bCs/>
          <w:color w:val="4472C4" w:themeColor="accent1"/>
        </w:rPr>
        <w:t xml:space="preserve"> wartości nominalnej zobowiązania Zamawiającego wynikającego z umowy</w:t>
      </w:r>
      <w:r w:rsidR="00B74171" w:rsidRPr="00B74171">
        <w:t xml:space="preserve"> </w:t>
      </w:r>
      <w:r w:rsidR="00B74171" w:rsidRPr="00B74171">
        <w:rPr>
          <w:bCs/>
          <w:color w:val="4472C4" w:themeColor="accent1"/>
          <w:highlight w:val="yellow"/>
        </w:rPr>
        <w:t>(wartość brutto)</w:t>
      </w:r>
      <w:r w:rsidR="00460DB1" w:rsidRPr="00C71202">
        <w:rPr>
          <w:bCs/>
          <w:color w:val="4472C4" w:themeColor="accent1"/>
        </w:rPr>
        <w:t>.</w:t>
      </w:r>
      <w:r w:rsidR="00B932B7" w:rsidRPr="00C71202">
        <w:rPr>
          <w:bCs/>
          <w:color w:val="4472C4" w:themeColor="accent1"/>
        </w:rPr>
        <w:t xml:space="preserve"> </w:t>
      </w:r>
    </w:p>
    <w:p w14:paraId="49AF8148" w14:textId="00E91A9D" w:rsidR="00460DB1" w:rsidRPr="00057162" w:rsidRDefault="008616AB" w:rsidP="006C4249">
      <w:pPr>
        <w:pStyle w:val="Akapitzlist"/>
        <w:numPr>
          <w:ilvl w:val="0"/>
          <w:numId w:val="13"/>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w:t>
      </w:r>
      <w:r w:rsidR="00762F7C">
        <w:rPr>
          <w:bCs/>
        </w:rPr>
        <w:t> </w:t>
      </w:r>
      <w:r w:rsidR="00460DB1" w:rsidRPr="00057162">
        <w:rPr>
          <w:bCs/>
        </w:rPr>
        <w:t xml:space="preserve">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sidR="00DB4D9E">
        <w:rPr>
          <w:bCs/>
        </w:rPr>
        <w:t>Wykonawcy</w:t>
      </w:r>
      <w:r w:rsidRPr="00057162">
        <w:rPr>
          <w:bCs/>
        </w:rPr>
        <w:t xml:space="preserve"> w jednej lub w kilku następujących formach:</w:t>
      </w:r>
    </w:p>
    <w:p w14:paraId="1F669AEF" w14:textId="0D3755FF" w:rsidR="00460DB1" w:rsidRPr="00FF1731" w:rsidRDefault="00EA2EAC" w:rsidP="006C4249">
      <w:pPr>
        <w:pStyle w:val="Akapitzlist"/>
        <w:numPr>
          <w:ilvl w:val="1"/>
          <w:numId w:val="13"/>
        </w:numPr>
        <w:spacing w:before="120" w:line="312" w:lineRule="auto"/>
        <w:contextualSpacing w:val="0"/>
        <w:jc w:val="both"/>
        <w:rPr>
          <w:bCs/>
        </w:rPr>
      </w:pPr>
      <w:r>
        <w:rPr>
          <w:bCs/>
        </w:rPr>
        <w:lastRenderedPageBreak/>
        <w:t>w</w:t>
      </w:r>
      <w:r w:rsidR="00460DB1" w:rsidRPr="00057162">
        <w:rPr>
          <w:bCs/>
        </w:rPr>
        <w:t xml:space="preserve"> pieniądzu - wpłaty należy dokonać w formie przelewu na konto </w:t>
      </w:r>
      <w:r w:rsidR="00B24E2B" w:rsidRPr="00B24E2B">
        <w:rPr>
          <w:bCs/>
        </w:rPr>
        <w:t xml:space="preserve">bankowe </w:t>
      </w:r>
      <w:r w:rsidR="00FF1731" w:rsidRPr="00FF1731">
        <w:rPr>
          <w:bCs/>
        </w:rPr>
        <w:t>PKO BP</w:t>
      </w:r>
      <w:r w:rsidR="00FF1731">
        <w:rPr>
          <w:bCs/>
        </w:rPr>
        <w:t xml:space="preserve"> </w:t>
      </w:r>
      <w:r w:rsidR="00B24E2B" w:rsidRPr="00B24E2B">
        <w:rPr>
          <w:bCs/>
        </w:rPr>
        <w:t xml:space="preserve">S.A. nr rachunku </w:t>
      </w:r>
      <w:r w:rsidR="00EF5B5D" w:rsidRPr="00EF5B5D">
        <w:rPr>
          <w:bCs/>
        </w:rPr>
        <w:t>52 1020 1026 0000 1602 0608 9264</w:t>
      </w:r>
      <w:r w:rsidR="00460DB1" w:rsidRPr="00057162">
        <w:rPr>
          <w:bCs/>
        </w:rPr>
        <w:t xml:space="preserve"> z wpisaniem na</w:t>
      </w:r>
      <w:r w:rsidR="00247F30">
        <w:rPr>
          <w:bCs/>
        </w:rPr>
        <w:t> </w:t>
      </w:r>
      <w:r w:rsidR="00460DB1" w:rsidRPr="00057162">
        <w:rPr>
          <w:bCs/>
        </w:rPr>
        <w:t xml:space="preserve">dowodzie wpłaty hasła: </w:t>
      </w:r>
      <w:r w:rsidR="00EF5B5D" w:rsidRPr="00EF5B5D">
        <w:rPr>
          <w:bCs/>
          <w:i/>
          <w:iCs/>
        </w:rPr>
        <w:t>„</w:t>
      </w:r>
      <w:r w:rsidR="00460DB1" w:rsidRPr="005A3576">
        <w:rPr>
          <w:bCs/>
          <w:i/>
          <w:iCs/>
        </w:rPr>
        <w:t>Zabezpieczeni</w:t>
      </w:r>
      <w:r w:rsidR="005A3576" w:rsidRPr="005A3576">
        <w:rPr>
          <w:bCs/>
          <w:i/>
          <w:iCs/>
        </w:rPr>
        <w:t>e</w:t>
      </w:r>
      <w:r w:rsidR="00460DB1" w:rsidRPr="005A3576">
        <w:rPr>
          <w:bCs/>
          <w:i/>
          <w:iCs/>
        </w:rPr>
        <w:t xml:space="preserve"> należytego </w:t>
      </w:r>
      <w:r w:rsidR="00460DB1" w:rsidRPr="00762F7C">
        <w:rPr>
          <w:bCs/>
          <w:i/>
          <w:iCs/>
        </w:rPr>
        <w:t>wykonan</w:t>
      </w:r>
      <w:r w:rsidR="00112973" w:rsidRPr="00762F7C">
        <w:rPr>
          <w:bCs/>
          <w:i/>
          <w:iCs/>
        </w:rPr>
        <w:t xml:space="preserve">ia umowy - </w:t>
      </w:r>
      <w:r w:rsidR="00762F7C" w:rsidRPr="00762F7C">
        <w:rPr>
          <w:bCs/>
          <w:i/>
          <w:iCs/>
        </w:rPr>
        <w:t>Wydłużenie górniczych wyciągów szybowych szybu 8 przedziału wschodniego i zachodniego dla PGG S.A. Oddział KWK</w:t>
      </w:r>
      <w:r w:rsidR="00FF1731">
        <w:rPr>
          <w:bCs/>
          <w:i/>
          <w:iCs/>
        </w:rPr>
        <w:t> </w:t>
      </w:r>
      <w:r w:rsidR="00762F7C" w:rsidRPr="00762F7C">
        <w:rPr>
          <w:bCs/>
          <w:i/>
          <w:iCs/>
        </w:rPr>
        <w:t>ROW Ruch Jankowice</w:t>
      </w:r>
      <w:r w:rsidR="00EF5B5D">
        <w:rPr>
          <w:bCs/>
          <w:i/>
          <w:iCs/>
        </w:rPr>
        <w:t>”</w:t>
      </w:r>
      <w:r w:rsidR="00762F7C">
        <w:rPr>
          <w:bCs/>
          <w:i/>
          <w:iCs/>
        </w:rPr>
        <w:t>.</w:t>
      </w:r>
    </w:p>
    <w:p w14:paraId="3E5287FC" w14:textId="1BC1246E" w:rsidR="00460DB1" w:rsidRPr="00057162" w:rsidRDefault="00EA2EAC" w:rsidP="006C4249">
      <w:pPr>
        <w:pStyle w:val="Akapitzlist"/>
        <w:numPr>
          <w:ilvl w:val="1"/>
          <w:numId w:val="13"/>
        </w:numPr>
        <w:spacing w:before="120" w:line="312" w:lineRule="auto"/>
        <w:contextualSpacing w:val="0"/>
        <w:jc w:val="both"/>
        <w:rPr>
          <w:bCs/>
        </w:rPr>
      </w:pPr>
      <w:r>
        <w:rPr>
          <w:bCs/>
        </w:rPr>
        <w:t>w</w:t>
      </w:r>
      <w:r w:rsidR="00460DB1" w:rsidRPr="00057162">
        <w:rPr>
          <w:bCs/>
        </w:rPr>
        <w:t xml:space="preserve"> poręczeniach bankowych lub poręczeniach spółdzielczej kasy oszczędnościowo-kredytowej, z tym, że </w:t>
      </w:r>
      <w:r w:rsidR="00D13187">
        <w:rPr>
          <w:bCs/>
        </w:rPr>
        <w:t>zobowiązanie</w:t>
      </w:r>
      <w:r w:rsidR="00460DB1" w:rsidRPr="00057162">
        <w:rPr>
          <w:bCs/>
        </w:rPr>
        <w:t xml:space="preserve"> kasy jest zawsze </w:t>
      </w:r>
      <w:r w:rsidR="00D13187">
        <w:rPr>
          <w:bCs/>
        </w:rPr>
        <w:t>zobowiązaniem</w:t>
      </w:r>
      <w:r w:rsidR="00460DB1" w:rsidRPr="00057162">
        <w:rPr>
          <w:bCs/>
        </w:rPr>
        <w:t xml:space="preserve"> pieniężnym,</w:t>
      </w:r>
    </w:p>
    <w:p w14:paraId="575E6E35" w14:textId="77777777" w:rsidR="00EA2EAC" w:rsidRDefault="00EA2EAC" w:rsidP="006C4249">
      <w:pPr>
        <w:pStyle w:val="Akapitzlist"/>
        <w:numPr>
          <w:ilvl w:val="1"/>
          <w:numId w:val="13"/>
        </w:numPr>
        <w:spacing w:before="120" w:line="312" w:lineRule="auto"/>
        <w:contextualSpacing w:val="0"/>
        <w:jc w:val="both"/>
        <w:rPr>
          <w:bCs/>
        </w:rPr>
      </w:pPr>
      <w:r>
        <w:rPr>
          <w:bCs/>
        </w:rPr>
        <w:t>w</w:t>
      </w:r>
      <w:r w:rsidR="00460DB1" w:rsidRPr="00057162">
        <w:rPr>
          <w:bCs/>
        </w:rPr>
        <w:t xml:space="preserve"> gwarancjach bankowych,</w:t>
      </w:r>
    </w:p>
    <w:p w14:paraId="1346E688" w14:textId="3C0641DD" w:rsidR="00460DB1" w:rsidRPr="00057162" w:rsidRDefault="00EA2EAC" w:rsidP="006C4249">
      <w:pPr>
        <w:pStyle w:val="Akapitzlist"/>
        <w:numPr>
          <w:ilvl w:val="1"/>
          <w:numId w:val="13"/>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rsidP="006C4249">
      <w:pPr>
        <w:pStyle w:val="Akapitzlist"/>
        <w:numPr>
          <w:ilvl w:val="1"/>
          <w:numId w:val="13"/>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0F9C9CE1"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w:t>
      </w:r>
      <w:r w:rsidR="00247F30">
        <w:rPr>
          <w:bCs/>
        </w:rPr>
        <w:t> </w:t>
      </w:r>
      <w:r w:rsidRPr="00057162">
        <w:rPr>
          <w:bCs/>
        </w:rPr>
        <w:t xml:space="preserve">oprocentowanym rachunku bankowym. </w:t>
      </w:r>
    </w:p>
    <w:p w14:paraId="0ACB9838" w14:textId="77777777" w:rsidR="00E82DBD" w:rsidRDefault="00460DB1" w:rsidP="006C4249">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sidR="00E82DBD">
        <w:rPr>
          <w:bCs/>
        </w:rPr>
        <w:t>:</w:t>
      </w:r>
    </w:p>
    <w:p w14:paraId="58B27930" w14:textId="77777777" w:rsidR="001D641F" w:rsidRPr="00AC556B" w:rsidRDefault="001D641F" w:rsidP="001D641F">
      <w:pPr>
        <w:pStyle w:val="Akapitzlist"/>
        <w:numPr>
          <w:ilvl w:val="1"/>
          <w:numId w:val="13"/>
        </w:numPr>
        <w:spacing w:before="120" w:line="312" w:lineRule="auto"/>
        <w:contextualSpacing w:val="0"/>
        <w:jc w:val="both"/>
        <w:rPr>
          <w:bCs/>
        </w:rPr>
      </w:pPr>
      <w:r w:rsidRPr="00AC556B">
        <w:rPr>
          <w:bCs/>
        </w:rPr>
        <w:t>zdeponować przed zawarciem umowy w Dziale Zamówień i Przetargów Polskiej Grupy Górniczej S.A. Oddział KWK ROW 44-253 Rybnik, ul. Jastrzębska 10, Budynek B, II piętro, pokój nr 30 w godzinach: od 6:00 do 14:00 (od poniedziałku do piątku)</w:t>
      </w:r>
      <w:r w:rsidRPr="00AC556B">
        <w:rPr>
          <w:bCs/>
          <w:color w:val="FF0000"/>
        </w:rPr>
        <w:t xml:space="preserve"> </w:t>
      </w:r>
      <w:r w:rsidRPr="00AC556B">
        <w:rPr>
          <w:bCs/>
        </w:rPr>
        <w:t>w formie oryginału dokumentu, w terminie wyznaczonym przez Zamawiającego. Kopię tego dokumentu wraz z potwierdzeniem złożenia należy dostarczyć Zamawiającemu przed podpisaniem umowy (</w:t>
      </w:r>
      <w:r w:rsidRPr="00AC556B">
        <w:rPr>
          <w:bCs/>
          <w:i/>
          <w:iCs/>
        </w:rPr>
        <w:t>oryginał w formie papierowej</w:t>
      </w:r>
      <w:r w:rsidRPr="00AC556B">
        <w:rPr>
          <w:bCs/>
        </w:rPr>
        <w:t>)</w:t>
      </w:r>
    </w:p>
    <w:p w14:paraId="19937FA1" w14:textId="578F866D" w:rsidR="00E82DBD" w:rsidRPr="00476609" w:rsidRDefault="00E82DBD" w:rsidP="00E82DBD">
      <w:pPr>
        <w:pStyle w:val="Akapitzlist"/>
        <w:spacing w:before="120" w:line="312" w:lineRule="auto"/>
        <w:contextualSpacing w:val="0"/>
        <w:jc w:val="both"/>
        <w:rPr>
          <w:bCs/>
        </w:rPr>
      </w:pPr>
      <w:r w:rsidRPr="00476609">
        <w:rPr>
          <w:bCs/>
        </w:rPr>
        <w:t>lub</w:t>
      </w:r>
    </w:p>
    <w:p w14:paraId="75E1BE8E" w14:textId="322CF542" w:rsidR="00E82DBD" w:rsidRPr="00057162" w:rsidRDefault="00476609" w:rsidP="006C4249">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hyperlink r:id="rId14" w:history="1">
        <w:r w:rsidR="00762F7C" w:rsidRPr="00762F7C">
          <w:rPr>
            <w:rStyle w:val="Hipercze"/>
            <w:bCs/>
            <w:color w:val="000000" w:themeColor="text1"/>
          </w:rPr>
          <w:t>l.prudel@pgg.pl</w:t>
        </w:r>
      </w:hyperlink>
      <w:r w:rsidR="00762F7C" w:rsidRPr="00762F7C">
        <w:rPr>
          <w:bCs/>
          <w:color w:val="000000" w:themeColor="text1"/>
        </w:rPr>
        <w:t xml:space="preserve"> </w:t>
      </w:r>
      <w:r>
        <w:rPr>
          <w:bCs/>
        </w:rPr>
        <w:t xml:space="preserve">w postaci elektronicznej, tj. dokument gwarancji lub poręczenia podpisany podpisem kwalifikowanym przez gwaranta lub poręczyciela </w:t>
      </w:r>
      <w:r w:rsidR="00E82DBD">
        <w:rPr>
          <w:bCs/>
        </w:rPr>
        <w:t>(</w:t>
      </w:r>
      <w:r w:rsidR="00E82DBD">
        <w:rPr>
          <w:bCs/>
          <w:i/>
          <w:iCs/>
        </w:rPr>
        <w:t xml:space="preserve">oryginał </w:t>
      </w:r>
      <w:r w:rsidR="00E82DBD" w:rsidRPr="00E82DBD">
        <w:rPr>
          <w:bCs/>
          <w:i/>
          <w:iCs/>
        </w:rPr>
        <w:t xml:space="preserve">w formie </w:t>
      </w:r>
      <w:r w:rsidR="00E82DBD">
        <w:rPr>
          <w:bCs/>
          <w:i/>
          <w:iCs/>
        </w:rPr>
        <w:t>elektronicznej</w:t>
      </w:r>
      <w:r w:rsidR="00E82DBD">
        <w:rPr>
          <w:bCs/>
        </w:rPr>
        <w:t>)</w:t>
      </w:r>
    </w:p>
    <w:p w14:paraId="0E6D9A7F" w14:textId="2864328F"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03433200"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w:t>
      </w:r>
      <w:r w:rsidR="00C71202">
        <w:rPr>
          <w:bCs/>
        </w:rPr>
        <w:t> </w:t>
      </w:r>
      <w:r w:rsidRPr="00057162">
        <w:rPr>
          <w:bCs/>
        </w:rPr>
        <w:t xml:space="preserve">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6C4249">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057162" w:rsidRDefault="00460DB1" w:rsidP="006C4249">
      <w:pPr>
        <w:pStyle w:val="Akapitzlist"/>
        <w:numPr>
          <w:ilvl w:val="0"/>
          <w:numId w:val="13"/>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037D7162" w14:textId="4B14414E" w:rsidR="0012707C" w:rsidRPr="00237B1C" w:rsidRDefault="006B0420" w:rsidP="006C4249">
      <w:pPr>
        <w:numPr>
          <w:ilvl w:val="0"/>
          <w:numId w:val="13"/>
        </w:numPr>
        <w:suppressAutoHyphens/>
        <w:spacing w:before="120" w:line="312" w:lineRule="auto"/>
        <w:jc w:val="both"/>
        <w:rPr>
          <w:sz w:val="24"/>
          <w:szCs w:val="24"/>
        </w:rPr>
      </w:pPr>
      <w:bookmarkStart w:id="71" w:name="_Hlk106044938"/>
      <w:r w:rsidRPr="00237B1C">
        <w:rPr>
          <w:sz w:val="24"/>
          <w:szCs w:val="24"/>
        </w:rPr>
        <w:lastRenderedPageBreak/>
        <w:t>Zamawiający</w:t>
      </w:r>
      <w:r w:rsidR="0012707C" w:rsidRPr="00237B1C">
        <w:rPr>
          <w:sz w:val="24"/>
          <w:szCs w:val="24"/>
        </w:rPr>
        <w:t xml:space="preserve"> zwraca 70% kwoty zabezpieczenia w terminie 30 dni od dnia wykonania zamówienia i uznania przez Zamawiającego za należycie wykonane. </w:t>
      </w:r>
      <w:r w:rsidRPr="00237B1C">
        <w:rPr>
          <w:sz w:val="24"/>
          <w:szCs w:val="24"/>
        </w:rPr>
        <w:t>Zamawiający</w:t>
      </w:r>
      <w:r w:rsidR="0012707C" w:rsidRPr="00237B1C">
        <w:rPr>
          <w:sz w:val="24"/>
          <w:szCs w:val="24"/>
        </w:rPr>
        <w:t xml:space="preserve"> pozostawi 30% wysokości zabezpieczenia na zabezpieczenie roszczeń z tytułu rękojmi za wady. Kwota ta jest zwracana nie później niż w 15 dniu po upływie okresu rękojmi za wady.</w:t>
      </w:r>
      <w:r w:rsidR="008D7C32" w:rsidRPr="00237B1C">
        <w:rPr>
          <w:sz w:val="24"/>
          <w:szCs w:val="24"/>
        </w:rPr>
        <w:t xml:space="preserve"> </w:t>
      </w:r>
      <w:r w:rsidR="008D7C32" w:rsidRPr="00237B1C">
        <w:rPr>
          <w:sz w:val="24"/>
          <w:szCs w:val="24"/>
          <w:highlight w:val="yellow"/>
        </w:rPr>
        <w:t>Okres rękojmi wynosi 2 lata od daty końcowego odbioru robót.</w:t>
      </w:r>
    </w:p>
    <w:bookmarkEnd w:id="71"/>
    <w:p w14:paraId="0FE8229E" w14:textId="77777777" w:rsidR="00344A22" w:rsidRPr="00247F30" w:rsidRDefault="00344A22" w:rsidP="00804500">
      <w:pPr>
        <w:spacing w:before="120" w:line="312" w:lineRule="auto"/>
        <w:jc w:val="both"/>
        <w:rPr>
          <w:sz w:val="24"/>
          <w:szCs w:val="24"/>
        </w:rPr>
      </w:pPr>
    </w:p>
    <w:p w14:paraId="7FE0A64F" w14:textId="4D38DE8D" w:rsidR="00F91368" w:rsidRPr="00247F3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93363941"/>
      <w:r w:rsidRPr="00247F30">
        <w:rPr>
          <w:rFonts w:ascii="Times New Roman" w:hAnsi="Times New Roman" w:cs="Times New Roman"/>
          <w:color w:val="auto"/>
          <w:sz w:val="24"/>
          <w:szCs w:val="24"/>
        </w:rPr>
        <w:t>Część XX</w:t>
      </w:r>
      <w:r w:rsidR="005B47CB" w:rsidRPr="00247F30">
        <w:rPr>
          <w:rFonts w:ascii="Times New Roman" w:hAnsi="Times New Roman" w:cs="Times New Roman"/>
          <w:color w:val="auto"/>
          <w:sz w:val="24"/>
          <w:szCs w:val="24"/>
        </w:rPr>
        <w:t xml:space="preserve">. </w:t>
      </w:r>
      <w:r w:rsidR="00F91368" w:rsidRPr="00247F30">
        <w:rPr>
          <w:rFonts w:ascii="Times New Roman" w:hAnsi="Times New Roman" w:cs="Times New Roman"/>
          <w:color w:val="auto"/>
          <w:sz w:val="24"/>
          <w:szCs w:val="24"/>
        </w:rPr>
        <w:t>Istotne postanowienia umowy</w:t>
      </w:r>
      <w:bookmarkEnd w:id="72"/>
      <w:bookmarkEnd w:id="73"/>
      <w:r w:rsidR="00367BB3" w:rsidRPr="00247F30">
        <w:rPr>
          <w:rFonts w:ascii="Times New Roman" w:hAnsi="Times New Roman" w:cs="Times New Roman"/>
          <w:color w:val="auto"/>
          <w:sz w:val="24"/>
          <w:szCs w:val="24"/>
        </w:rPr>
        <w:t xml:space="preserve"> </w:t>
      </w:r>
      <w:r w:rsidR="00227086" w:rsidRPr="00247F30">
        <w:rPr>
          <w:rFonts w:ascii="Times New Roman" w:hAnsi="Times New Roman" w:cs="Times New Roman"/>
          <w:color w:val="auto"/>
          <w:sz w:val="24"/>
          <w:szCs w:val="24"/>
        </w:rPr>
        <w:t>(IPU)</w:t>
      </w:r>
      <w:bookmarkEnd w:id="74"/>
    </w:p>
    <w:p w14:paraId="5C23350B" w14:textId="71ABE974" w:rsidR="009E6FDA" w:rsidRPr="006005EB" w:rsidRDefault="00F91368" w:rsidP="006C4249">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222D5F38" w:rsidR="007838AB" w:rsidRPr="00057162" w:rsidRDefault="007838AB" w:rsidP="006C4249">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w:t>
      </w:r>
      <w:r w:rsidR="00762F7C">
        <w:t> </w:t>
      </w:r>
      <w:r w:rsidRPr="00430FED">
        <w:t>przetwarzaniem danych osobowych i w sprawie swobodnego przepływu takich danych oraz uchylenia dyrektywy 95/46/WE (ogólne rozporządzenie o ochronie danych osobowych) (Dz.</w:t>
      </w:r>
      <w:r w:rsidR="00247F30">
        <w:t> </w:t>
      </w:r>
      <w:r w:rsidRPr="00430FED">
        <w:t>Urz. UE L.2016.119.1 z dnia 4 maja 2016 roku)</w:t>
      </w:r>
      <w:r>
        <w:t>.</w:t>
      </w:r>
    </w:p>
    <w:bookmarkEnd w:id="75"/>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247F3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93363942"/>
      <w:r w:rsidRPr="00247F30">
        <w:rPr>
          <w:rFonts w:ascii="Times New Roman" w:hAnsi="Times New Roman" w:cs="Times New Roman"/>
          <w:color w:val="auto"/>
          <w:sz w:val="24"/>
          <w:szCs w:val="24"/>
        </w:rPr>
        <w:t>Część X</w:t>
      </w:r>
      <w:r w:rsidR="00AA02D6" w:rsidRPr="00247F30">
        <w:rPr>
          <w:rFonts w:ascii="Times New Roman" w:hAnsi="Times New Roman" w:cs="Times New Roman"/>
          <w:color w:val="auto"/>
          <w:sz w:val="24"/>
          <w:szCs w:val="24"/>
        </w:rPr>
        <w:t>X</w:t>
      </w:r>
      <w:r w:rsidR="0012707C" w:rsidRPr="00247F30">
        <w:rPr>
          <w:rFonts w:ascii="Times New Roman" w:hAnsi="Times New Roman" w:cs="Times New Roman"/>
          <w:color w:val="auto"/>
          <w:sz w:val="24"/>
          <w:szCs w:val="24"/>
        </w:rPr>
        <w:t>I</w:t>
      </w:r>
      <w:r w:rsidR="00AA02D6" w:rsidRPr="00247F30">
        <w:rPr>
          <w:rFonts w:ascii="Times New Roman" w:hAnsi="Times New Roman" w:cs="Times New Roman"/>
          <w:color w:val="auto"/>
          <w:sz w:val="24"/>
          <w:szCs w:val="24"/>
        </w:rPr>
        <w:t xml:space="preserve">. </w:t>
      </w:r>
      <w:r w:rsidR="00F13DFD" w:rsidRPr="00247F30">
        <w:rPr>
          <w:rFonts w:ascii="Times New Roman" w:hAnsi="Times New Roman" w:cs="Times New Roman"/>
          <w:color w:val="auto"/>
          <w:sz w:val="24"/>
          <w:szCs w:val="24"/>
        </w:rPr>
        <w:t>Formalności</w:t>
      </w:r>
      <w:r w:rsidR="006640AD" w:rsidRPr="00247F30">
        <w:rPr>
          <w:rFonts w:ascii="Times New Roman" w:hAnsi="Times New Roman" w:cs="Times New Roman"/>
          <w:color w:val="auto"/>
          <w:sz w:val="24"/>
          <w:szCs w:val="24"/>
        </w:rPr>
        <w:t>,</w:t>
      </w:r>
      <w:r w:rsidR="00F13DFD" w:rsidRPr="00247F30">
        <w:rPr>
          <w:rFonts w:ascii="Times New Roman" w:hAnsi="Times New Roman" w:cs="Times New Roman"/>
          <w:color w:val="auto"/>
          <w:sz w:val="24"/>
          <w:szCs w:val="24"/>
        </w:rPr>
        <w:t xml:space="preserve"> jakie należy dopełnić przed zawarciem umowy</w:t>
      </w:r>
      <w:bookmarkEnd w:id="76"/>
      <w:bookmarkEnd w:id="77"/>
      <w:bookmarkEnd w:id="78"/>
    </w:p>
    <w:p w14:paraId="5D9C7703" w14:textId="77777777" w:rsidR="00B64E41" w:rsidRDefault="00B64E41">
      <w:pPr>
        <w:pStyle w:val="Akapitzlist"/>
        <w:numPr>
          <w:ilvl w:val="6"/>
          <w:numId w:val="79"/>
        </w:numPr>
        <w:spacing w:before="120" w:line="312" w:lineRule="auto"/>
        <w:ind w:left="426" w:hanging="426"/>
        <w:jc w:val="both"/>
      </w:pPr>
      <w:r w:rsidRPr="00247F30">
        <w:t xml:space="preserve">Wykonawca jest </w:t>
      </w:r>
      <w:r w:rsidRPr="00DE2E06">
        <w:t>zobowiązany do złożenia niezwłocznie po otrzymaniu zawiadomienia o wyborze jego oferty</w:t>
      </w:r>
      <w:r>
        <w:t>:</w:t>
      </w:r>
    </w:p>
    <w:p w14:paraId="568E8D79" w14:textId="77777777" w:rsidR="00B64E41" w:rsidRPr="00367ED3" w:rsidRDefault="00B64E41" w:rsidP="006C4249">
      <w:pPr>
        <w:pStyle w:val="Akapitzlist"/>
        <w:numPr>
          <w:ilvl w:val="1"/>
          <w:numId w:val="35"/>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35D63D90" w14:textId="46062520" w:rsidR="00B64E41" w:rsidRPr="00367ED3" w:rsidRDefault="00B64E41" w:rsidP="006C4249">
      <w:pPr>
        <w:pStyle w:val="Akapitzlist"/>
        <w:numPr>
          <w:ilvl w:val="1"/>
          <w:numId w:val="35"/>
        </w:numPr>
        <w:spacing w:before="120" w:line="312" w:lineRule="auto"/>
        <w:jc w:val="both"/>
      </w:pPr>
      <w:r w:rsidRPr="00367ED3">
        <w:t>lecz nie później niż do dnia podpisania umowy oświadczenia o niekorzystaniu ze</w:t>
      </w:r>
      <w:r w:rsidR="00247F30">
        <w:t> </w:t>
      </w:r>
      <w:r w:rsidRPr="00367ED3">
        <w:t xml:space="preserve">wzajemnych świadczeń zgodnie ze wzorem stanowiącym </w:t>
      </w:r>
      <w:r w:rsidRPr="00367ED3">
        <w:rPr>
          <w:b/>
          <w:bCs/>
        </w:rPr>
        <w:t>Załącznik nr 1.2 do SWZ.</w:t>
      </w:r>
      <w:r w:rsidRPr="00367ED3">
        <w:t xml:space="preserve"> </w:t>
      </w:r>
    </w:p>
    <w:p w14:paraId="770498A6" w14:textId="77777777" w:rsidR="00B64E41" w:rsidRDefault="00B64E41" w:rsidP="006C4249">
      <w:pPr>
        <w:pStyle w:val="Akapitzlist"/>
        <w:numPr>
          <w:ilvl w:val="0"/>
          <w:numId w:val="36"/>
        </w:numPr>
        <w:spacing w:before="120" w:line="312" w:lineRule="auto"/>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247F30">
        <w:t>inne, wg odrębnego ustalenia stron umowy.</w:t>
      </w:r>
      <w:r w:rsidRPr="00DE2E06">
        <w:t xml:space="preserve"> </w:t>
      </w:r>
    </w:p>
    <w:p w14:paraId="06610242" w14:textId="77777777" w:rsidR="00B64E41" w:rsidRPr="00367ED3" w:rsidRDefault="00B64E41" w:rsidP="006C4249">
      <w:pPr>
        <w:pStyle w:val="Akapitzlist"/>
        <w:numPr>
          <w:ilvl w:val="0"/>
          <w:numId w:val="36"/>
        </w:numPr>
        <w:spacing w:before="120" w:line="312" w:lineRule="auto"/>
        <w:jc w:val="both"/>
      </w:pPr>
      <w:bookmarkStart w:id="79"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52A04B75" w14:textId="77777777" w:rsidR="00B64E41" w:rsidRPr="00367ED3" w:rsidRDefault="00B64E41" w:rsidP="006C4249">
      <w:pPr>
        <w:pStyle w:val="Akapitzlist"/>
        <w:numPr>
          <w:ilvl w:val="0"/>
          <w:numId w:val="36"/>
        </w:numPr>
        <w:spacing w:before="120" w:line="312" w:lineRule="auto"/>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6A7BAB28" w14:textId="77777777" w:rsidR="00B64E41" w:rsidRDefault="00B64E41" w:rsidP="006C4249">
      <w:pPr>
        <w:pStyle w:val="Akapitzlist"/>
        <w:numPr>
          <w:ilvl w:val="0"/>
          <w:numId w:val="36"/>
        </w:numPr>
        <w:spacing w:before="120" w:line="312" w:lineRule="auto"/>
        <w:jc w:val="both"/>
      </w:pPr>
      <w:r w:rsidRPr="00367ED3">
        <w:t xml:space="preserve">Wzór umowy przychodowej stanowi </w:t>
      </w:r>
      <w:r w:rsidRPr="00367ED3">
        <w:rPr>
          <w:b/>
          <w:bCs/>
        </w:rPr>
        <w:t>Załącznik nr 1.5 do SWZ.</w:t>
      </w:r>
      <w:r w:rsidRPr="00367ED3">
        <w:t xml:space="preserve"> </w:t>
      </w:r>
      <w:bookmarkEnd w:id="79"/>
    </w:p>
    <w:p w14:paraId="5C8C8B3C" w14:textId="4FE0F9A8" w:rsidR="006005EB" w:rsidRDefault="00B64E41" w:rsidP="00C71202">
      <w:pPr>
        <w:spacing w:before="120" w:line="312" w:lineRule="auto"/>
        <w:rPr>
          <w:sz w:val="24"/>
          <w:szCs w:val="24"/>
        </w:rPr>
      </w:pPr>
      <w:r w:rsidRPr="00646AF4">
        <w:rPr>
          <w:sz w:val="24"/>
          <w:szCs w:val="24"/>
        </w:rPr>
        <w:t xml:space="preserve">Wskazane powyżej załączniki są dostępne pod adresem </w:t>
      </w:r>
      <w:hyperlink r:id="rId15" w:history="1">
        <w:r w:rsidRPr="00C71202">
          <w:rPr>
            <w:rStyle w:val="Hipercze"/>
            <w:sz w:val="18"/>
            <w:szCs w:val="18"/>
          </w:rPr>
          <w:t>https://korporacja.pgg.pl/dostawcy/cennik-uslug-pgg</w:t>
        </w:r>
      </w:hyperlink>
      <w:r w:rsidR="00C71202">
        <w:rPr>
          <w:sz w:val="14"/>
          <w:szCs w:val="14"/>
        </w:rPr>
        <w:t>.</w:t>
      </w:r>
    </w:p>
    <w:p w14:paraId="2CBA1B8A" w14:textId="77777777" w:rsidR="00F45A8C" w:rsidRPr="00817766" w:rsidRDefault="00F45A8C" w:rsidP="00804500">
      <w:pPr>
        <w:spacing w:before="120" w:line="312" w:lineRule="auto"/>
        <w:jc w:val="both"/>
        <w:rPr>
          <w:sz w:val="24"/>
          <w:szCs w:val="24"/>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93363943"/>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359CC0B9" w14:textId="4A96D6A2" w:rsidR="0035089B" w:rsidRDefault="00B64E41" w:rsidP="00804500">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i w terminach określonych w ustawie </w:t>
      </w:r>
      <w:proofErr w:type="spellStart"/>
      <w:r w:rsidRPr="00057162">
        <w:rPr>
          <w:sz w:val="24"/>
          <w:szCs w:val="24"/>
        </w:rPr>
        <w:t>Pzp</w:t>
      </w:r>
      <w:proofErr w:type="spellEnd"/>
      <w:r w:rsidRPr="00057162">
        <w:rPr>
          <w:sz w:val="24"/>
          <w:szCs w:val="24"/>
        </w:rPr>
        <w:t>.</w:t>
      </w:r>
    </w:p>
    <w:p w14:paraId="73D883ED" w14:textId="77777777" w:rsidR="00C71202" w:rsidRDefault="00C71202"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3363944"/>
      <w:r w:rsidRPr="00057162">
        <w:rPr>
          <w:rFonts w:ascii="Times New Roman" w:hAnsi="Times New Roman" w:cs="Times New Roman"/>
          <w:color w:val="auto"/>
          <w:sz w:val="24"/>
          <w:szCs w:val="24"/>
        </w:rPr>
        <w:t>Wykaz załączników</w:t>
      </w:r>
      <w:bookmarkEnd w:id="83"/>
      <w:bookmarkEnd w:id="84"/>
      <w:bookmarkEnd w:id="85"/>
    </w:p>
    <w:p w14:paraId="700B8B92" w14:textId="77777777" w:rsidR="00F01CBF" w:rsidRDefault="00F01CBF" w:rsidP="00F01CBF">
      <w:pPr>
        <w:spacing w:line="312" w:lineRule="auto"/>
        <w:rPr>
          <w:b/>
          <w:bCs/>
          <w:sz w:val="22"/>
          <w:szCs w:val="22"/>
        </w:rPr>
      </w:pPr>
      <w:bookmarkStart w:id="86" w:name="_Hlk67821935"/>
      <w:r w:rsidRPr="009348AE">
        <w:rPr>
          <w:b/>
          <w:bCs/>
          <w:sz w:val="22"/>
          <w:szCs w:val="22"/>
        </w:rPr>
        <w:t xml:space="preserve">Załącznik nr 1 – </w:t>
      </w:r>
      <w:r w:rsidRPr="00F45A8C">
        <w:rPr>
          <w:b/>
          <w:bCs/>
          <w:sz w:val="22"/>
          <w:szCs w:val="22"/>
        </w:rPr>
        <w:t>Szczegółowy Opis Przedmiotu Zamówienia</w:t>
      </w:r>
    </w:p>
    <w:p w14:paraId="05F64545" w14:textId="77777777" w:rsidR="00F01CBF" w:rsidRPr="00F45A8C" w:rsidRDefault="00F01CBF" w:rsidP="00F01CBF">
      <w:pPr>
        <w:spacing w:line="312" w:lineRule="auto"/>
        <w:rPr>
          <w:bCs/>
          <w:i/>
          <w:iCs/>
          <w:sz w:val="22"/>
          <w:szCs w:val="22"/>
        </w:rPr>
      </w:pPr>
      <w:bookmarkStart w:id="87" w:name="_Hlk188609600"/>
      <w:bookmarkStart w:id="88"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apotrzebowania na świadczenia wzajemne</w:t>
      </w:r>
    </w:p>
    <w:bookmarkEnd w:id="87"/>
    <w:p w14:paraId="53CC2AD4" w14:textId="06FD48FA" w:rsidR="00F01CBF" w:rsidRPr="00F45A8C" w:rsidRDefault="00F01CBF" w:rsidP="00F01CBF">
      <w:pPr>
        <w:spacing w:line="312" w:lineRule="auto"/>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1F233B59" w:rsidR="00F01CBF" w:rsidRPr="00F45A8C" w:rsidRDefault="00F01CBF" w:rsidP="00F01CBF">
      <w:pPr>
        <w:spacing w:line="312" w:lineRule="auto"/>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p>
    <w:p w14:paraId="753D2DB4" w14:textId="4CE73B15" w:rsidR="00F01CBF" w:rsidRPr="00F45A8C" w:rsidRDefault="00F01CBF" w:rsidP="00F01CBF">
      <w:pPr>
        <w:spacing w:line="312" w:lineRule="auto"/>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p>
    <w:p w14:paraId="470F46AE" w14:textId="77777777" w:rsidR="00F01CBF" w:rsidRPr="00F45A8C" w:rsidRDefault="00F01CBF" w:rsidP="00F45A8C">
      <w:pPr>
        <w:spacing w:line="312" w:lineRule="auto"/>
        <w:jc w:val="both"/>
        <w:rPr>
          <w:b/>
          <w:bCs/>
          <w:i/>
          <w:iCs/>
          <w:sz w:val="22"/>
          <w:szCs w:val="22"/>
        </w:rPr>
      </w:pPr>
      <w:r w:rsidRPr="002233F7">
        <w:rPr>
          <w:b/>
          <w:bCs/>
          <w:i/>
          <w:iCs/>
          <w:sz w:val="22"/>
          <w:szCs w:val="22"/>
        </w:rPr>
        <w:t xml:space="preserve">Załącznik nr 1.5 - </w:t>
      </w:r>
      <w:r w:rsidRPr="00F45A8C">
        <w:rPr>
          <w:i/>
          <w:iCs/>
          <w:sz w:val="22"/>
          <w:szCs w:val="22"/>
        </w:rPr>
        <w:t>Wzór umowy przychodowej</w:t>
      </w:r>
    </w:p>
    <w:bookmarkEnd w:id="88"/>
    <w:p w14:paraId="7ACBD426" w14:textId="29622DEC" w:rsidR="004A6412" w:rsidRPr="002E1215" w:rsidRDefault="004A6412" w:rsidP="006921AB">
      <w:pPr>
        <w:spacing w:line="312" w:lineRule="auto"/>
        <w:jc w:val="both"/>
        <w:rPr>
          <w:b/>
          <w:bCs/>
          <w:i/>
          <w:iCs/>
          <w:sz w:val="22"/>
          <w:szCs w:val="22"/>
        </w:rPr>
      </w:pPr>
      <w:r w:rsidRPr="002E1215">
        <w:rPr>
          <w:rFonts w:eastAsiaTheme="majorEastAsia"/>
          <w:b/>
          <w:bCs/>
          <w:i/>
          <w:iCs/>
          <w:color w:val="2F5496" w:themeColor="accent1" w:themeShade="BF"/>
          <w:spacing w:val="20"/>
          <w:sz w:val="22"/>
          <w:szCs w:val="22"/>
        </w:rPr>
        <w:t xml:space="preserve">Załącznik nr 1.6 Warunki </w:t>
      </w:r>
      <w:proofErr w:type="spellStart"/>
      <w:r w:rsidRPr="002E1215">
        <w:rPr>
          <w:rFonts w:eastAsiaTheme="majorEastAsia"/>
          <w:b/>
          <w:bCs/>
          <w:i/>
          <w:iCs/>
          <w:color w:val="2F5496" w:themeColor="accent1" w:themeShade="BF"/>
          <w:spacing w:val="20"/>
          <w:sz w:val="22"/>
          <w:szCs w:val="22"/>
        </w:rPr>
        <w:t>geologiczno</w:t>
      </w:r>
      <w:proofErr w:type="spellEnd"/>
      <w:r w:rsidRPr="002E1215">
        <w:rPr>
          <w:rFonts w:eastAsiaTheme="majorEastAsia"/>
          <w:b/>
          <w:bCs/>
          <w:i/>
          <w:iCs/>
          <w:color w:val="2F5496" w:themeColor="accent1" w:themeShade="BF"/>
          <w:spacing w:val="20"/>
          <w:sz w:val="22"/>
          <w:szCs w:val="22"/>
        </w:rPr>
        <w:t xml:space="preserve"> - górnicze</w:t>
      </w:r>
    </w:p>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79A75BF8" w14:textId="77777777" w:rsidR="00A62D4E" w:rsidRPr="00427709" w:rsidRDefault="00A62D4E" w:rsidP="00A62D4E">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24803C98" w14:textId="77777777" w:rsidR="00A62D4E" w:rsidRPr="00427709" w:rsidRDefault="00A62D4E" w:rsidP="00A62D4E">
      <w:pPr>
        <w:tabs>
          <w:tab w:val="left" w:pos="1843"/>
        </w:tabs>
        <w:spacing w:line="276" w:lineRule="auto"/>
        <w:jc w:val="both"/>
        <w:rPr>
          <w:bCs/>
          <w:sz w:val="22"/>
          <w:szCs w:val="22"/>
        </w:rPr>
      </w:pPr>
      <w:r w:rsidRPr="00427709">
        <w:rPr>
          <w:bCs/>
          <w:sz w:val="22"/>
          <w:szCs w:val="22"/>
        </w:rPr>
        <w:t>Załącznik nr 3.1 –</w:t>
      </w:r>
      <w:r>
        <w:rPr>
          <w:bCs/>
          <w:sz w:val="22"/>
          <w:szCs w:val="22"/>
        </w:rPr>
        <w:tab/>
      </w:r>
      <w:r w:rsidRPr="00427709">
        <w:rPr>
          <w:bCs/>
          <w:sz w:val="22"/>
          <w:szCs w:val="22"/>
        </w:rPr>
        <w:t>Informacja o podwykonawcach</w:t>
      </w:r>
    </w:p>
    <w:p w14:paraId="66A164AA" w14:textId="77777777" w:rsidR="00A62D4E" w:rsidRPr="00427709" w:rsidRDefault="00A62D4E" w:rsidP="00A62D4E">
      <w:pPr>
        <w:tabs>
          <w:tab w:val="left" w:pos="1843"/>
        </w:tabs>
        <w:spacing w:line="276" w:lineRule="auto"/>
        <w:jc w:val="both"/>
        <w:rPr>
          <w:bCs/>
          <w:sz w:val="22"/>
          <w:szCs w:val="22"/>
        </w:rPr>
      </w:pPr>
      <w:r w:rsidRPr="00427709">
        <w:rPr>
          <w:bCs/>
          <w:sz w:val="22"/>
          <w:szCs w:val="22"/>
        </w:rPr>
        <w:t xml:space="preserve">Załącznik nr 3.2 – </w:t>
      </w:r>
      <w:r>
        <w:rPr>
          <w:bCs/>
          <w:sz w:val="22"/>
          <w:szCs w:val="22"/>
        </w:rPr>
        <w:tab/>
      </w:r>
      <w:r w:rsidRPr="00427709">
        <w:rPr>
          <w:bCs/>
          <w:sz w:val="22"/>
          <w:szCs w:val="22"/>
        </w:rPr>
        <w:t xml:space="preserve">Informacja o powstaniu u Zamawiającego obowiązku podatkowego </w:t>
      </w:r>
    </w:p>
    <w:p w14:paraId="589FB89B" w14:textId="77777777" w:rsidR="00A62D4E" w:rsidRPr="00427709" w:rsidRDefault="00A62D4E" w:rsidP="00A62D4E">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0279ECE7" w14:textId="6E43FE92" w:rsidR="00A62D4E" w:rsidRDefault="00A62D4E" w:rsidP="00A62D4E">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proofErr w:type="spellStart"/>
      <w:r w:rsidRPr="00427709">
        <w:rPr>
          <w:bCs/>
          <w:sz w:val="22"/>
          <w:szCs w:val="22"/>
        </w:rPr>
        <w:t>Pzp</w:t>
      </w:r>
      <w:proofErr w:type="spellEnd"/>
    </w:p>
    <w:p w14:paraId="418A1EED" w14:textId="078C0F64" w:rsidR="00C73564" w:rsidRPr="00247F30" w:rsidRDefault="00C73564" w:rsidP="00A62D4E">
      <w:pPr>
        <w:tabs>
          <w:tab w:val="left" w:pos="1843"/>
        </w:tabs>
        <w:spacing w:line="276" w:lineRule="auto"/>
        <w:ind w:left="1843" w:hanging="1843"/>
        <w:jc w:val="both"/>
        <w:rPr>
          <w:bCs/>
          <w:sz w:val="22"/>
          <w:szCs w:val="22"/>
        </w:rPr>
      </w:pPr>
      <w:bookmarkStart w:id="89" w:name="_Hlk118716763"/>
      <w:r>
        <w:rPr>
          <w:bCs/>
          <w:sz w:val="22"/>
          <w:szCs w:val="22"/>
        </w:rPr>
        <w:t xml:space="preserve">- </w:t>
      </w:r>
      <w:r w:rsidRPr="00ED66DA">
        <w:rPr>
          <w:bCs/>
          <w:sz w:val="22"/>
          <w:szCs w:val="22"/>
        </w:rPr>
        <w:t>Certyfika</w:t>
      </w:r>
      <w:r>
        <w:rPr>
          <w:bCs/>
          <w:sz w:val="22"/>
          <w:szCs w:val="22"/>
        </w:rPr>
        <w:t xml:space="preserve">t </w:t>
      </w:r>
      <w:r w:rsidRPr="00247F30">
        <w:rPr>
          <w:bCs/>
          <w:sz w:val="22"/>
          <w:szCs w:val="22"/>
        </w:rPr>
        <w:t>wydany przez podmiot zajmujący się poświadczaniem zgodności działań Wykonawcy z</w:t>
      </w:r>
      <w:r w:rsidR="00247F30">
        <w:rPr>
          <w:bCs/>
          <w:sz w:val="22"/>
          <w:szCs w:val="22"/>
        </w:rPr>
        <w:t> </w:t>
      </w:r>
      <w:r w:rsidRPr="00247F30">
        <w:rPr>
          <w:bCs/>
          <w:sz w:val="22"/>
          <w:szCs w:val="22"/>
        </w:rPr>
        <w:t xml:space="preserve">normami </w:t>
      </w:r>
      <w:r w:rsidR="00F34062" w:rsidRPr="00247F30">
        <w:rPr>
          <w:sz w:val="22"/>
          <w:szCs w:val="22"/>
        </w:rPr>
        <w:t>ISO 9001 oraz  nowym międzynarodowym Standardem Zarządzania Bezpieczeństwem i Higieną Pracy opartym o normę ISO 45001</w:t>
      </w:r>
      <w:bookmarkEnd w:id="89"/>
    </w:p>
    <w:p w14:paraId="1A81FE30" w14:textId="77777777" w:rsidR="00A62D4E" w:rsidRPr="00427709" w:rsidRDefault="00A62D4E" w:rsidP="00A62D4E">
      <w:pPr>
        <w:tabs>
          <w:tab w:val="left" w:pos="1843"/>
        </w:tabs>
        <w:spacing w:line="276" w:lineRule="auto"/>
        <w:jc w:val="both"/>
        <w:rPr>
          <w:bCs/>
          <w:sz w:val="22"/>
          <w:szCs w:val="22"/>
        </w:rPr>
      </w:pPr>
    </w:p>
    <w:p w14:paraId="0801279F" w14:textId="77777777" w:rsidR="00A62D4E" w:rsidRPr="00427709" w:rsidRDefault="00A62D4E" w:rsidP="00A62D4E">
      <w:pPr>
        <w:tabs>
          <w:tab w:val="left" w:pos="1843"/>
        </w:tabs>
        <w:spacing w:line="276" w:lineRule="auto"/>
        <w:ind w:left="1843" w:hanging="1843"/>
        <w:jc w:val="both"/>
        <w:rPr>
          <w:sz w:val="22"/>
          <w:szCs w:val="22"/>
        </w:rPr>
      </w:pPr>
      <w:r w:rsidRPr="00427709">
        <w:rPr>
          <w:b/>
          <w:bCs/>
          <w:sz w:val="22"/>
          <w:szCs w:val="22"/>
        </w:rPr>
        <w:t xml:space="preserve">Załączniki nr 4 – </w:t>
      </w:r>
      <w:r>
        <w:rPr>
          <w:b/>
          <w:bCs/>
          <w:sz w:val="22"/>
          <w:szCs w:val="22"/>
        </w:rPr>
        <w:tab/>
      </w:r>
      <w:r w:rsidRPr="00427709">
        <w:rPr>
          <w:b/>
          <w:bCs/>
          <w:sz w:val="22"/>
          <w:szCs w:val="22"/>
        </w:rPr>
        <w:t>Składane przez Wykonawcę, którego oferta jest najwyżej oceniona na wezwanie</w:t>
      </w:r>
      <w:r w:rsidRPr="00427709">
        <w:rPr>
          <w:sz w:val="22"/>
          <w:szCs w:val="22"/>
        </w:rPr>
        <w:t xml:space="preserve"> </w:t>
      </w:r>
      <w:r w:rsidRPr="00427709">
        <w:rPr>
          <w:b/>
          <w:bCs/>
          <w:sz w:val="22"/>
          <w:szCs w:val="22"/>
        </w:rPr>
        <w:t>Zamawiającego</w:t>
      </w:r>
    </w:p>
    <w:p w14:paraId="55774E52" w14:textId="77777777" w:rsidR="00A62D4E" w:rsidRPr="00427709" w:rsidRDefault="00A62D4E" w:rsidP="00A62D4E">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5D04732F" w14:textId="77777777" w:rsidR="00A62D4E" w:rsidRPr="00427709" w:rsidRDefault="00A62D4E" w:rsidP="00A62D4E">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0EC3B249" w14:textId="3173A43F" w:rsidR="00A62D4E" w:rsidRPr="00427709" w:rsidRDefault="00A62D4E" w:rsidP="00A62D4E">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w:t>
      </w:r>
      <w:r w:rsidRPr="00427709">
        <w:rPr>
          <w:sz w:val="22"/>
          <w:szCs w:val="22"/>
        </w:rPr>
        <w:t xml:space="preserve"> </w:t>
      </w:r>
      <w:r w:rsidRPr="00427709">
        <w:rPr>
          <w:bCs/>
          <w:sz w:val="22"/>
          <w:szCs w:val="22"/>
        </w:rPr>
        <w:t xml:space="preserve">wykonanych/wykonywanych </w:t>
      </w:r>
      <w:r w:rsidR="00247F30">
        <w:rPr>
          <w:bCs/>
          <w:sz w:val="22"/>
          <w:szCs w:val="22"/>
        </w:rPr>
        <w:t xml:space="preserve">usług / </w:t>
      </w:r>
      <w:r w:rsidR="00F2288C">
        <w:rPr>
          <w:bCs/>
          <w:sz w:val="22"/>
          <w:szCs w:val="22"/>
        </w:rPr>
        <w:t xml:space="preserve">robót </w:t>
      </w:r>
    </w:p>
    <w:p w14:paraId="049B56B1" w14:textId="77777777" w:rsidR="00A62D4E" w:rsidRPr="00427709" w:rsidRDefault="00A62D4E" w:rsidP="00A62D4E">
      <w:pPr>
        <w:tabs>
          <w:tab w:val="left" w:pos="1843"/>
        </w:tabs>
        <w:spacing w:line="276" w:lineRule="auto"/>
        <w:jc w:val="both"/>
        <w:rPr>
          <w:bCs/>
          <w:sz w:val="22"/>
          <w:szCs w:val="22"/>
        </w:rPr>
      </w:pPr>
      <w:r w:rsidRPr="00427709">
        <w:rPr>
          <w:bCs/>
          <w:sz w:val="22"/>
          <w:szCs w:val="22"/>
        </w:rPr>
        <w:t xml:space="preserve">Załącznik nr 4.4 – </w:t>
      </w:r>
      <w:r>
        <w:rPr>
          <w:bCs/>
          <w:sz w:val="22"/>
          <w:szCs w:val="22"/>
        </w:rPr>
        <w:tab/>
      </w:r>
      <w:r w:rsidRPr="00427709">
        <w:rPr>
          <w:bCs/>
          <w:sz w:val="22"/>
          <w:szCs w:val="22"/>
        </w:rPr>
        <w:t>Wykaz osób kierowanych do wykonania zamówienia</w:t>
      </w:r>
    </w:p>
    <w:p w14:paraId="40830868" w14:textId="77777777" w:rsidR="00A62D4E" w:rsidRPr="00427709" w:rsidRDefault="00A62D4E" w:rsidP="00A62D4E">
      <w:pPr>
        <w:tabs>
          <w:tab w:val="left" w:pos="1843"/>
        </w:tabs>
        <w:spacing w:line="276" w:lineRule="auto"/>
        <w:jc w:val="both"/>
        <w:rPr>
          <w:b/>
          <w:bCs/>
          <w:sz w:val="22"/>
          <w:szCs w:val="22"/>
        </w:rPr>
      </w:pPr>
    </w:p>
    <w:p w14:paraId="7DE65119" w14:textId="77777777" w:rsidR="00A62D4E" w:rsidRPr="00427709" w:rsidRDefault="00A62D4E" w:rsidP="00A62D4E">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44A574E1" w14:textId="5F32BC2B" w:rsidR="00F01CBF" w:rsidRDefault="00A62D4E" w:rsidP="00A62D4E">
      <w:pPr>
        <w:spacing w:line="312" w:lineRule="auto"/>
        <w:jc w:val="both"/>
        <w:rPr>
          <w:sz w:val="22"/>
          <w:szCs w:val="22"/>
        </w:rPr>
      </w:pPr>
      <w:r w:rsidRPr="00427709">
        <w:rPr>
          <w:b/>
          <w:bCs/>
          <w:sz w:val="22"/>
          <w:szCs w:val="22"/>
        </w:rPr>
        <w:t>Załącznik nr 6 – Zobowiązanie Wykonawcy do zachowania poufności</w:t>
      </w:r>
    </w:p>
    <w:p w14:paraId="0CEFFCC8" w14:textId="77777777" w:rsidR="001F33B5" w:rsidRDefault="001F33B5" w:rsidP="00F45A8C">
      <w:pPr>
        <w:spacing w:line="312" w:lineRule="auto"/>
        <w:jc w:val="both"/>
        <w:rPr>
          <w:iCs/>
          <w:sz w:val="22"/>
          <w:szCs w:val="22"/>
        </w:rPr>
      </w:pPr>
    </w:p>
    <w:p w14:paraId="2B206826" w14:textId="29A41E85" w:rsidR="003279C1" w:rsidRDefault="003279C1" w:rsidP="00F45A8C">
      <w:pPr>
        <w:spacing w:line="312" w:lineRule="auto"/>
        <w:jc w:val="both"/>
        <w:rPr>
          <w:iCs/>
          <w:sz w:val="22"/>
          <w:szCs w:val="22"/>
        </w:rPr>
        <w:sectPr w:rsidR="003279C1" w:rsidSect="00A22510">
          <w:pgSz w:w="11906" w:h="16838"/>
          <w:pgMar w:top="1418" w:right="1133" w:bottom="993" w:left="1417" w:header="708" w:footer="330" w:gutter="0"/>
          <w:cols w:space="708"/>
          <w:docGrid w:linePitch="360"/>
        </w:sectPr>
      </w:pPr>
    </w:p>
    <w:p w14:paraId="7DB539B6" w14:textId="4A39E99E" w:rsidR="00F01CBF" w:rsidRDefault="00F01CBF" w:rsidP="00F45A8C">
      <w:pPr>
        <w:spacing w:line="312" w:lineRule="auto"/>
        <w:jc w:val="both"/>
        <w:rPr>
          <w:sz w:val="22"/>
          <w:szCs w:val="22"/>
        </w:rPr>
      </w:pPr>
    </w:p>
    <w:p w14:paraId="60FB2C52" w14:textId="174034B7" w:rsidR="00602FAA" w:rsidRDefault="00602FAA" w:rsidP="00363954">
      <w:pPr>
        <w:spacing w:line="312" w:lineRule="auto"/>
        <w:rPr>
          <w:b/>
          <w:bCs/>
          <w:color w:val="2F5496" w:themeColor="accent1" w:themeShade="BF"/>
          <w:sz w:val="28"/>
          <w:szCs w:val="28"/>
        </w:rPr>
      </w:pPr>
      <w:bookmarkStart w:id="90" w:name="_Toc67292090"/>
      <w:bookmarkStart w:id="91" w:name="_Hlk67822110"/>
      <w:bookmarkEnd w:id="86"/>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3EFC7611" w14:textId="16CF917D" w:rsidR="00DB08A8" w:rsidRDefault="00DB08A8" w:rsidP="00DB08A8"/>
    <w:p w14:paraId="021A094E" w14:textId="77777777" w:rsidR="006C4249" w:rsidRPr="00C9183A" w:rsidRDefault="006C4249" w:rsidP="006C4249">
      <w:pPr>
        <w:numPr>
          <w:ilvl w:val="0"/>
          <w:numId w:val="32"/>
        </w:numPr>
        <w:contextualSpacing/>
        <w:jc w:val="both"/>
        <w:rPr>
          <w:b/>
          <w:bCs/>
          <w:sz w:val="24"/>
          <w:szCs w:val="24"/>
        </w:rPr>
      </w:pPr>
      <w:bookmarkStart w:id="92" w:name="_Toc67292091"/>
      <w:bookmarkStart w:id="93" w:name="_Hlk67822129"/>
      <w:bookmarkStart w:id="94" w:name="_Hlk67824164"/>
      <w:bookmarkStart w:id="95" w:name="_Hlk118717076"/>
      <w:r w:rsidRPr="00C9183A">
        <w:rPr>
          <w:b/>
          <w:bCs/>
          <w:sz w:val="24"/>
          <w:szCs w:val="24"/>
        </w:rPr>
        <w:t>Przedmiot zamówienia:</w:t>
      </w:r>
      <w:bookmarkEnd w:id="92"/>
    </w:p>
    <w:p w14:paraId="3BE3993A" w14:textId="04787A08" w:rsidR="006C4249" w:rsidRDefault="006C4249" w:rsidP="00C9183A">
      <w:pPr>
        <w:ind w:left="720"/>
        <w:contextualSpacing/>
        <w:jc w:val="center"/>
        <w:rPr>
          <w:rFonts w:eastAsia="Calibri"/>
          <w:b/>
          <w:color w:val="0070C0"/>
          <w:sz w:val="24"/>
          <w:szCs w:val="24"/>
          <w:lang w:eastAsia="en-US"/>
        </w:rPr>
      </w:pPr>
      <w:bookmarkStart w:id="96" w:name="_Hlk187853057"/>
      <w:r w:rsidRPr="00E544E2">
        <w:rPr>
          <w:rFonts w:eastAsia="Calibri"/>
          <w:b/>
          <w:color w:val="0070C0"/>
          <w:sz w:val="24"/>
          <w:szCs w:val="24"/>
          <w:lang w:eastAsia="en-US"/>
        </w:rPr>
        <w:t>Wydłużenie górniczych wyciągów szybowych szybu 8 przedziału wschodniego i zachodniego wraz zabudową urządzeń przyszybowych poz. 880m dla Polskiej Grupy Górniczej S.A. Oddział KWK ROW Ruch Jankowice.</w:t>
      </w:r>
    </w:p>
    <w:p w14:paraId="3FCCB130" w14:textId="77777777" w:rsidR="0088771A" w:rsidRPr="00C9183A" w:rsidRDefault="0088771A" w:rsidP="0088771A">
      <w:pPr>
        <w:contextualSpacing/>
        <w:jc w:val="both"/>
        <w:rPr>
          <w:b/>
          <w:bCs/>
          <w:sz w:val="24"/>
          <w:szCs w:val="24"/>
        </w:rPr>
      </w:pPr>
    </w:p>
    <w:bookmarkEnd w:id="96"/>
    <w:p w14:paraId="257A2023" w14:textId="77777777" w:rsidR="006C4249" w:rsidRPr="00C9183A" w:rsidRDefault="006C4249" w:rsidP="006C4249">
      <w:pPr>
        <w:numPr>
          <w:ilvl w:val="0"/>
          <w:numId w:val="32"/>
        </w:numPr>
        <w:contextualSpacing/>
        <w:jc w:val="both"/>
        <w:rPr>
          <w:b/>
          <w:bCs/>
          <w:sz w:val="24"/>
          <w:szCs w:val="24"/>
        </w:rPr>
      </w:pPr>
      <w:r w:rsidRPr="00C9183A">
        <w:rPr>
          <w:b/>
          <w:bCs/>
          <w:sz w:val="24"/>
          <w:szCs w:val="24"/>
        </w:rPr>
        <w:t xml:space="preserve">Lokalizacja: </w:t>
      </w:r>
    </w:p>
    <w:p w14:paraId="592FB5EE" w14:textId="77777777" w:rsidR="006C4249" w:rsidRPr="00C9183A" w:rsidRDefault="006C4249" w:rsidP="006C4249">
      <w:pPr>
        <w:ind w:left="720"/>
        <w:rPr>
          <w:b/>
          <w:bCs/>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2268"/>
        <w:gridCol w:w="2722"/>
      </w:tblGrid>
      <w:tr w:rsidR="00C9183A" w:rsidRPr="00C9183A" w14:paraId="644DAAC9" w14:textId="77777777" w:rsidTr="00F10259">
        <w:trPr>
          <w:trHeight w:val="328"/>
          <w:jc w:val="center"/>
        </w:trPr>
        <w:tc>
          <w:tcPr>
            <w:tcW w:w="3260" w:type="dxa"/>
            <w:vAlign w:val="center"/>
          </w:tcPr>
          <w:p w14:paraId="166355C9" w14:textId="77777777" w:rsidR="006C4249" w:rsidRPr="00C9183A" w:rsidRDefault="006C4249" w:rsidP="006C4249">
            <w:pPr>
              <w:jc w:val="center"/>
              <w:rPr>
                <w:b/>
                <w:bCs/>
              </w:rPr>
            </w:pPr>
            <w:r w:rsidRPr="00C9183A">
              <w:rPr>
                <w:b/>
                <w:bCs/>
              </w:rPr>
              <w:t>Nazwa</w:t>
            </w:r>
          </w:p>
        </w:tc>
        <w:tc>
          <w:tcPr>
            <w:tcW w:w="2268" w:type="dxa"/>
            <w:vAlign w:val="center"/>
          </w:tcPr>
          <w:p w14:paraId="7BDED031" w14:textId="77777777" w:rsidR="006C4249" w:rsidRPr="00C9183A" w:rsidRDefault="006C4249" w:rsidP="006C4249">
            <w:pPr>
              <w:jc w:val="center"/>
              <w:rPr>
                <w:b/>
                <w:bCs/>
              </w:rPr>
            </w:pPr>
            <w:r w:rsidRPr="00C9183A">
              <w:rPr>
                <w:b/>
                <w:bCs/>
              </w:rPr>
              <w:t>Ulica</w:t>
            </w:r>
          </w:p>
        </w:tc>
        <w:tc>
          <w:tcPr>
            <w:tcW w:w="2722" w:type="dxa"/>
            <w:vAlign w:val="center"/>
          </w:tcPr>
          <w:p w14:paraId="2DE5CF47" w14:textId="77777777" w:rsidR="006C4249" w:rsidRPr="00C9183A" w:rsidRDefault="006C4249" w:rsidP="006C4249">
            <w:pPr>
              <w:jc w:val="center"/>
              <w:rPr>
                <w:b/>
                <w:bCs/>
              </w:rPr>
            </w:pPr>
            <w:r w:rsidRPr="00C9183A">
              <w:rPr>
                <w:b/>
                <w:bCs/>
              </w:rPr>
              <w:t>Miasto</w:t>
            </w:r>
          </w:p>
        </w:tc>
      </w:tr>
      <w:tr w:rsidR="006C4249" w:rsidRPr="00C9183A" w14:paraId="5611122C" w14:textId="77777777" w:rsidTr="00F10259">
        <w:trPr>
          <w:trHeight w:val="594"/>
          <w:jc w:val="center"/>
        </w:trPr>
        <w:tc>
          <w:tcPr>
            <w:tcW w:w="3260" w:type="dxa"/>
            <w:vAlign w:val="center"/>
          </w:tcPr>
          <w:p w14:paraId="129DD29D" w14:textId="77777777" w:rsidR="006C4249" w:rsidRPr="00C9183A" w:rsidRDefault="006C4249" w:rsidP="006C4249">
            <w:pPr>
              <w:ind w:left="284"/>
            </w:pPr>
            <w:r w:rsidRPr="00C9183A">
              <w:t>KWK ROW Ruch Jankowice</w:t>
            </w:r>
          </w:p>
        </w:tc>
        <w:tc>
          <w:tcPr>
            <w:tcW w:w="2268" w:type="dxa"/>
            <w:vAlign w:val="center"/>
          </w:tcPr>
          <w:p w14:paraId="4BA59299" w14:textId="77777777" w:rsidR="006C4249" w:rsidRPr="00C9183A" w:rsidRDefault="006C4249" w:rsidP="006C4249">
            <w:pPr>
              <w:jc w:val="center"/>
            </w:pPr>
            <w:r w:rsidRPr="00C9183A">
              <w:t>Jastrzębska 12</w:t>
            </w:r>
          </w:p>
        </w:tc>
        <w:tc>
          <w:tcPr>
            <w:tcW w:w="2722" w:type="dxa"/>
            <w:vAlign w:val="center"/>
          </w:tcPr>
          <w:p w14:paraId="29F5CEF3" w14:textId="77777777" w:rsidR="006C4249" w:rsidRPr="00C9183A" w:rsidRDefault="006C4249" w:rsidP="006C4249">
            <w:pPr>
              <w:jc w:val="center"/>
            </w:pPr>
            <w:r w:rsidRPr="00C9183A">
              <w:t>44-253 Rybnik</w:t>
            </w:r>
          </w:p>
        </w:tc>
      </w:tr>
    </w:tbl>
    <w:p w14:paraId="67F31047" w14:textId="77777777" w:rsidR="006C4249" w:rsidRPr="00C9183A" w:rsidRDefault="006C4249" w:rsidP="006C4249">
      <w:pPr>
        <w:ind w:left="720"/>
        <w:rPr>
          <w:b/>
          <w:bCs/>
          <w:u w:val="single"/>
        </w:rPr>
      </w:pPr>
    </w:p>
    <w:bookmarkEnd w:id="93"/>
    <w:p w14:paraId="72C45C04" w14:textId="77777777" w:rsidR="006C4249" w:rsidRPr="00C9183A" w:rsidRDefault="006C4249" w:rsidP="006C4249">
      <w:pPr>
        <w:jc w:val="both"/>
      </w:pPr>
    </w:p>
    <w:p w14:paraId="720AF8B1" w14:textId="77777777" w:rsidR="006C4249" w:rsidRPr="00C9183A" w:rsidRDefault="006C4249" w:rsidP="006C4249">
      <w:pPr>
        <w:numPr>
          <w:ilvl w:val="0"/>
          <w:numId w:val="32"/>
        </w:numPr>
        <w:contextualSpacing/>
        <w:jc w:val="both"/>
        <w:rPr>
          <w:rFonts w:eastAsiaTheme="minorHAnsi"/>
          <w:b/>
          <w:bCs/>
          <w:sz w:val="24"/>
          <w:szCs w:val="24"/>
        </w:rPr>
      </w:pPr>
      <w:bookmarkStart w:id="97" w:name="_Toc67292092"/>
      <w:bookmarkStart w:id="98" w:name="_Hlk67822197"/>
      <w:r w:rsidRPr="00C9183A">
        <w:rPr>
          <w:rFonts w:eastAsiaTheme="minorHAnsi"/>
          <w:b/>
          <w:bCs/>
          <w:sz w:val="24"/>
          <w:szCs w:val="24"/>
        </w:rPr>
        <w:t>Termin realizacji zamówienia:</w:t>
      </w:r>
      <w:bookmarkEnd w:id="97"/>
    </w:p>
    <w:p w14:paraId="29F3863A" w14:textId="6BDCAB69" w:rsidR="006C4249" w:rsidRPr="00C9183A" w:rsidRDefault="0088771A" w:rsidP="006C4249">
      <w:pPr>
        <w:ind w:left="720"/>
        <w:contextualSpacing/>
        <w:jc w:val="both"/>
        <w:rPr>
          <w:rFonts w:eastAsiaTheme="minorHAnsi"/>
          <w:sz w:val="22"/>
          <w:szCs w:val="22"/>
        </w:rPr>
      </w:pPr>
      <w:r w:rsidRPr="00C9183A">
        <w:rPr>
          <w:rFonts w:eastAsiaTheme="minorHAnsi"/>
          <w:sz w:val="22"/>
          <w:szCs w:val="22"/>
        </w:rPr>
        <w:t>O</w:t>
      </w:r>
      <w:r w:rsidR="006C4249" w:rsidRPr="00C9183A">
        <w:rPr>
          <w:rFonts w:eastAsiaTheme="minorHAnsi"/>
          <w:sz w:val="22"/>
          <w:szCs w:val="22"/>
        </w:rPr>
        <w:t>kreślon</w:t>
      </w:r>
      <w:r w:rsidRPr="00C9183A">
        <w:rPr>
          <w:rFonts w:eastAsiaTheme="minorHAnsi"/>
          <w:sz w:val="22"/>
          <w:szCs w:val="22"/>
        </w:rPr>
        <w:t>o</w:t>
      </w:r>
      <w:r w:rsidR="006C4249" w:rsidRPr="00C9183A">
        <w:rPr>
          <w:rFonts w:eastAsiaTheme="minorHAnsi"/>
          <w:sz w:val="22"/>
          <w:szCs w:val="22"/>
        </w:rPr>
        <w:t xml:space="preserve"> w Załączniku nr 5 do SWZ – Istotne postanowienia umowy w §5.</w:t>
      </w:r>
    </w:p>
    <w:bookmarkEnd w:id="98"/>
    <w:p w14:paraId="7E713682" w14:textId="77777777" w:rsidR="006C4249" w:rsidRPr="00C9183A" w:rsidRDefault="006C4249" w:rsidP="006C4249">
      <w:pPr>
        <w:jc w:val="both"/>
        <w:rPr>
          <w:rFonts w:eastAsiaTheme="minorHAnsi"/>
          <w:lang w:val="cs-CZ"/>
        </w:rPr>
      </w:pPr>
    </w:p>
    <w:p w14:paraId="58451874" w14:textId="77777777" w:rsidR="006C4249" w:rsidRPr="00C9183A" w:rsidRDefault="006C4249" w:rsidP="006C4249">
      <w:pPr>
        <w:numPr>
          <w:ilvl w:val="0"/>
          <w:numId w:val="32"/>
        </w:numPr>
        <w:contextualSpacing/>
        <w:jc w:val="both"/>
        <w:rPr>
          <w:b/>
          <w:bCs/>
          <w:sz w:val="24"/>
          <w:szCs w:val="24"/>
        </w:rPr>
      </w:pPr>
      <w:bookmarkStart w:id="99" w:name="_Toc67292093"/>
      <w:bookmarkStart w:id="100" w:name="_Hlk67822291"/>
      <w:r w:rsidRPr="00C9183A">
        <w:rPr>
          <w:b/>
          <w:bCs/>
          <w:sz w:val="24"/>
          <w:szCs w:val="24"/>
        </w:rPr>
        <w:t>Wymagania prawne:</w:t>
      </w:r>
      <w:bookmarkEnd w:id="99"/>
    </w:p>
    <w:p w14:paraId="6DC80476" w14:textId="039FFA95" w:rsidR="006C4249" w:rsidRPr="00C9183A" w:rsidRDefault="006C4249" w:rsidP="006C4249">
      <w:pPr>
        <w:tabs>
          <w:tab w:val="left" w:pos="284"/>
          <w:tab w:val="left" w:pos="2662"/>
        </w:tabs>
        <w:suppressAutoHyphens/>
        <w:overflowPunct w:val="0"/>
        <w:autoSpaceDE w:val="0"/>
        <w:autoSpaceDN w:val="0"/>
        <w:adjustRightInd w:val="0"/>
        <w:ind w:left="720"/>
        <w:contextualSpacing/>
        <w:jc w:val="both"/>
        <w:rPr>
          <w:sz w:val="22"/>
          <w:szCs w:val="22"/>
        </w:rPr>
      </w:pPr>
      <w:r w:rsidRPr="00C9183A">
        <w:rPr>
          <w:sz w:val="22"/>
          <w:szCs w:val="22"/>
        </w:rPr>
        <w:t>Przedmiot zamówienia powinien być realizowany zgodnie z obowiązującymi przepisami prawa, w</w:t>
      </w:r>
      <w:r w:rsidR="004A0509" w:rsidRPr="00C9183A">
        <w:rPr>
          <w:sz w:val="22"/>
          <w:szCs w:val="22"/>
        </w:rPr>
        <w:t> </w:t>
      </w:r>
      <w:r w:rsidRPr="00C9183A">
        <w:rPr>
          <w:sz w:val="22"/>
          <w:szCs w:val="22"/>
        </w:rPr>
        <w:t>szczególności:</w:t>
      </w:r>
    </w:p>
    <w:p w14:paraId="2D601968" w14:textId="228617B9" w:rsidR="006C4249" w:rsidRPr="00C9183A" w:rsidRDefault="00C05EEA">
      <w:pPr>
        <w:numPr>
          <w:ilvl w:val="0"/>
          <w:numId w:val="89"/>
        </w:numPr>
        <w:tabs>
          <w:tab w:val="num" w:pos="720"/>
          <w:tab w:val="num" w:pos="1095"/>
        </w:tabs>
        <w:ind w:left="720"/>
        <w:jc w:val="both"/>
        <w:rPr>
          <w:iCs/>
          <w:sz w:val="22"/>
          <w:szCs w:val="22"/>
        </w:rPr>
      </w:pPr>
      <w:r w:rsidRPr="00C05EEA">
        <w:rPr>
          <w:bCs/>
          <w:iCs/>
          <w:sz w:val="22"/>
          <w:szCs w:val="22"/>
        </w:rPr>
        <w:t>Ustawy z dnia 27.01.2023r. Prawo geologiczne i górnicze i wynikającymi z niej aktami wykonawczymi oraz z zasadami sztuki górnicze</w:t>
      </w:r>
      <w:r w:rsidR="006C4249" w:rsidRPr="00C9183A">
        <w:rPr>
          <w:iCs/>
          <w:sz w:val="22"/>
          <w:szCs w:val="22"/>
        </w:rPr>
        <w:t>.</w:t>
      </w:r>
    </w:p>
    <w:p w14:paraId="5ABB6C0B" w14:textId="77777777" w:rsidR="006C4249" w:rsidRPr="00C9183A" w:rsidRDefault="006C4249">
      <w:pPr>
        <w:numPr>
          <w:ilvl w:val="0"/>
          <w:numId w:val="89"/>
        </w:numPr>
        <w:tabs>
          <w:tab w:val="num" w:pos="720"/>
          <w:tab w:val="num" w:pos="1095"/>
        </w:tabs>
        <w:ind w:left="720"/>
        <w:jc w:val="both"/>
        <w:rPr>
          <w:iCs/>
          <w:sz w:val="22"/>
          <w:szCs w:val="22"/>
        </w:rPr>
      </w:pPr>
      <w:r w:rsidRPr="00C9183A">
        <w:rPr>
          <w:rFonts w:eastAsiaTheme="minorHAnsi"/>
          <w:bCs/>
          <w:sz w:val="22"/>
          <w:szCs w:val="22"/>
        </w:rPr>
        <w:t>Rozporządzenia Ministra Energii z dnia 23 listopada 2016r. w sprawie szczegółowych wymagań dotyczących prowadzenia ruchu podziemnych zakładach górniczych</w:t>
      </w:r>
      <w:r w:rsidRPr="00C9183A">
        <w:rPr>
          <w:iCs/>
          <w:sz w:val="22"/>
          <w:szCs w:val="22"/>
        </w:rPr>
        <w:t>.</w:t>
      </w:r>
    </w:p>
    <w:p w14:paraId="47626493" w14:textId="38F0A837" w:rsidR="006C4249" w:rsidRDefault="006C4249">
      <w:pPr>
        <w:numPr>
          <w:ilvl w:val="0"/>
          <w:numId w:val="89"/>
        </w:numPr>
        <w:tabs>
          <w:tab w:val="num" w:pos="720"/>
          <w:tab w:val="num" w:pos="1095"/>
        </w:tabs>
        <w:ind w:left="720"/>
        <w:jc w:val="both"/>
        <w:rPr>
          <w:iCs/>
          <w:sz w:val="22"/>
          <w:szCs w:val="22"/>
        </w:rPr>
      </w:pPr>
      <w:r w:rsidRPr="00C9183A">
        <w:rPr>
          <w:iCs/>
          <w:sz w:val="22"/>
          <w:szCs w:val="22"/>
        </w:rPr>
        <w:t>Rozporządzenia Rady Ministrów z dnia 30 kwietnia 2004r. w sprawie dopuszczania wyrobów do</w:t>
      </w:r>
      <w:r w:rsidR="0088771A" w:rsidRPr="00C9183A">
        <w:rPr>
          <w:iCs/>
          <w:sz w:val="22"/>
          <w:szCs w:val="22"/>
        </w:rPr>
        <w:t> </w:t>
      </w:r>
      <w:r w:rsidRPr="00C9183A">
        <w:rPr>
          <w:iCs/>
          <w:sz w:val="22"/>
          <w:szCs w:val="22"/>
        </w:rPr>
        <w:t>stosowania w zakładach górniczych.</w:t>
      </w:r>
    </w:p>
    <w:p w14:paraId="16484B10"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Rozporządzenie Ministra Energii z dnia 28.08.2019r. w sprawie bezpieczeństwa i higieny pracy przy urządzeniach energetycznych;</w:t>
      </w:r>
    </w:p>
    <w:p w14:paraId="24B94833" w14:textId="3CE02E03" w:rsidR="006C4249" w:rsidRPr="00C9183A" w:rsidRDefault="006C4249">
      <w:pPr>
        <w:numPr>
          <w:ilvl w:val="0"/>
          <w:numId w:val="89"/>
        </w:numPr>
        <w:tabs>
          <w:tab w:val="num" w:pos="720"/>
          <w:tab w:val="num" w:pos="1095"/>
        </w:tabs>
        <w:ind w:left="720"/>
        <w:jc w:val="both"/>
        <w:rPr>
          <w:iCs/>
          <w:sz w:val="22"/>
          <w:szCs w:val="22"/>
        </w:rPr>
      </w:pPr>
      <w:r w:rsidRPr="00C9183A">
        <w:rPr>
          <w:rFonts w:eastAsiaTheme="minorHAnsi"/>
          <w:bCs/>
          <w:sz w:val="22"/>
          <w:szCs w:val="22"/>
        </w:rPr>
        <w:t>Rozporządzenia Pracy i Polityki Społecznej z dnia 11.06.2002r. w sprawie ogólnych przepisów bezpieczeństwa i higieny pracy.</w:t>
      </w:r>
    </w:p>
    <w:p w14:paraId="73139C79" w14:textId="7F520F10" w:rsidR="006C4249" w:rsidRPr="00C9183A" w:rsidRDefault="006C4249">
      <w:pPr>
        <w:numPr>
          <w:ilvl w:val="0"/>
          <w:numId w:val="89"/>
        </w:numPr>
        <w:tabs>
          <w:tab w:val="num" w:pos="720"/>
          <w:tab w:val="num" w:pos="1095"/>
        </w:tabs>
        <w:ind w:left="720"/>
        <w:jc w:val="both"/>
        <w:rPr>
          <w:iCs/>
          <w:sz w:val="22"/>
          <w:szCs w:val="22"/>
        </w:rPr>
      </w:pPr>
      <w:r w:rsidRPr="00C9183A">
        <w:rPr>
          <w:rFonts w:eastAsiaTheme="minorHAnsi"/>
          <w:bCs/>
          <w:sz w:val="22"/>
          <w:szCs w:val="22"/>
        </w:rPr>
        <w:t>Rozporządzenia Ministra Gospodarki z dnia 30 października 2002r. w sprawie minimalnych wymagań dotyczących bezpieczeństwa i higieny pracy w zakresie użytkowania maszyn przez pracowników podczas pracy.</w:t>
      </w:r>
    </w:p>
    <w:p w14:paraId="5266C6E4" w14:textId="0A18E130" w:rsidR="006C4249" w:rsidRPr="00C9183A" w:rsidRDefault="006C4249">
      <w:pPr>
        <w:numPr>
          <w:ilvl w:val="0"/>
          <w:numId w:val="89"/>
        </w:numPr>
        <w:tabs>
          <w:tab w:val="num" w:pos="720"/>
          <w:tab w:val="num" w:pos="1095"/>
        </w:tabs>
        <w:ind w:left="720"/>
        <w:jc w:val="both"/>
        <w:rPr>
          <w:iCs/>
          <w:sz w:val="22"/>
          <w:szCs w:val="22"/>
        </w:rPr>
      </w:pPr>
      <w:r w:rsidRPr="00C9183A">
        <w:rPr>
          <w:rFonts w:eastAsiaTheme="minorHAnsi"/>
          <w:bCs/>
          <w:sz w:val="22"/>
          <w:szCs w:val="22"/>
        </w:rPr>
        <w:t>Rozporządzenia Rady Ministrów z dnia 01.07.2009r. w sprawie ustalania okoliczności i przyczyn wypadków przy pracy.</w:t>
      </w:r>
    </w:p>
    <w:p w14:paraId="4BE8F943" w14:textId="77777777" w:rsidR="006C4249" w:rsidRPr="00C9183A" w:rsidRDefault="006C4249">
      <w:pPr>
        <w:numPr>
          <w:ilvl w:val="0"/>
          <w:numId w:val="89"/>
        </w:numPr>
        <w:tabs>
          <w:tab w:val="num" w:pos="720"/>
          <w:tab w:val="num" w:pos="1095"/>
        </w:tabs>
        <w:ind w:left="720"/>
        <w:jc w:val="both"/>
        <w:rPr>
          <w:iCs/>
          <w:sz w:val="22"/>
          <w:szCs w:val="22"/>
        </w:rPr>
      </w:pPr>
      <w:r w:rsidRPr="00C9183A">
        <w:rPr>
          <w:iCs/>
          <w:sz w:val="22"/>
          <w:szCs w:val="22"/>
        </w:rPr>
        <w:t>Rozporządzenie Ministra Rozwoju z dnia 06 czerwca 2016r. w sprawie wymagań dla urządzeń i systemów ochronnych przeznaczonych do użytku w atmosferze potencjalnie wybuchowej</w:t>
      </w:r>
      <w:r w:rsidRPr="00C9183A">
        <w:rPr>
          <w:rFonts w:eastAsiaTheme="minorHAnsi"/>
          <w:sz w:val="22"/>
          <w:szCs w:val="22"/>
        </w:rPr>
        <w:t>.</w:t>
      </w:r>
    </w:p>
    <w:p w14:paraId="013F2916"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Rozporządzenie Ministra Klimatu i Środowiska z dnia 1 lipca 2022 r. w sprawie szczegółowych zasad stwierdzania posiadania kwalifikacji przez osoby zajmujące się eksploatacją urządzeń, instalacji i sieci;</w:t>
      </w:r>
    </w:p>
    <w:p w14:paraId="6F17D721"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Rozporządzeniem Ministra Gospodarki z dnia 21 października 2008r w sprawie zasadniczych wymagań dla maszyn wraz z późniejszymi zmianami;</w:t>
      </w:r>
    </w:p>
    <w:p w14:paraId="00A50F49"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Rozporządzeniem Ministra Rozwoju z dnia 2 czerwca 2016r w sprawie wymagań dla sprzętu elektrycznego;</w:t>
      </w:r>
    </w:p>
    <w:p w14:paraId="57482561" w14:textId="77777777" w:rsidR="005A0EA9" w:rsidRPr="005A0EA9" w:rsidRDefault="005A0EA9">
      <w:pPr>
        <w:numPr>
          <w:ilvl w:val="0"/>
          <w:numId w:val="89"/>
        </w:numPr>
        <w:tabs>
          <w:tab w:val="num" w:pos="720"/>
          <w:tab w:val="num" w:pos="1095"/>
        </w:tabs>
        <w:ind w:left="720"/>
        <w:jc w:val="both"/>
        <w:rPr>
          <w:iCs/>
          <w:sz w:val="22"/>
          <w:szCs w:val="22"/>
        </w:rPr>
      </w:pPr>
      <w:r w:rsidRPr="005A0EA9">
        <w:rPr>
          <w:iCs/>
          <w:sz w:val="22"/>
          <w:szCs w:val="22"/>
        </w:rPr>
        <w:t>Dyrektywa Parlamentu Europejskiego i Rady 2014/34/UE z dnia 26 lutego 2014 r. w sprawie harmonizacji ustawodawstw państw członkowskich odnoszących się do urządzeń i systemów ochronnych przeznaczonych do użytku w atmosferze potencjalnie wybuchowej;</w:t>
      </w:r>
    </w:p>
    <w:p w14:paraId="4DE32EB4" w14:textId="77777777" w:rsidR="005A0EA9" w:rsidRPr="00C9183A" w:rsidRDefault="005A0EA9">
      <w:pPr>
        <w:numPr>
          <w:ilvl w:val="0"/>
          <w:numId w:val="89"/>
        </w:numPr>
        <w:tabs>
          <w:tab w:val="num" w:pos="720"/>
          <w:tab w:val="num" w:pos="1095"/>
        </w:tabs>
        <w:ind w:left="720"/>
        <w:jc w:val="both"/>
        <w:rPr>
          <w:iCs/>
          <w:sz w:val="22"/>
          <w:szCs w:val="22"/>
        </w:rPr>
      </w:pPr>
      <w:r w:rsidRPr="00C9183A">
        <w:rPr>
          <w:rFonts w:eastAsiaTheme="minorHAnsi"/>
          <w:bCs/>
          <w:sz w:val="22"/>
          <w:szCs w:val="22"/>
        </w:rPr>
        <w:t>Norm wprowadzonych do ogólnego stosowania dotyczących przedmiotu zamówienia</w:t>
      </w:r>
      <w:r w:rsidRPr="00C9183A">
        <w:rPr>
          <w:iCs/>
          <w:sz w:val="22"/>
          <w:szCs w:val="22"/>
        </w:rPr>
        <w:t>.</w:t>
      </w:r>
    </w:p>
    <w:p w14:paraId="01BE6BEE" w14:textId="77777777" w:rsidR="005A0EA9" w:rsidRPr="00C9183A" w:rsidRDefault="005A0EA9" w:rsidP="006C4249">
      <w:pPr>
        <w:ind w:left="720"/>
        <w:contextualSpacing/>
        <w:jc w:val="both"/>
        <w:rPr>
          <w:b/>
          <w:i/>
          <w:sz w:val="22"/>
          <w:szCs w:val="22"/>
          <w:u w:val="single"/>
        </w:rPr>
      </w:pPr>
    </w:p>
    <w:p w14:paraId="37ACBA84" w14:textId="77777777" w:rsidR="006C4249" w:rsidRPr="00C9183A" w:rsidRDefault="006C4249" w:rsidP="006C4249">
      <w:pPr>
        <w:ind w:left="720"/>
        <w:contextualSpacing/>
        <w:jc w:val="both"/>
        <w:rPr>
          <w:i/>
          <w:sz w:val="22"/>
          <w:szCs w:val="22"/>
        </w:rPr>
      </w:pPr>
      <w:r w:rsidRPr="00C9183A">
        <w:rPr>
          <w:b/>
          <w:i/>
          <w:sz w:val="22"/>
          <w:szCs w:val="22"/>
          <w:u w:val="single"/>
        </w:rPr>
        <w:t>Uwaga:</w:t>
      </w:r>
      <w:r w:rsidRPr="00C9183A">
        <w:rPr>
          <w:i/>
          <w:sz w:val="22"/>
          <w:szCs w:val="22"/>
        </w:rPr>
        <w:t xml:space="preserve"> W przypadku zmian aktów prawnych, związanych z realizacją niniejszego zamówienia, przedmiot zamówienia musi spełniać uwarunkowania prawne, obowiązujące w okresie jego realizacji.</w:t>
      </w:r>
    </w:p>
    <w:bookmarkEnd w:id="100"/>
    <w:p w14:paraId="787C22C8" w14:textId="77777777" w:rsidR="006C4249" w:rsidRPr="00C9183A" w:rsidRDefault="006C4249" w:rsidP="006C4249">
      <w:pPr>
        <w:jc w:val="both"/>
        <w:rPr>
          <w:b/>
          <w:lang w:val="cs-CZ"/>
        </w:rPr>
      </w:pPr>
    </w:p>
    <w:p w14:paraId="4D4F41C6" w14:textId="77777777" w:rsidR="006C4249" w:rsidRPr="00C9183A" w:rsidRDefault="006C4249" w:rsidP="005A0EA9">
      <w:pPr>
        <w:keepNext/>
        <w:numPr>
          <w:ilvl w:val="0"/>
          <w:numId w:val="32"/>
        </w:numPr>
        <w:ind w:left="714" w:hanging="357"/>
        <w:contextualSpacing/>
        <w:jc w:val="both"/>
        <w:rPr>
          <w:b/>
          <w:bCs/>
          <w:sz w:val="24"/>
          <w:szCs w:val="24"/>
        </w:rPr>
      </w:pPr>
      <w:bookmarkStart w:id="101" w:name="_Toc67292094"/>
      <w:bookmarkStart w:id="102" w:name="_Hlk67824211"/>
      <w:r w:rsidRPr="00C9183A">
        <w:rPr>
          <w:b/>
          <w:bCs/>
          <w:sz w:val="24"/>
          <w:szCs w:val="24"/>
        </w:rPr>
        <w:lastRenderedPageBreak/>
        <w:t>Wizja lokalna</w:t>
      </w:r>
      <w:bookmarkEnd w:id="101"/>
      <w:r w:rsidRPr="00C9183A">
        <w:rPr>
          <w:rFonts w:eastAsiaTheme="minorHAnsi"/>
          <w:b/>
          <w:bCs/>
          <w:sz w:val="24"/>
          <w:szCs w:val="24"/>
        </w:rPr>
        <w:t>:</w:t>
      </w:r>
    </w:p>
    <w:p w14:paraId="749B3127" w14:textId="77777777" w:rsidR="006C4249" w:rsidRPr="005A0EA9" w:rsidRDefault="006C4249" w:rsidP="006C4249">
      <w:pPr>
        <w:tabs>
          <w:tab w:val="left" w:pos="426"/>
        </w:tabs>
        <w:ind w:left="720"/>
        <w:contextualSpacing/>
        <w:jc w:val="both"/>
        <w:rPr>
          <w:rFonts w:eastAsia="Calibri"/>
          <w:sz w:val="22"/>
          <w:szCs w:val="22"/>
        </w:rPr>
      </w:pPr>
      <w:r w:rsidRPr="00C9183A">
        <w:rPr>
          <w:rFonts w:eastAsia="Calibri"/>
          <w:sz w:val="22"/>
          <w:szCs w:val="22"/>
        </w:rPr>
        <w:t xml:space="preserve">Zamawiający dopuszcza możliwość przed złożeniem oferty przeprowadzenia wizji lokalnej oraz zapoznanie się z stanem faktycznym posiadaną dokumentacją  przez uprawnionych przedstawicieli </w:t>
      </w:r>
      <w:r w:rsidRPr="005A0EA9">
        <w:rPr>
          <w:rFonts w:eastAsia="Calibri"/>
          <w:sz w:val="22"/>
          <w:szCs w:val="22"/>
        </w:rPr>
        <w:t>potencjalnego Wykonawcy, po podpisaniu przez Wykonawcę oświadczenia o zachowaniu poufności zgodnie z załącznikiem nr 6 do SWZ. Termin dokonania wizji lokalnej po wcześniejszym ustaleniu, nastąpi godzinach 7</w:t>
      </w:r>
      <w:r w:rsidRPr="005A0EA9">
        <w:rPr>
          <w:rFonts w:eastAsia="Calibri"/>
          <w:sz w:val="22"/>
          <w:szCs w:val="22"/>
          <w:vertAlign w:val="superscript"/>
        </w:rPr>
        <w:t>00</w:t>
      </w:r>
      <w:r w:rsidRPr="005A0EA9">
        <w:rPr>
          <w:rFonts w:eastAsia="Calibri"/>
          <w:sz w:val="22"/>
          <w:szCs w:val="22"/>
        </w:rPr>
        <w:t>- 12</w:t>
      </w:r>
      <w:r w:rsidRPr="005A0EA9">
        <w:rPr>
          <w:rFonts w:eastAsia="Calibri"/>
          <w:sz w:val="22"/>
          <w:szCs w:val="22"/>
          <w:vertAlign w:val="superscript"/>
        </w:rPr>
        <w:t>00</w:t>
      </w:r>
      <w:r w:rsidRPr="005A0EA9">
        <w:rPr>
          <w:rFonts w:eastAsia="Calibri"/>
          <w:sz w:val="22"/>
          <w:szCs w:val="22"/>
        </w:rPr>
        <w:t>. Osobami do kontaktu w sprawie uzyskania zgody na wizję lokalną są:</w:t>
      </w:r>
    </w:p>
    <w:p w14:paraId="6B18B5B4" w14:textId="12063BC3" w:rsidR="006C4249" w:rsidRPr="00DE0491" w:rsidRDefault="006C4249">
      <w:pPr>
        <w:pStyle w:val="Akapitzlist"/>
        <w:numPr>
          <w:ilvl w:val="0"/>
          <w:numId w:val="133"/>
        </w:numPr>
        <w:tabs>
          <w:tab w:val="left" w:pos="1418"/>
        </w:tabs>
        <w:ind w:left="1418"/>
        <w:jc w:val="both"/>
        <w:rPr>
          <w:rFonts w:eastAsia="Calibri"/>
          <w:sz w:val="22"/>
          <w:szCs w:val="22"/>
          <w:lang w:val="en-US"/>
        </w:rPr>
      </w:pPr>
      <w:r w:rsidRPr="00C71202">
        <w:rPr>
          <w:rFonts w:eastAsia="Calibri"/>
          <w:sz w:val="22"/>
          <w:szCs w:val="22"/>
          <w:lang w:val="en-US"/>
        </w:rPr>
        <w:t>Sebastian Michalski</w:t>
      </w:r>
      <w:r w:rsidRPr="00C71202">
        <w:rPr>
          <w:rFonts w:eastAsia="Calibri"/>
          <w:sz w:val="22"/>
          <w:szCs w:val="22"/>
          <w:lang w:val="en-US"/>
        </w:rPr>
        <w:tab/>
        <w:t>tel.: 32/7392548; e-mail:</w:t>
      </w:r>
      <w:r w:rsidR="00C71202" w:rsidRPr="00C71202">
        <w:rPr>
          <w:rFonts w:eastAsia="Calibri"/>
          <w:sz w:val="22"/>
          <w:szCs w:val="22"/>
          <w:lang w:val="en-US"/>
        </w:rPr>
        <w:t xml:space="preserve"> s.michalski@pgg.pl</w:t>
      </w:r>
      <w:r w:rsidR="00C71202">
        <w:rPr>
          <w:rFonts w:eastAsia="Calibri"/>
          <w:sz w:val="22"/>
          <w:szCs w:val="22"/>
          <w:lang w:val="en-US"/>
        </w:rPr>
        <w:t>;</w:t>
      </w:r>
    </w:p>
    <w:p w14:paraId="2DFFB81F" w14:textId="01E08618" w:rsidR="006C4249" w:rsidRPr="00DE0491" w:rsidRDefault="006C4249">
      <w:pPr>
        <w:pStyle w:val="Akapitzlist"/>
        <w:numPr>
          <w:ilvl w:val="0"/>
          <w:numId w:val="133"/>
        </w:numPr>
        <w:tabs>
          <w:tab w:val="left" w:pos="1418"/>
        </w:tabs>
        <w:ind w:left="1418"/>
        <w:jc w:val="both"/>
        <w:rPr>
          <w:rFonts w:eastAsia="Calibri"/>
          <w:sz w:val="22"/>
          <w:szCs w:val="22"/>
          <w:lang w:val="en-US"/>
        </w:rPr>
      </w:pPr>
      <w:r w:rsidRPr="005A0EA9">
        <w:rPr>
          <w:rFonts w:eastAsia="Calibri"/>
          <w:sz w:val="22"/>
          <w:szCs w:val="22"/>
          <w:lang w:val="en-US"/>
        </w:rPr>
        <w:t>Rafał Marcisz</w:t>
      </w:r>
      <w:r w:rsidR="00E31051">
        <w:rPr>
          <w:rFonts w:eastAsia="Calibri"/>
          <w:sz w:val="22"/>
          <w:szCs w:val="22"/>
          <w:lang w:val="en-US"/>
        </w:rPr>
        <w:tab/>
      </w:r>
      <w:r w:rsidRPr="005A0EA9">
        <w:rPr>
          <w:rFonts w:eastAsia="Calibri"/>
          <w:sz w:val="22"/>
          <w:szCs w:val="22"/>
          <w:lang w:val="en-US"/>
        </w:rPr>
        <w:tab/>
        <w:t xml:space="preserve">tel.: 32/7392270; e-mail: </w:t>
      </w:r>
      <w:r w:rsidR="00DE0491" w:rsidRPr="00DE0491">
        <w:rPr>
          <w:rFonts w:eastAsia="Calibri"/>
          <w:sz w:val="22"/>
          <w:szCs w:val="22"/>
          <w:lang w:val="en-US"/>
        </w:rPr>
        <w:t>r.marcisz@pgg.pl</w:t>
      </w:r>
      <w:r w:rsidR="00C71202" w:rsidRPr="00DE0491">
        <w:rPr>
          <w:rFonts w:eastAsia="Calibri"/>
          <w:sz w:val="22"/>
          <w:szCs w:val="22"/>
          <w:lang w:val="en-US"/>
        </w:rPr>
        <w:t>.</w:t>
      </w:r>
    </w:p>
    <w:p w14:paraId="46475AB2" w14:textId="77777777" w:rsidR="006C4249" w:rsidRPr="00DE0491" w:rsidRDefault="006C4249" w:rsidP="00DE0491">
      <w:pPr>
        <w:pStyle w:val="Akapitzlist"/>
        <w:tabs>
          <w:tab w:val="left" w:pos="1418"/>
        </w:tabs>
        <w:ind w:left="1418"/>
        <w:jc w:val="both"/>
        <w:rPr>
          <w:rFonts w:eastAsia="Calibri"/>
          <w:sz w:val="22"/>
          <w:szCs w:val="22"/>
          <w:lang w:val="en-US"/>
        </w:rPr>
      </w:pPr>
    </w:p>
    <w:bookmarkEnd w:id="102"/>
    <w:p w14:paraId="3A6F4BE9" w14:textId="77777777" w:rsidR="006C4249" w:rsidRPr="005A0EA9" w:rsidRDefault="006C4249" w:rsidP="0088771A">
      <w:pPr>
        <w:keepNext/>
        <w:numPr>
          <w:ilvl w:val="0"/>
          <w:numId w:val="32"/>
        </w:numPr>
        <w:ind w:left="714" w:hanging="357"/>
        <w:contextualSpacing/>
        <w:jc w:val="both"/>
        <w:rPr>
          <w:b/>
          <w:bCs/>
          <w:sz w:val="24"/>
          <w:szCs w:val="24"/>
        </w:rPr>
      </w:pPr>
      <w:r w:rsidRPr="005A0EA9">
        <w:rPr>
          <w:b/>
          <w:bCs/>
          <w:sz w:val="24"/>
          <w:szCs w:val="24"/>
        </w:rPr>
        <w:t>Opis przedmiotu zamówienia</w:t>
      </w:r>
      <w:r w:rsidRPr="005A0EA9">
        <w:rPr>
          <w:rFonts w:eastAsiaTheme="minorHAnsi"/>
          <w:b/>
          <w:bCs/>
          <w:sz w:val="24"/>
          <w:szCs w:val="24"/>
        </w:rPr>
        <w:t>:</w:t>
      </w:r>
    </w:p>
    <w:p w14:paraId="5ABFFD0A" w14:textId="6262532E" w:rsidR="006C4249" w:rsidRPr="005A0EA9" w:rsidRDefault="00C02621" w:rsidP="006C4249">
      <w:pPr>
        <w:tabs>
          <w:tab w:val="num" w:pos="426"/>
        </w:tabs>
        <w:spacing w:before="120"/>
        <w:ind w:left="425"/>
        <w:jc w:val="both"/>
        <w:rPr>
          <w:b/>
          <w:bCs/>
          <w:sz w:val="22"/>
          <w:szCs w:val="22"/>
        </w:rPr>
      </w:pPr>
      <w:r w:rsidRPr="005A0EA9">
        <w:rPr>
          <w:b/>
          <w:bCs/>
          <w:sz w:val="22"/>
          <w:szCs w:val="22"/>
        </w:rPr>
        <w:t>Zakres zadania obejmuje realizację wszystkich prac niezbędnych dla oddania do ruchu przedmiotu zamówienia, dotyczącego wydłużenia górniczych wyciągów szybowych szybu 8 przedziału wschodniego i zachodniego wraz z zabudową urządzeń przyszybowych  poz. 880m przez opracowanie projektów, dokumentacji, dostawę i montaż</w:t>
      </w:r>
      <w:r w:rsidR="00F1274B" w:rsidRPr="005A0EA9">
        <w:rPr>
          <w:b/>
          <w:bCs/>
          <w:sz w:val="22"/>
          <w:szCs w:val="22"/>
        </w:rPr>
        <w:t>.</w:t>
      </w:r>
    </w:p>
    <w:p w14:paraId="125B48D8" w14:textId="77777777" w:rsidR="006C4249" w:rsidRPr="005A0EA9" w:rsidRDefault="006C4249">
      <w:pPr>
        <w:numPr>
          <w:ilvl w:val="1"/>
          <w:numId w:val="90"/>
        </w:numPr>
        <w:tabs>
          <w:tab w:val="num" w:pos="900"/>
        </w:tabs>
        <w:spacing w:before="120" w:after="120"/>
        <w:ind w:left="850" w:hanging="425"/>
        <w:rPr>
          <w:b/>
          <w:bCs/>
          <w:sz w:val="22"/>
          <w:szCs w:val="22"/>
        </w:rPr>
      </w:pPr>
      <w:r w:rsidRPr="005A0EA9">
        <w:rPr>
          <w:b/>
          <w:bCs/>
          <w:sz w:val="22"/>
          <w:szCs w:val="22"/>
        </w:rPr>
        <w:t>Część dokumentacyjna.</w:t>
      </w:r>
    </w:p>
    <w:p w14:paraId="530642A3"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 xml:space="preserve">Dla całego zakresu realizacji zadania wykonanie kompletnych dokumentacji będących podstawą do wydłużenia górniczych wyciągów szybowych przedziału wschodniego i zachodniego wraz z zabudową podszybia poz. 880m, urządzeń pomocniczych,  niezbędnych instalacji oraz </w:t>
      </w:r>
      <w:proofErr w:type="spellStart"/>
      <w:r w:rsidRPr="005A0EA9">
        <w:rPr>
          <w:sz w:val="22"/>
          <w:szCs w:val="22"/>
        </w:rPr>
        <w:t>stycznikownią</w:t>
      </w:r>
      <w:proofErr w:type="spellEnd"/>
      <w:r w:rsidRPr="005A0EA9">
        <w:rPr>
          <w:sz w:val="22"/>
          <w:szCs w:val="22"/>
        </w:rPr>
        <w:t>.</w:t>
      </w:r>
    </w:p>
    <w:p w14:paraId="32373B96" w14:textId="24ED6D86" w:rsidR="006C4249" w:rsidRPr="005A0EA9" w:rsidRDefault="006C4249">
      <w:pPr>
        <w:numPr>
          <w:ilvl w:val="1"/>
          <w:numId w:val="93"/>
        </w:numPr>
        <w:tabs>
          <w:tab w:val="left" w:pos="900"/>
        </w:tabs>
        <w:ind w:left="851" w:hanging="397"/>
        <w:jc w:val="both"/>
        <w:rPr>
          <w:bCs/>
          <w:sz w:val="22"/>
          <w:szCs w:val="22"/>
        </w:rPr>
      </w:pPr>
      <w:r w:rsidRPr="005A0EA9">
        <w:rPr>
          <w:sz w:val="22"/>
          <w:szCs w:val="22"/>
        </w:rPr>
        <w:t>Opracowanie dodatku do dokumentacji górniczego wyciągu szybowego wyczerpującego wymagania §538 Rozporządzenia Ministra Energii w sprawie szczegółowych wymagań dotyczących prowadzenia ruchu podziemnych zakładów górniczych z dnia 23 listopada 2016 r. Wykonawca jest zobowiązany do</w:t>
      </w:r>
      <w:r w:rsidRPr="005A0EA9">
        <w:t> </w:t>
      </w:r>
      <w:r w:rsidRPr="005A0EA9">
        <w:rPr>
          <w:sz w:val="22"/>
          <w:szCs w:val="22"/>
        </w:rPr>
        <w:t>wykonania zaleceń właściwego organu nadzoru górniczego w</w:t>
      </w:r>
      <w:r w:rsidR="00F1274B" w:rsidRPr="005A0EA9">
        <w:rPr>
          <w:sz w:val="22"/>
          <w:szCs w:val="22"/>
        </w:rPr>
        <w:t> </w:t>
      </w:r>
      <w:r w:rsidRPr="005A0EA9">
        <w:rPr>
          <w:sz w:val="22"/>
          <w:szCs w:val="22"/>
        </w:rPr>
        <w:t>czasie odbioru.</w:t>
      </w:r>
    </w:p>
    <w:p w14:paraId="0BF5B134" w14:textId="51FA3E7F" w:rsidR="006C4249" w:rsidRPr="005A0EA9" w:rsidRDefault="006C4249">
      <w:pPr>
        <w:numPr>
          <w:ilvl w:val="1"/>
          <w:numId w:val="93"/>
        </w:numPr>
        <w:tabs>
          <w:tab w:val="left" w:pos="900"/>
        </w:tabs>
        <w:ind w:left="851" w:hanging="397"/>
        <w:jc w:val="both"/>
        <w:rPr>
          <w:bCs/>
          <w:sz w:val="22"/>
          <w:szCs w:val="22"/>
        </w:rPr>
      </w:pPr>
      <w:r w:rsidRPr="005A0EA9">
        <w:rPr>
          <w:sz w:val="22"/>
          <w:szCs w:val="22"/>
        </w:rPr>
        <w:t xml:space="preserve">Wykonanie dokumentacji </w:t>
      </w:r>
      <w:proofErr w:type="spellStart"/>
      <w:r w:rsidRPr="005A0EA9">
        <w:rPr>
          <w:sz w:val="22"/>
          <w:szCs w:val="22"/>
        </w:rPr>
        <w:t>dopuszczeniowych</w:t>
      </w:r>
      <w:proofErr w:type="spellEnd"/>
      <w:r w:rsidRPr="005A0EA9">
        <w:rPr>
          <w:sz w:val="22"/>
          <w:szCs w:val="22"/>
        </w:rPr>
        <w:t xml:space="preserve"> dla zespołów urządzeń</w:t>
      </w:r>
      <w:r w:rsidR="008176C0" w:rsidRPr="005A0EA9">
        <w:rPr>
          <w:sz w:val="22"/>
          <w:szCs w:val="22"/>
        </w:rPr>
        <w:t>, które ich wymagają zgodnie z Rozporządzeniem Rady Ministrów z dnia 30 kwietnia 2004 r. w sprawie dopuszczania wyrobów do stosowania w zakładach górniczych.</w:t>
      </w:r>
    </w:p>
    <w:p w14:paraId="6B9BC4D8"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Uzyskanie pozytywnych opinii atestacyjnych dla dopuszczanych urządzeń i instalacji.</w:t>
      </w:r>
    </w:p>
    <w:p w14:paraId="51DB9212"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Uzyskanie i dostarczenie wymaganych dopuszczeń lub postanowień na przeprowadzenie ruchu próbnego dla zastosowanych urządzeń.</w:t>
      </w:r>
    </w:p>
    <w:p w14:paraId="6F7FA343"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Opracowanie wymaganych technologii.</w:t>
      </w:r>
    </w:p>
    <w:p w14:paraId="0EA742AB" w14:textId="77777777" w:rsidR="006C4249" w:rsidRPr="005A0EA9" w:rsidRDefault="006C4249">
      <w:pPr>
        <w:numPr>
          <w:ilvl w:val="1"/>
          <w:numId w:val="93"/>
        </w:numPr>
        <w:tabs>
          <w:tab w:val="left" w:pos="900"/>
        </w:tabs>
        <w:ind w:left="851" w:hanging="397"/>
        <w:jc w:val="both"/>
        <w:rPr>
          <w:bCs/>
          <w:sz w:val="22"/>
          <w:szCs w:val="22"/>
        </w:rPr>
      </w:pPr>
      <w:r w:rsidRPr="005A0EA9">
        <w:rPr>
          <w:sz w:val="22"/>
          <w:szCs w:val="22"/>
        </w:rPr>
        <w:t xml:space="preserve">Wykonanie dokumentacji </w:t>
      </w:r>
      <w:proofErr w:type="spellStart"/>
      <w:r w:rsidRPr="005A0EA9">
        <w:rPr>
          <w:sz w:val="22"/>
          <w:szCs w:val="22"/>
        </w:rPr>
        <w:t>pomontażowej</w:t>
      </w:r>
      <w:proofErr w:type="spellEnd"/>
      <w:r w:rsidRPr="005A0EA9">
        <w:rPr>
          <w:sz w:val="22"/>
          <w:szCs w:val="22"/>
        </w:rPr>
        <w:t xml:space="preserve"> dla urządzeń i instalacji.</w:t>
      </w:r>
    </w:p>
    <w:p w14:paraId="41B56161" w14:textId="20A4A58D" w:rsidR="006C4249" w:rsidRPr="005A0EA9" w:rsidRDefault="006C4249">
      <w:pPr>
        <w:numPr>
          <w:ilvl w:val="1"/>
          <w:numId w:val="93"/>
        </w:numPr>
        <w:tabs>
          <w:tab w:val="left" w:pos="900"/>
        </w:tabs>
        <w:ind w:left="851" w:hanging="397"/>
        <w:jc w:val="both"/>
        <w:rPr>
          <w:bCs/>
          <w:sz w:val="22"/>
          <w:szCs w:val="22"/>
        </w:rPr>
      </w:pPr>
      <w:r w:rsidRPr="005A0EA9">
        <w:rPr>
          <w:sz w:val="22"/>
          <w:szCs w:val="22"/>
        </w:rPr>
        <w:t>Wykonanie pomiarów i rejestracji przez uprawnionych rzeczoznawców oraz opracowanie sprawozdań z badania maszyn i urządzeń po zainstalowaniu oraz wprowadzonych zmianach</w:t>
      </w:r>
      <w:r w:rsidR="008176C0" w:rsidRPr="005A0EA9">
        <w:rPr>
          <w:sz w:val="22"/>
          <w:szCs w:val="22"/>
        </w:rPr>
        <w:t xml:space="preserve"> zgodnie z obowiązującymi przepisami.</w:t>
      </w:r>
    </w:p>
    <w:p w14:paraId="6665961C" w14:textId="77777777" w:rsidR="006C4249" w:rsidRPr="005A0EA9" w:rsidRDefault="006C4249">
      <w:pPr>
        <w:numPr>
          <w:ilvl w:val="1"/>
          <w:numId w:val="93"/>
        </w:numPr>
        <w:tabs>
          <w:tab w:val="left" w:pos="900"/>
        </w:tabs>
        <w:ind w:left="851" w:hanging="397"/>
        <w:jc w:val="both"/>
        <w:rPr>
          <w:bCs/>
          <w:sz w:val="22"/>
          <w:szCs w:val="22"/>
        </w:rPr>
      </w:pPr>
      <w:r w:rsidRPr="005A0EA9">
        <w:rPr>
          <w:bCs/>
          <w:sz w:val="22"/>
          <w:szCs w:val="22"/>
        </w:rPr>
        <w:t xml:space="preserve">Wykonanie dokumentacji wymaganych przepisami Prawa Geologicznego i Górniczego, przepisami szczegółowymi oraz dyrektywami, w tym również dokumentacji </w:t>
      </w:r>
      <w:proofErr w:type="spellStart"/>
      <w:r w:rsidRPr="005A0EA9">
        <w:rPr>
          <w:bCs/>
          <w:sz w:val="22"/>
          <w:szCs w:val="22"/>
        </w:rPr>
        <w:t>techniczno</w:t>
      </w:r>
      <w:proofErr w:type="spellEnd"/>
      <w:r w:rsidRPr="005A0EA9">
        <w:rPr>
          <w:bCs/>
          <w:sz w:val="22"/>
          <w:szCs w:val="22"/>
        </w:rPr>
        <w:t xml:space="preserve"> –ruchowych poszczególnych urządzeń, instrukcji obsługi, deklaracji zgodności, certyfikatów, itp.</w:t>
      </w:r>
    </w:p>
    <w:p w14:paraId="11913255" w14:textId="69D51C8E" w:rsidR="00D71331" w:rsidRPr="005A0EA9" w:rsidRDefault="006C4249">
      <w:pPr>
        <w:numPr>
          <w:ilvl w:val="1"/>
          <w:numId w:val="93"/>
        </w:numPr>
        <w:tabs>
          <w:tab w:val="left" w:pos="900"/>
        </w:tabs>
        <w:ind w:left="851" w:hanging="397"/>
        <w:jc w:val="both"/>
        <w:rPr>
          <w:bCs/>
          <w:sz w:val="22"/>
          <w:szCs w:val="22"/>
        </w:rPr>
      </w:pPr>
      <w:r w:rsidRPr="005A0EA9">
        <w:rPr>
          <w:sz w:val="22"/>
          <w:szCs w:val="22"/>
        </w:rPr>
        <w:t>Opracowanie pozostałych dokumentacji niezbędnych do realizacji przedmiotu zamówienia.</w:t>
      </w:r>
    </w:p>
    <w:p w14:paraId="4B24FD1E" w14:textId="62CE1494" w:rsidR="006C4249" w:rsidRPr="005A0EA9" w:rsidRDefault="006C4249">
      <w:pPr>
        <w:numPr>
          <w:ilvl w:val="1"/>
          <w:numId w:val="93"/>
        </w:numPr>
        <w:tabs>
          <w:tab w:val="left" w:pos="900"/>
        </w:tabs>
        <w:ind w:left="851" w:hanging="397"/>
        <w:jc w:val="both"/>
        <w:rPr>
          <w:bCs/>
          <w:sz w:val="22"/>
          <w:szCs w:val="22"/>
        </w:rPr>
      </w:pPr>
      <w:r w:rsidRPr="005A0EA9">
        <w:rPr>
          <w:bCs/>
          <w:sz w:val="22"/>
          <w:szCs w:val="22"/>
        </w:rPr>
        <w:t>W dokumentacji należy uwzględnić możliwość rozbudowy górniczych wyciągów szybowych o</w:t>
      </w:r>
      <w:r w:rsidR="00C02621" w:rsidRPr="005A0EA9">
        <w:rPr>
          <w:bCs/>
          <w:sz w:val="22"/>
          <w:szCs w:val="22"/>
        </w:rPr>
        <w:t> </w:t>
      </w:r>
      <w:r w:rsidRPr="005A0EA9">
        <w:rPr>
          <w:bCs/>
          <w:sz w:val="22"/>
          <w:szCs w:val="22"/>
        </w:rPr>
        <w:t>kolejny poziom 1070m</w:t>
      </w:r>
      <w:r w:rsidR="002E1215" w:rsidRPr="005A0EA9">
        <w:rPr>
          <w:bCs/>
          <w:sz w:val="22"/>
          <w:szCs w:val="22"/>
        </w:rPr>
        <w:t xml:space="preserve"> ze wskazaniem elementów, które należy poddać wymianie bądź modernizacji.</w:t>
      </w:r>
    </w:p>
    <w:p w14:paraId="650F5105" w14:textId="77777777" w:rsidR="006C4249" w:rsidRDefault="006C4249">
      <w:pPr>
        <w:numPr>
          <w:ilvl w:val="1"/>
          <w:numId w:val="93"/>
        </w:numPr>
        <w:tabs>
          <w:tab w:val="left" w:pos="900"/>
        </w:tabs>
        <w:ind w:left="851" w:hanging="397"/>
        <w:jc w:val="both"/>
        <w:rPr>
          <w:bCs/>
          <w:sz w:val="22"/>
          <w:szCs w:val="22"/>
        </w:rPr>
      </w:pPr>
      <w:r w:rsidRPr="005A0EA9">
        <w:rPr>
          <w:bCs/>
          <w:sz w:val="22"/>
          <w:szCs w:val="22"/>
        </w:rPr>
        <w:t>Wszystkie dokumenty i dokumentacje na podstawie których będą wykonywane prace powinny być dostarczone w 3 egzemplarzach oraz w wersji elektronicznej.</w:t>
      </w:r>
    </w:p>
    <w:p w14:paraId="416AC459" w14:textId="77777777" w:rsidR="005A0EA9" w:rsidRPr="005A0EA9" w:rsidRDefault="005A0EA9" w:rsidP="005A0EA9">
      <w:pPr>
        <w:tabs>
          <w:tab w:val="left" w:pos="900"/>
        </w:tabs>
        <w:ind w:left="851"/>
        <w:jc w:val="both"/>
        <w:rPr>
          <w:bCs/>
          <w:sz w:val="22"/>
          <w:szCs w:val="22"/>
        </w:rPr>
      </w:pPr>
    </w:p>
    <w:p w14:paraId="7EFD0E37" w14:textId="77777777" w:rsidR="006C4249" w:rsidRPr="005A0EA9" w:rsidRDefault="006C4249">
      <w:pPr>
        <w:numPr>
          <w:ilvl w:val="0"/>
          <w:numId w:val="92"/>
        </w:numPr>
        <w:tabs>
          <w:tab w:val="num" w:pos="851"/>
        </w:tabs>
        <w:spacing w:after="120"/>
        <w:ind w:left="851" w:hanging="432"/>
        <w:rPr>
          <w:b/>
          <w:sz w:val="22"/>
          <w:szCs w:val="22"/>
        </w:rPr>
      </w:pPr>
      <w:r w:rsidRPr="005A0EA9">
        <w:rPr>
          <w:b/>
          <w:sz w:val="22"/>
          <w:szCs w:val="22"/>
        </w:rPr>
        <w:t>Część rzeczowa.</w:t>
      </w:r>
    </w:p>
    <w:p w14:paraId="4D17492B" w14:textId="77777777" w:rsidR="006C4249" w:rsidRPr="005A0EA9" w:rsidRDefault="006C4249">
      <w:pPr>
        <w:numPr>
          <w:ilvl w:val="1"/>
          <w:numId w:val="91"/>
        </w:numPr>
        <w:spacing w:before="120"/>
        <w:ind w:left="788" w:hanging="431"/>
        <w:contextualSpacing/>
        <w:jc w:val="both"/>
        <w:rPr>
          <w:b/>
          <w:bCs/>
          <w:sz w:val="22"/>
          <w:szCs w:val="22"/>
        </w:rPr>
      </w:pPr>
      <w:r w:rsidRPr="005A0EA9">
        <w:rPr>
          <w:b/>
          <w:bCs/>
          <w:sz w:val="22"/>
          <w:szCs w:val="22"/>
        </w:rPr>
        <w:t>Opracowanie dokumentacji urządzeń przyszybowych poz. 880m.</w:t>
      </w:r>
    </w:p>
    <w:p w14:paraId="115ED3C3" w14:textId="77777777" w:rsidR="006C4249" w:rsidRPr="005A0EA9" w:rsidRDefault="006C4249" w:rsidP="006C4249">
      <w:pPr>
        <w:ind w:left="792"/>
        <w:contextualSpacing/>
        <w:jc w:val="both"/>
        <w:rPr>
          <w:sz w:val="22"/>
          <w:szCs w:val="22"/>
        </w:rPr>
      </w:pPr>
      <w:r w:rsidRPr="005A0EA9">
        <w:rPr>
          <w:sz w:val="22"/>
          <w:szCs w:val="22"/>
          <w:u w:val="single"/>
        </w:rPr>
        <w:t>Zaprojektowanie urządzeń przyszybowych poz. 880m wraz z urządzeniami pomocniczymi, konstrukcją nośna podszybia, w  rozmieszczeniu uwzględniając gabaryty z projektów</w:t>
      </w:r>
      <w:r w:rsidRPr="005A0EA9">
        <w:rPr>
          <w:sz w:val="22"/>
          <w:szCs w:val="22"/>
        </w:rPr>
        <w:t>:</w:t>
      </w:r>
    </w:p>
    <w:p w14:paraId="7DEE8AD8" w14:textId="77777777" w:rsidR="006C4249" w:rsidRPr="005A0EA9" w:rsidRDefault="006C4249">
      <w:pPr>
        <w:numPr>
          <w:ilvl w:val="0"/>
          <w:numId w:val="103"/>
        </w:numPr>
        <w:ind w:left="1134"/>
        <w:contextualSpacing/>
        <w:jc w:val="both"/>
        <w:rPr>
          <w:sz w:val="22"/>
          <w:szCs w:val="22"/>
        </w:rPr>
      </w:pPr>
      <w:r w:rsidRPr="005A0EA9">
        <w:rPr>
          <w:sz w:val="22"/>
          <w:szCs w:val="22"/>
        </w:rPr>
        <w:t>30811 Piwnice dla urządzeń przyszybowych na poz. 880m szybu 8 wraz z zejściem na poziom wsiadania-strona południowa,</w:t>
      </w:r>
    </w:p>
    <w:p w14:paraId="43518AB6" w14:textId="77777777" w:rsidR="006C4249" w:rsidRPr="005A0EA9" w:rsidRDefault="006C4249">
      <w:pPr>
        <w:numPr>
          <w:ilvl w:val="0"/>
          <w:numId w:val="103"/>
        </w:numPr>
        <w:ind w:left="1134"/>
        <w:contextualSpacing/>
        <w:jc w:val="both"/>
        <w:rPr>
          <w:sz w:val="22"/>
          <w:szCs w:val="22"/>
        </w:rPr>
      </w:pPr>
      <w:r w:rsidRPr="005A0EA9">
        <w:rPr>
          <w:sz w:val="22"/>
          <w:szCs w:val="22"/>
        </w:rPr>
        <w:t>30812 Piwnice dla urządzeń przyszybowych na poz. 880m szybu 8 wraz z zejściem na poziom wsiadania-strona północna,</w:t>
      </w:r>
    </w:p>
    <w:p w14:paraId="2A4346E7" w14:textId="77777777" w:rsidR="006C4249" w:rsidRPr="005A0EA9" w:rsidRDefault="006C4249" w:rsidP="006C4249">
      <w:pPr>
        <w:ind w:left="792"/>
        <w:contextualSpacing/>
        <w:jc w:val="both"/>
        <w:rPr>
          <w:sz w:val="22"/>
          <w:szCs w:val="22"/>
          <w:u w:val="single"/>
        </w:rPr>
      </w:pPr>
      <w:r w:rsidRPr="005A0EA9">
        <w:rPr>
          <w:sz w:val="22"/>
          <w:szCs w:val="22"/>
          <w:u w:val="single"/>
        </w:rPr>
        <w:lastRenderedPageBreak/>
        <w:t>Wykaz urządzeń przyszybowych dla górniczego wyciągu szybowego klatkowego z klatką wielkogabarytową poziom 880m (przedział wschodni):</w:t>
      </w:r>
    </w:p>
    <w:p w14:paraId="7203DD23" w14:textId="77777777" w:rsidR="006C4249" w:rsidRPr="005A0EA9" w:rsidRDefault="006C4249" w:rsidP="006C4249">
      <w:pPr>
        <w:numPr>
          <w:ilvl w:val="1"/>
          <w:numId w:val="32"/>
        </w:numPr>
        <w:ind w:left="1134"/>
        <w:contextualSpacing/>
        <w:jc w:val="both"/>
        <w:rPr>
          <w:sz w:val="22"/>
          <w:szCs w:val="22"/>
        </w:rPr>
      </w:pPr>
      <w:r w:rsidRPr="005A0EA9">
        <w:rPr>
          <w:sz w:val="22"/>
          <w:szCs w:val="22"/>
        </w:rPr>
        <w:t>wrota szybowe przesuwne jednoskrzydłowe z otwieraną jezdnią usytuowane na podszybiu po stronie zapychania i wypychania,</w:t>
      </w:r>
    </w:p>
    <w:p w14:paraId="19478406" w14:textId="77777777" w:rsidR="006C4249" w:rsidRPr="005A0EA9" w:rsidRDefault="006C4249" w:rsidP="006C4249">
      <w:pPr>
        <w:numPr>
          <w:ilvl w:val="1"/>
          <w:numId w:val="32"/>
        </w:numPr>
        <w:ind w:left="1134"/>
        <w:contextualSpacing/>
        <w:jc w:val="both"/>
        <w:rPr>
          <w:sz w:val="22"/>
          <w:szCs w:val="22"/>
        </w:rPr>
      </w:pPr>
      <w:r w:rsidRPr="005A0EA9">
        <w:rPr>
          <w:sz w:val="22"/>
          <w:szCs w:val="22"/>
        </w:rPr>
        <w:t>wrota szybowe przesuwne dwuskrzydłowe z jezdniami stałymi usytuowane w podpoziomie do jazdy ludzi po stronie zapychania i wypychania wozów,</w:t>
      </w:r>
    </w:p>
    <w:p w14:paraId="67A09AD7" w14:textId="25A38649" w:rsidR="006C4249" w:rsidRPr="005A0EA9" w:rsidRDefault="006C4249" w:rsidP="006C4249">
      <w:pPr>
        <w:numPr>
          <w:ilvl w:val="1"/>
          <w:numId w:val="32"/>
        </w:numPr>
        <w:ind w:left="1134"/>
        <w:contextualSpacing/>
        <w:jc w:val="both"/>
        <w:rPr>
          <w:sz w:val="22"/>
          <w:szCs w:val="22"/>
        </w:rPr>
      </w:pPr>
      <w:r w:rsidRPr="005A0EA9">
        <w:rPr>
          <w:sz w:val="22"/>
          <w:szCs w:val="22"/>
        </w:rPr>
        <w:t>pomosty wahadłowe usytuowane w osi toru klatki wielkogabarytowej po stronie zapychania i</w:t>
      </w:r>
      <w:r w:rsidR="00DE0491">
        <w:rPr>
          <w:sz w:val="22"/>
          <w:szCs w:val="22"/>
        </w:rPr>
        <w:t> </w:t>
      </w:r>
      <w:r w:rsidRPr="005A0EA9">
        <w:rPr>
          <w:sz w:val="22"/>
          <w:szCs w:val="22"/>
        </w:rPr>
        <w:t>wypychania,</w:t>
      </w:r>
    </w:p>
    <w:p w14:paraId="176120F2" w14:textId="77777777" w:rsidR="006C4249" w:rsidRPr="005A0EA9" w:rsidRDefault="006C4249" w:rsidP="006C4249">
      <w:pPr>
        <w:numPr>
          <w:ilvl w:val="1"/>
          <w:numId w:val="32"/>
        </w:numPr>
        <w:ind w:left="1134"/>
        <w:contextualSpacing/>
        <w:jc w:val="both"/>
        <w:rPr>
          <w:sz w:val="22"/>
          <w:szCs w:val="22"/>
        </w:rPr>
      </w:pPr>
      <w:r w:rsidRPr="005A0EA9">
        <w:rPr>
          <w:sz w:val="22"/>
          <w:szCs w:val="22"/>
        </w:rPr>
        <w:t>zapychak wozów,</w:t>
      </w:r>
    </w:p>
    <w:p w14:paraId="04399A8A" w14:textId="77777777" w:rsidR="006C4249" w:rsidRPr="005A0EA9" w:rsidRDefault="006C4249" w:rsidP="006C4249">
      <w:pPr>
        <w:numPr>
          <w:ilvl w:val="1"/>
          <w:numId w:val="32"/>
        </w:numPr>
        <w:ind w:left="1134"/>
        <w:contextualSpacing/>
        <w:jc w:val="both"/>
        <w:rPr>
          <w:sz w:val="22"/>
          <w:szCs w:val="22"/>
        </w:rPr>
      </w:pPr>
      <w:r w:rsidRPr="005A0EA9">
        <w:rPr>
          <w:sz w:val="22"/>
          <w:szCs w:val="22"/>
        </w:rPr>
        <w:t xml:space="preserve">zapory torowe hakowe pełniące rolę zapory torowej szybowej i zapory torowej rozdzielczej, </w:t>
      </w:r>
    </w:p>
    <w:p w14:paraId="30EA6392" w14:textId="77777777" w:rsidR="006C4249" w:rsidRPr="005A0EA9" w:rsidRDefault="006C4249" w:rsidP="006C4249">
      <w:pPr>
        <w:numPr>
          <w:ilvl w:val="1"/>
          <w:numId w:val="32"/>
        </w:numPr>
        <w:ind w:left="1134"/>
        <w:contextualSpacing/>
        <w:jc w:val="both"/>
        <w:rPr>
          <w:sz w:val="22"/>
          <w:szCs w:val="22"/>
        </w:rPr>
      </w:pPr>
      <w:r w:rsidRPr="005A0EA9">
        <w:rPr>
          <w:sz w:val="22"/>
          <w:szCs w:val="22"/>
        </w:rPr>
        <w:t xml:space="preserve">hamulec torowy płozowy i zapora torowa hakowa, </w:t>
      </w:r>
    </w:p>
    <w:p w14:paraId="2AFA9DCD" w14:textId="77777777" w:rsidR="006C4249" w:rsidRPr="005A0EA9" w:rsidRDefault="006C4249" w:rsidP="006C4249">
      <w:pPr>
        <w:numPr>
          <w:ilvl w:val="1"/>
          <w:numId w:val="32"/>
        </w:numPr>
        <w:ind w:left="1134"/>
        <w:contextualSpacing/>
        <w:jc w:val="both"/>
        <w:rPr>
          <w:sz w:val="22"/>
          <w:szCs w:val="22"/>
        </w:rPr>
      </w:pPr>
      <w:r w:rsidRPr="005A0EA9">
        <w:rPr>
          <w:sz w:val="22"/>
          <w:szCs w:val="22"/>
        </w:rPr>
        <w:t xml:space="preserve">układ stabilizacji klatki dla transportu o zwiększonych masach, </w:t>
      </w:r>
    </w:p>
    <w:p w14:paraId="6B847911" w14:textId="77777777" w:rsidR="006C4249" w:rsidRPr="005A0EA9" w:rsidRDefault="006C4249" w:rsidP="006C4249">
      <w:pPr>
        <w:numPr>
          <w:ilvl w:val="1"/>
          <w:numId w:val="32"/>
        </w:numPr>
        <w:ind w:left="1134"/>
        <w:contextualSpacing/>
        <w:jc w:val="both"/>
        <w:rPr>
          <w:sz w:val="22"/>
          <w:szCs w:val="22"/>
        </w:rPr>
      </w:pPr>
      <w:r w:rsidRPr="005A0EA9">
        <w:rPr>
          <w:sz w:val="22"/>
          <w:szCs w:val="22"/>
        </w:rPr>
        <w:t>układ pneumatyczny odryglowania hamulców torowych klatki,</w:t>
      </w:r>
    </w:p>
    <w:p w14:paraId="542578D6" w14:textId="77777777" w:rsidR="006C4249" w:rsidRPr="005A0EA9" w:rsidRDefault="006C4249" w:rsidP="006C4249">
      <w:pPr>
        <w:numPr>
          <w:ilvl w:val="1"/>
          <w:numId w:val="32"/>
        </w:numPr>
        <w:ind w:left="1134"/>
        <w:contextualSpacing/>
        <w:jc w:val="both"/>
        <w:rPr>
          <w:sz w:val="22"/>
          <w:szCs w:val="22"/>
        </w:rPr>
      </w:pPr>
      <w:r w:rsidRPr="005A0EA9">
        <w:rPr>
          <w:sz w:val="22"/>
          <w:szCs w:val="22"/>
        </w:rPr>
        <w:t>zapora torowa wsteczna usytuowana na konstrukcji nośnej za pomostami wahadłowymi po stronie wypychania,</w:t>
      </w:r>
    </w:p>
    <w:p w14:paraId="3C9986BB" w14:textId="77777777" w:rsidR="006C4249" w:rsidRPr="005A0EA9" w:rsidRDefault="006C4249" w:rsidP="006C4249">
      <w:pPr>
        <w:numPr>
          <w:ilvl w:val="1"/>
          <w:numId w:val="32"/>
        </w:numPr>
        <w:ind w:left="1134"/>
        <w:contextualSpacing/>
        <w:jc w:val="both"/>
        <w:rPr>
          <w:sz w:val="22"/>
          <w:szCs w:val="22"/>
        </w:rPr>
      </w:pPr>
      <w:r w:rsidRPr="005A0EA9">
        <w:rPr>
          <w:sz w:val="22"/>
          <w:szCs w:val="22"/>
        </w:rPr>
        <w:t>wyciągacz wozów zabudowany po stronie wypychania jednostek materiałowych o zwiększonych masach.</w:t>
      </w:r>
    </w:p>
    <w:p w14:paraId="68D2775E" w14:textId="77777777" w:rsidR="006C4249" w:rsidRPr="005A0EA9" w:rsidRDefault="006C4249" w:rsidP="006C4249">
      <w:pPr>
        <w:ind w:left="792"/>
        <w:contextualSpacing/>
        <w:jc w:val="both"/>
        <w:rPr>
          <w:sz w:val="22"/>
          <w:szCs w:val="22"/>
          <w:u w:val="single"/>
        </w:rPr>
      </w:pPr>
      <w:r w:rsidRPr="005A0EA9">
        <w:rPr>
          <w:sz w:val="22"/>
          <w:szCs w:val="22"/>
          <w:u w:val="single"/>
        </w:rPr>
        <w:t xml:space="preserve">Wykaz urządzeń </w:t>
      </w:r>
      <w:proofErr w:type="spellStart"/>
      <w:r w:rsidRPr="005A0EA9">
        <w:rPr>
          <w:sz w:val="22"/>
          <w:szCs w:val="22"/>
          <w:u w:val="single"/>
        </w:rPr>
        <w:t>przyszybowych</w:t>
      </w:r>
      <w:proofErr w:type="spellEnd"/>
      <w:r w:rsidRPr="005A0EA9">
        <w:rPr>
          <w:sz w:val="22"/>
          <w:szCs w:val="22"/>
          <w:u w:val="single"/>
        </w:rPr>
        <w:t xml:space="preserve"> dla górniczego wyciągu szybowego klatkowego z klatkami </w:t>
      </w:r>
      <w:r w:rsidRPr="005A0EA9">
        <w:rPr>
          <w:sz w:val="22"/>
          <w:szCs w:val="22"/>
          <w:u w:val="single"/>
        </w:rPr>
        <w:br/>
        <w:t>4-piętrowymi poziom 880m (przedział zachodni):</w:t>
      </w:r>
    </w:p>
    <w:p w14:paraId="6D3A3D44" w14:textId="77777777" w:rsidR="006C4249" w:rsidRPr="005A0EA9" w:rsidRDefault="006C4249">
      <w:pPr>
        <w:numPr>
          <w:ilvl w:val="0"/>
          <w:numId w:val="104"/>
        </w:numPr>
        <w:ind w:left="1134"/>
        <w:contextualSpacing/>
        <w:jc w:val="both"/>
        <w:rPr>
          <w:sz w:val="22"/>
          <w:szCs w:val="22"/>
        </w:rPr>
      </w:pPr>
      <w:r w:rsidRPr="005A0EA9">
        <w:rPr>
          <w:sz w:val="22"/>
          <w:szCs w:val="22"/>
        </w:rPr>
        <w:t>wrota szybowe przesuwane dwuskrzydłowe zlokalizowane na podszybiu oraz poziomie pomocniczym do jazdy ludzi po stronie zapychania i wypychania,</w:t>
      </w:r>
    </w:p>
    <w:p w14:paraId="6E4D5E06" w14:textId="77777777" w:rsidR="006C4249" w:rsidRPr="005A0EA9" w:rsidRDefault="006C4249">
      <w:pPr>
        <w:numPr>
          <w:ilvl w:val="0"/>
          <w:numId w:val="104"/>
        </w:numPr>
        <w:ind w:left="1134"/>
        <w:contextualSpacing/>
        <w:jc w:val="both"/>
        <w:rPr>
          <w:sz w:val="22"/>
          <w:szCs w:val="22"/>
        </w:rPr>
      </w:pPr>
      <w:r w:rsidRPr="005A0EA9">
        <w:rPr>
          <w:sz w:val="22"/>
          <w:szCs w:val="22"/>
        </w:rPr>
        <w:t>pomosty wahadłowe usytuowane w osiach torów klatek czteropiętrowych po stornie zapychania i wypychania,</w:t>
      </w:r>
    </w:p>
    <w:p w14:paraId="291D03FE" w14:textId="77777777" w:rsidR="006C4249" w:rsidRPr="005A0EA9" w:rsidRDefault="006C4249">
      <w:pPr>
        <w:numPr>
          <w:ilvl w:val="0"/>
          <w:numId w:val="104"/>
        </w:numPr>
        <w:ind w:left="1134"/>
        <w:contextualSpacing/>
        <w:jc w:val="both"/>
        <w:rPr>
          <w:sz w:val="22"/>
          <w:szCs w:val="22"/>
        </w:rPr>
      </w:pPr>
      <w:r w:rsidRPr="005A0EA9">
        <w:rPr>
          <w:sz w:val="22"/>
          <w:szCs w:val="22"/>
        </w:rPr>
        <w:t>zapychaki wozów,</w:t>
      </w:r>
    </w:p>
    <w:p w14:paraId="592EEBD5" w14:textId="77777777" w:rsidR="006C4249" w:rsidRPr="005A0EA9" w:rsidRDefault="006C4249">
      <w:pPr>
        <w:numPr>
          <w:ilvl w:val="0"/>
          <w:numId w:val="104"/>
        </w:numPr>
        <w:ind w:left="1134"/>
        <w:contextualSpacing/>
        <w:jc w:val="both"/>
        <w:rPr>
          <w:sz w:val="22"/>
          <w:szCs w:val="22"/>
        </w:rPr>
      </w:pPr>
      <w:r w:rsidRPr="005A0EA9">
        <w:rPr>
          <w:sz w:val="22"/>
          <w:szCs w:val="22"/>
        </w:rPr>
        <w:t>zapory torowe hakowe, które pełnią funkcję zapór torowych szybowych oraz zapór torowych i zapór rozdzielczych,</w:t>
      </w:r>
    </w:p>
    <w:p w14:paraId="781A2BEF" w14:textId="77777777" w:rsidR="006C4249" w:rsidRPr="005A0EA9" w:rsidRDefault="006C4249">
      <w:pPr>
        <w:numPr>
          <w:ilvl w:val="0"/>
          <w:numId w:val="104"/>
        </w:numPr>
        <w:ind w:left="1134"/>
        <w:contextualSpacing/>
        <w:jc w:val="both"/>
        <w:rPr>
          <w:sz w:val="22"/>
          <w:szCs w:val="22"/>
        </w:rPr>
      </w:pPr>
      <w:r w:rsidRPr="005A0EA9">
        <w:rPr>
          <w:sz w:val="22"/>
          <w:szCs w:val="22"/>
        </w:rPr>
        <w:t>hamulce torowe koszowe wraz z zaporami hakowymi,</w:t>
      </w:r>
    </w:p>
    <w:p w14:paraId="1F145CB3" w14:textId="77777777" w:rsidR="006C4249" w:rsidRPr="005A0EA9" w:rsidRDefault="006C4249">
      <w:pPr>
        <w:numPr>
          <w:ilvl w:val="0"/>
          <w:numId w:val="104"/>
        </w:numPr>
        <w:ind w:left="1134"/>
        <w:contextualSpacing/>
        <w:jc w:val="both"/>
        <w:rPr>
          <w:sz w:val="22"/>
          <w:szCs w:val="22"/>
        </w:rPr>
      </w:pPr>
      <w:r w:rsidRPr="005A0EA9">
        <w:rPr>
          <w:sz w:val="22"/>
          <w:szCs w:val="22"/>
        </w:rPr>
        <w:t>zapory torowe wsteczne usytuowane na konstrukcji nośnej za pomostami wahadłowymi po stronie wypychania.</w:t>
      </w:r>
    </w:p>
    <w:p w14:paraId="6B34EFA7" w14:textId="77777777" w:rsidR="006C4249" w:rsidRPr="005A0EA9" w:rsidRDefault="006C4249" w:rsidP="006C4249">
      <w:pPr>
        <w:ind w:left="792"/>
        <w:contextualSpacing/>
        <w:jc w:val="both"/>
        <w:rPr>
          <w:sz w:val="22"/>
          <w:szCs w:val="22"/>
          <w:u w:val="single"/>
        </w:rPr>
      </w:pPr>
      <w:r w:rsidRPr="005A0EA9">
        <w:rPr>
          <w:sz w:val="22"/>
          <w:szCs w:val="22"/>
          <w:u w:val="single"/>
        </w:rPr>
        <w:t>Wykaz urządzeń pomocniczych:</w:t>
      </w:r>
    </w:p>
    <w:p w14:paraId="68DAD573" w14:textId="77777777" w:rsidR="006C4249" w:rsidRPr="005A0EA9" w:rsidRDefault="006C4249">
      <w:pPr>
        <w:numPr>
          <w:ilvl w:val="0"/>
          <w:numId w:val="105"/>
        </w:numPr>
        <w:ind w:left="1134"/>
        <w:contextualSpacing/>
        <w:jc w:val="both"/>
        <w:rPr>
          <w:sz w:val="22"/>
          <w:szCs w:val="22"/>
        </w:rPr>
      </w:pPr>
      <w:r w:rsidRPr="005A0EA9">
        <w:rPr>
          <w:sz w:val="22"/>
          <w:szCs w:val="22"/>
        </w:rPr>
        <w:t>kabiny sygnalistów,</w:t>
      </w:r>
    </w:p>
    <w:p w14:paraId="2E3B7951" w14:textId="77777777" w:rsidR="006C4249" w:rsidRPr="005A0EA9" w:rsidRDefault="006C4249">
      <w:pPr>
        <w:numPr>
          <w:ilvl w:val="0"/>
          <w:numId w:val="105"/>
        </w:numPr>
        <w:ind w:left="1134"/>
        <w:contextualSpacing/>
        <w:jc w:val="both"/>
        <w:rPr>
          <w:sz w:val="22"/>
          <w:szCs w:val="22"/>
        </w:rPr>
      </w:pPr>
      <w:r w:rsidRPr="005A0EA9">
        <w:rPr>
          <w:sz w:val="22"/>
          <w:szCs w:val="22"/>
        </w:rPr>
        <w:t>wentylator z tłumikiem oraz instalacją zabudowany od strony wypychania służący do przewietrzania rząpia szybu,</w:t>
      </w:r>
    </w:p>
    <w:p w14:paraId="3AA9D86A" w14:textId="4AC87017" w:rsidR="006C4249" w:rsidRPr="005A0EA9" w:rsidRDefault="006C4249">
      <w:pPr>
        <w:numPr>
          <w:ilvl w:val="0"/>
          <w:numId w:val="105"/>
        </w:numPr>
        <w:ind w:left="1134"/>
        <w:contextualSpacing/>
        <w:jc w:val="both"/>
        <w:rPr>
          <w:sz w:val="22"/>
          <w:szCs w:val="22"/>
        </w:rPr>
      </w:pPr>
      <w:r w:rsidRPr="005A0EA9">
        <w:rPr>
          <w:sz w:val="22"/>
          <w:szCs w:val="22"/>
        </w:rPr>
        <w:t xml:space="preserve">dwie wyciągarki elektryczne z wózkiem przesuwnym </w:t>
      </w:r>
      <w:r w:rsidR="008176C0" w:rsidRPr="005A0EA9">
        <w:rPr>
          <w:sz w:val="22"/>
          <w:szCs w:val="22"/>
        </w:rPr>
        <w:t xml:space="preserve">min. </w:t>
      </w:r>
      <w:r w:rsidRPr="005A0EA9">
        <w:rPr>
          <w:sz w:val="22"/>
          <w:szCs w:val="22"/>
        </w:rPr>
        <w:t>10T:</w:t>
      </w:r>
      <w:r w:rsidR="008176C0" w:rsidRPr="005A0EA9">
        <w:rPr>
          <w:sz w:val="22"/>
          <w:szCs w:val="22"/>
        </w:rPr>
        <w:t xml:space="preserve"> po jednej</w:t>
      </w:r>
      <w:r w:rsidRPr="005A0EA9">
        <w:rPr>
          <w:sz w:val="22"/>
          <w:szCs w:val="22"/>
        </w:rPr>
        <w:t xml:space="preserve"> od strony zapychania i wypychania wozów,</w:t>
      </w:r>
    </w:p>
    <w:p w14:paraId="20E038FF" w14:textId="77777777" w:rsidR="006C4249" w:rsidRPr="005A0EA9" w:rsidRDefault="006C4249">
      <w:pPr>
        <w:numPr>
          <w:ilvl w:val="0"/>
          <w:numId w:val="105"/>
        </w:numPr>
        <w:ind w:left="1134"/>
        <w:contextualSpacing/>
        <w:jc w:val="both"/>
        <w:rPr>
          <w:sz w:val="22"/>
          <w:szCs w:val="22"/>
        </w:rPr>
      </w:pPr>
      <w:r w:rsidRPr="005A0EA9">
        <w:rPr>
          <w:sz w:val="22"/>
          <w:szCs w:val="22"/>
        </w:rPr>
        <w:t>kołowrót pomocniczy do zaciągania jednostek transportowych wraz z fundamentem od strony zapychania dla przedziału wschodniego.</w:t>
      </w:r>
    </w:p>
    <w:p w14:paraId="54F743FC" w14:textId="77777777" w:rsidR="006C4249" w:rsidRPr="005A0EA9" w:rsidRDefault="006C4249" w:rsidP="006C4249">
      <w:pPr>
        <w:ind w:left="792"/>
        <w:contextualSpacing/>
        <w:jc w:val="both"/>
        <w:rPr>
          <w:sz w:val="22"/>
          <w:szCs w:val="22"/>
          <w:u w:val="single"/>
        </w:rPr>
      </w:pPr>
      <w:r w:rsidRPr="005A0EA9">
        <w:rPr>
          <w:sz w:val="22"/>
          <w:szCs w:val="22"/>
          <w:u w:val="single"/>
        </w:rPr>
        <w:t>Konstrukcja nośna pokrycia podszybia.</w:t>
      </w:r>
    </w:p>
    <w:p w14:paraId="2CF800FA" w14:textId="2C813CA5" w:rsidR="006C4249" w:rsidRPr="005A0EA9" w:rsidRDefault="006C4249" w:rsidP="006C4249">
      <w:pPr>
        <w:ind w:left="792"/>
        <w:contextualSpacing/>
        <w:jc w:val="both"/>
        <w:rPr>
          <w:sz w:val="22"/>
          <w:szCs w:val="22"/>
        </w:rPr>
      </w:pPr>
      <w:r w:rsidRPr="005A0EA9">
        <w:rPr>
          <w:sz w:val="22"/>
          <w:szCs w:val="22"/>
        </w:rPr>
        <w:t xml:space="preserve">Konstrukcja nośna z pomostami stałymi, torowiskami i pokryciem piwnic od strony zapychania </w:t>
      </w:r>
      <w:r w:rsidRPr="00DE0491">
        <w:rPr>
          <w:b/>
          <w:sz w:val="22"/>
          <w:szCs w:val="22"/>
        </w:rPr>
        <w:t>i</w:t>
      </w:r>
      <w:r w:rsidR="00DE0491">
        <w:rPr>
          <w:b/>
          <w:sz w:val="22"/>
          <w:szCs w:val="22"/>
        </w:rPr>
        <w:t> </w:t>
      </w:r>
      <w:r w:rsidRPr="00DE0491">
        <w:rPr>
          <w:b/>
          <w:sz w:val="22"/>
          <w:szCs w:val="22"/>
        </w:rPr>
        <w:t>wypychania</w:t>
      </w:r>
      <w:r w:rsidRPr="005A0EA9">
        <w:rPr>
          <w:sz w:val="22"/>
          <w:szCs w:val="22"/>
        </w:rPr>
        <w:t xml:space="preserve"> wraz z  niezbędnymi poręczami i barierkami ochronnymi zlokalizowanymi na</w:t>
      </w:r>
      <w:r w:rsidR="00DE0491">
        <w:rPr>
          <w:sz w:val="22"/>
          <w:szCs w:val="22"/>
        </w:rPr>
        <w:t> </w:t>
      </w:r>
      <w:r w:rsidRPr="005A0EA9">
        <w:rPr>
          <w:sz w:val="22"/>
          <w:szCs w:val="22"/>
        </w:rPr>
        <w:t>podszybiu, podpoziomie oraz zejściu/wyjściu załogi z piwnic. Zabezpieczenie rury szybowej przez osiatkowanie wraz z wykonaniem wrót nadpoziomowych w celach rewizyjnych. Odgrodzenie styku oddziału szybowego od strony zapychania i wypychania z możliwością otwierania do celów transportowych. Oznakowanie tablicami informacyjnymi podszybia.</w:t>
      </w:r>
    </w:p>
    <w:p w14:paraId="414A35E9" w14:textId="77777777" w:rsidR="006C4249" w:rsidRPr="00DE0491" w:rsidRDefault="006C4249">
      <w:pPr>
        <w:numPr>
          <w:ilvl w:val="1"/>
          <w:numId w:val="91"/>
        </w:numPr>
        <w:spacing w:before="120"/>
        <w:ind w:left="788" w:hanging="431"/>
        <w:contextualSpacing/>
        <w:jc w:val="both"/>
        <w:rPr>
          <w:b/>
          <w:bCs/>
          <w:sz w:val="22"/>
          <w:szCs w:val="22"/>
        </w:rPr>
      </w:pPr>
      <w:r w:rsidRPr="005A0EA9">
        <w:rPr>
          <w:b/>
          <w:bCs/>
          <w:sz w:val="22"/>
          <w:szCs w:val="22"/>
        </w:rPr>
        <w:t>Opracowanie dokumentacji stacji nawrotu lin wyrównawczych pod poz. 880m oraz likwidacji sztucznego dna pod poz. 700m.</w:t>
      </w:r>
    </w:p>
    <w:p w14:paraId="5703033C" w14:textId="77777777" w:rsidR="006C4249" w:rsidRPr="005A0EA9" w:rsidRDefault="006C4249" w:rsidP="006C4249">
      <w:pPr>
        <w:suppressAutoHyphens/>
        <w:ind w:left="851"/>
        <w:jc w:val="both"/>
        <w:rPr>
          <w:sz w:val="22"/>
          <w:szCs w:val="22"/>
        </w:rPr>
      </w:pPr>
      <w:r w:rsidRPr="005A0EA9">
        <w:rPr>
          <w:sz w:val="22"/>
          <w:szCs w:val="22"/>
        </w:rPr>
        <w:t xml:space="preserve">Zaprojektowanie stacji lin wyrównawczych przedziału wschodniego oraz zachodniego. Dostosowanie do pomostu stacji nawrotu lin wyrównawczych zgodnie z projektem </w:t>
      </w:r>
    </w:p>
    <w:p w14:paraId="299FFB9A" w14:textId="77777777" w:rsidR="006C4249" w:rsidRPr="005A0EA9" w:rsidRDefault="006C4249" w:rsidP="006C4249">
      <w:pPr>
        <w:suppressAutoHyphens/>
        <w:ind w:left="851"/>
        <w:jc w:val="both"/>
        <w:rPr>
          <w:sz w:val="22"/>
          <w:szCs w:val="22"/>
        </w:rPr>
      </w:pPr>
      <w:proofErr w:type="spellStart"/>
      <w:r w:rsidRPr="005A0EA9">
        <w:rPr>
          <w:sz w:val="22"/>
          <w:szCs w:val="22"/>
        </w:rPr>
        <w:t>Jn</w:t>
      </w:r>
      <w:proofErr w:type="spellEnd"/>
      <w:r w:rsidRPr="005A0EA9">
        <w:rPr>
          <w:sz w:val="22"/>
          <w:szCs w:val="22"/>
        </w:rPr>
        <w:t>-V/2016 „Pomost nawrotu i rewizji lin wyrównawczych poniżej poz. 880m.”</w:t>
      </w:r>
    </w:p>
    <w:p w14:paraId="7983FE83" w14:textId="77777777" w:rsidR="006C4249" w:rsidRPr="005A0EA9" w:rsidRDefault="006C4249" w:rsidP="006C4249">
      <w:pPr>
        <w:suppressAutoHyphens/>
        <w:ind w:left="851"/>
        <w:jc w:val="both"/>
        <w:rPr>
          <w:sz w:val="22"/>
          <w:szCs w:val="22"/>
          <w:u w:val="single"/>
        </w:rPr>
      </w:pPr>
      <w:r w:rsidRPr="005A0EA9">
        <w:rPr>
          <w:sz w:val="22"/>
          <w:szCs w:val="22"/>
          <w:u w:val="single"/>
        </w:rPr>
        <w:t>Wykonanie dokumentacji likwidacji sztucznego dna w zakresie:</w:t>
      </w:r>
    </w:p>
    <w:p w14:paraId="57C7D0F0" w14:textId="77777777" w:rsidR="006C4249" w:rsidRPr="005A0EA9" w:rsidRDefault="006C4249">
      <w:pPr>
        <w:numPr>
          <w:ilvl w:val="0"/>
          <w:numId w:val="106"/>
        </w:numPr>
        <w:suppressAutoHyphens/>
        <w:ind w:left="851"/>
        <w:contextualSpacing/>
        <w:jc w:val="both"/>
        <w:rPr>
          <w:sz w:val="22"/>
          <w:szCs w:val="22"/>
        </w:rPr>
      </w:pPr>
      <w:r w:rsidRPr="005A0EA9">
        <w:rPr>
          <w:sz w:val="22"/>
          <w:szCs w:val="22"/>
        </w:rPr>
        <w:t>likwidacji sztucznego dna oraz stacji nawrotu lin przedziału wschodniego i zachodniego z dostosowaniem stacji nawrotu lin przedziału zachodniego do celów rewizyjnych do czasu wydłużania przedziału zachodniego,</w:t>
      </w:r>
    </w:p>
    <w:p w14:paraId="27A77004" w14:textId="77777777" w:rsidR="006C4249" w:rsidRPr="005A0EA9" w:rsidRDefault="006C4249">
      <w:pPr>
        <w:numPr>
          <w:ilvl w:val="0"/>
          <w:numId w:val="106"/>
        </w:numPr>
        <w:suppressAutoHyphens/>
        <w:ind w:left="851"/>
        <w:contextualSpacing/>
        <w:jc w:val="both"/>
        <w:rPr>
          <w:sz w:val="22"/>
          <w:szCs w:val="22"/>
        </w:rPr>
      </w:pPr>
      <w:r w:rsidRPr="005A0EA9">
        <w:rPr>
          <w:sz w:val="22"/>
          <w:szCs w:val="22"/>
        </w:rPr>
        <w:t>zabudowy dźwigarów wraz z wspornikami oraz konstrukcjami na brakującym odcinku,</w:t>
      </w:r>
    </w:p>
    <w:p w14:paraId="5D810159" w14:textId="77777777" w:rsidR="006C4249" w:rsidRPr="005A0EA9" w:rsidRDefault="006C4249">
      <w:pPr>
        <w:numPr>
          <w:ilvl w:val="0"/>
          <w:numId w:val="106"/>
        </w:numPr>
        <w:suppressAutoHyphens/>
        <w:ind w:left="851"/>
        <w:contextualSpacing/>
        <w:jc w:val="both"/>
        <w:rPr>
          <w:sz w:val="22"/>
          <w:szCs w:val="22"/>
        </w:rPr>
      </w:pPr>
      <w:r w:rsidRPr="005A0EA9">
        <w:rPr>
          <w:sz w:val="22"/>
          <w:szCs w:val="22"/>
        </w:rPr>
        <w:t>wymiany prowadników zgrubionych na typowe wraz z przynależnymi elementami oraz połączenie przedziału drabinowego.</w:t>
      </w:r>
    </w:p>
    <w:p w14:paraId="391DA081" w14:textId="77777777" w:rsidR="006C4249" w:rsidRPr="005A0EA9" w:rsidRDefault="006C4249">
      <w:pPr>
        <w:numPr>
          <w:ilvl w:val="0"/>
          <w:numId w:val="106"/>
        </w:numPr>
        <w:suppressAutoHyphens/>
        <w:ind w:left="851"/>
        <w:contextualSpacing/>
        <w:jc w:val="both"/>
        <w:rPr>
          <w:sz w:val="22"/>
          <w:szCs w:val="22"/>
        </w:rPr>
      </w:pPr>
      <w:bookmarkStart w:id="103" w:name="_Hlk187938340"/>
      <w:r w:rsidRPr="005A0EA9">
        <w:rPr>
          <w:sz w:val="22"/>
          <w:szCs w:val="22"/>
        </w:rPr>
        <w:lastRenderedPageBreak/>
        <w:t>likwidacji przedziału drabinowego na odcinku od poz. 700m do stacji nawrotu lin od strony południowej</w:t>
      </w:r>
      <w:bookmarkEnd w:id="103"/>
      <w:r w:rsidRPr="005A0EA9">
        <w:rPr>
          <w:sz w:val="22"/>
          <w:szCs w:val="22"/>
        </w:rPr>
        <w:t>,</w:t>
      </w:r>
    </w:p>
    <w:p w14:paraId="40A3414A" w14:textId="77777777" w:rsidR="006C4249" w:rsidRPr="005A0EA9" w:rsidRDefault="006C4249">
      <w:pPr>
        <w:numPr>
          <w:ilvl w:val="0"/>
          <w:numId w:val="106"/>
        </w:numPr>
        <w:suppressAutoHyphens/>
        <w:ind w:left="851"/>
        <w:contextualSpacing/>
        <w:jc w:val="both"/>
        <w:rPr>
          <w:sz w:val="22"/>
          <w:szCs w:val="22"/>
        </w:rPr>
      </w:pPr>
      <w:r w:rsidRPr="005A0EA9">
        <w:rPr>
          <w:sz w:val="22"/>
          <w:szCs w:val="22"/>
        </w:rPr>
        <w:t>naprawy ubytków obmurza po zdemontowanych elementach,</w:t>
      </w:r>
    </w:p>
    <w:p w14:paraId="520C9836" w14:textId="77777777" w:rsidR="006C4249" w:rsidRPr="00DE0491" w:rsidRDefault="006C4249">
      <w:pPr>
        <w:numPr>
          <w:ilvl w:val="1"/>
          <w:numId w:val="91"/>
        </w:numPr>
        <w:spacing w:before="120"/>
        <w:ind w:left="788" w:hanging="431"/>
        <w:contextualSpacing/>
        <w:jc w:val="both"/>
        <w:rPr>
          <w:b/>
          <w:bCs/>
          <w:sz w:val="22"/>
          <w:szCs w:val="22"/>
        </w:rPr>
      </w:pPr>
      <w:r w:rsidRPr="005A0EA9">
        <w:rPr>
          <w:b/>
          <w:bCs/>
          <w:sz w:val="22"/>
          <w:szCs w:val="22"/>
        </w:rPr>
        <w:t>Opracowanie dokumentacji urządzeń transportowych zlokalizowanych w rejonie podszybia 880m.</w:t>
      </w:r>
    </w:p>
    <w:p w14:paraId="483831C6" w14:textId="28BB0099" w:rsidR="006C4249" w:rsidRPr="005A0EA9" w:rsidRDefault="006C4249" w:rsidP="006C4249">
      <w:pPr>
        <w:suppressAutoHyphens/>
        <w:ind w:left="851"/>
        <w:jc w:val="both"/>
        <w:rPr>
          <w:sz w:val="22"/>
          <w:szCs w:val="22"/>
        </w:rPr>
      </w:pPr>
      <w:r w:rsidRPr="005A0EA9">
        <w:rPr>
          <w:sz w:val="22"/>
          <w:szCs w:val="22"/>
        </w:rPr>
        <w:t>Opracowanie dokumentacji w rozmieszczeniu zgodnym z projektem nr 30813 „Obieg wozów na</w:t>
      </w:r>
      <w:r w:rsidR="00DE0491">
        <w:rPr>
          <w:sz w:val="22"/>
          <w:szCs w:val="22"/>
        </w:rPr>
        <w:t> </w:t>
      </w:r>
      <w:r w:rsidRPr="005A0EA9">
        <w:rPr>
          <w:sz w:val="22"/>
          <w:szCs w:val="22"/>
        </w:rPr>
        <w:t xml:space="preserve">poziomie 880m”. </w:t>
      </w:r>
    </w:p>
    <w:p w14:paraId="2EDA50D2" w14:textId="77777777" w:rsidR="006C4249" w:rsidRPr="005A0EA9" w:rsidRDefault="006C4249" w:rsidP="006C4249">
      <w:pPr>
        <w:suppressAutoHyphens/>
        <w:ind w:left="851"/>
        <w:jc w:val="both"/>
        <w:rPr>
          <w:sz w:val="22"/>
          <w:szCs w:val="22"/>
          <w:u w:val="single"/>
        </w:rPr>
      </w:pPr>
      <w:r w:rsidRPr="005A0EA9">
        <w:rPr>
          <w:sz w:val="22"/>
          <w:szCs w:val="22"/>
          <w:u w:val="single"/>
        </w:rPr>
        <w:t>Zakres dokumentacji:</w:t>
      </w:r>
    </w:p>
    <w:p w14:paraId="085B649B"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kolejki przetokowe lewa i prawa wraz ze stanowiskiem rozpinania wozów zlokalizowanym pomiędzy dwoma torami od strony zapychania jednostek transportowych oraz pompą odwadniającą kanał kolejek,</w:t>
      </w:r>
    </w:p>
    <w:p w14:paraId="352F396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kolejka przetokowa przejeżdżana wraz ze stanowiskiem rozpinania jednostek transportowych od strony wypychania oraz pompą odwadniającą kanał kolejki,</w:t>
      </w:r>
    </w:p>
    <w:p w14:paraId="6FB99C2C"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rozjazd zwyczajny prawy ze zwrotnicą umożliwiający rozmieszczenie jednostek transportowych na torowiskach przedziału zachodniego,</w:t>
      </w:r>
    </w:p>
    <w:p w14:paraId="3EA944F0"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rozjazd zwyczajny lewy ze </w:t>
      </w:r>
      <w:proofErr w:type="spellStart"/>
      <w:r w:rsidRPr="005A0EA9">
        <w:rPr>
          <w:sz w:val="22"/>
          <w:szCs w:val="22"/>
        </w:rPr>
        <w:t>zjezdnicą</w:t>
      </w:r>
      <w:proofErr w:type="spellEnd"/>
      <w:r w:rsidRPr="005A0EA9">
        <w:rPr>
          <w:sz w:val="22"/>
          <w:szCs w:val="22"/>
        </w:rPr>
        <w:t xml:space="preserve"> przedziału zachodniego zlokalizowany od strony wypychania jednostek transportowych,</w:t>
      </w:r>
    </w:p>
    <w:p w14:paraId="7EC675E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rozjazd podwójny złożony ze zwrotnicami zlokalizowanymi po stronie wypychania jednostek transportowych,</w:t>
      </w:r>
    </w:p>
    <w:p w14:paraId="1EA5895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torowiska strona zapychania i wypychania od styku torowisk przy urządzeniach przyszybowych w odległości 6m za kolejkami przetokowymi.</w:t>
      </w:r>
    </w:p>
    <w:p w14:paraId="4F929C75" w14:textId="77777777" w:rsidR="006C4249" w:rsidRDefault="006C4249" w:rsidP="006C4249">
      <w:pPr>
        <w:suppressAutoHyphens/>
        <w:ind w:left="851"/>
        <w:jc w:val="both"/>
        <w:rPr>
          <w:sz w:val="22"/>
          <w:szCs w:val="22"/>
        </w:rPr>
      </w:pPr>
      <w:r w:rsidRPr="005A0EA9">
        <w:rPr>
          <w:sz w:val="22"/>
          <w:szCs w:val="22"/>
        </w:rPr>
        <w:t xml:space="preserve">Wyposażenie stanowisk wraz z daszkami i barierkami ochronnymi, balustradami, pokryciem piwnic, oraz niezbędną instalacją elektryczną, pulpitami sterowniczymi. Podłączenie do zasilania stycznikowi. Wydążenie otworów wraz z </w:t>
      </w:r>
      <w:proofErr w:type="spellStart"/>
      <w:r w:rsidRPr="005A0EA9">
        <w:rPr>
          <w:sz w:val="22"/>
          <w:szCs w:val="22"/>
        </w:rPr>
        <w:t>betonacją</w:t>
      </w:r>
      <w:proofErr w:type="spellEnd"/>
      <w:r w:rsidRPr="005A0EA9">
        <w:rPr>
          <w:sz w:val="22"/>
          <w:szCs w:val="22"/>
        </w:rPr>
        <w:t xml:space="preserve"> zapewnia Zamawiający. Wykonanie oraz rozmieszczenie otworów zgodnie z projektem nr 30813 „Obieg wozów na poziomie 880m”.</w:t>
      </w:r>
    </w:p>
    <w:p w14:paraId="17787084" w14:textId="77777777" w:rsidR="00DE0491" w:rsidRPr="005A0EA9" w:rsidRDefault="00DE0491" w:rsidP="006C4249">
      <w:pPr>
        <w:suppressAutoHyphens/>
        <w:ind w:left="851"/>
        <w:jc w:val="both"/>
        <w:rPr>
          <w:sz w:val="22"/>
          <w:szCs w:val="22"/>
        </w:rPr>
      </w:pPr>
    </w:p>
    <w:p w14:paraId="468903C7" w14:textId="77777777" w:rsidR="006C4249" w:rsidRPr="00DE0491" w:rsidRDefault="006C4249">
      <w:pPr>
        <w:numPr>
          <w:ilvl w:val="1"/>
          <w:numId w:val="91"/>
        </w:numPr>
        <w:spacing w:before="120"/>
        <w:ind w:left="788" w:hanging="431"/>
        <w:contextualSpacing/>
        <w:jc w:val="both"/>
        <w:rPr>
          <w:b/>
          <w:bCs/>
          <w:sz w:val="22"/>
          <w:szCs w:val="22"/>
        </w:rPr>
      </w:pPr>
      <w:r w:rsidRPr="005A0EA9">
        <w:rPr>
          <w:b/>
          <w:bCs/>
          <w:sz w:val="22"/>
          <w:szCs w:val="22"/>
        </w:rPr>
        <w:t>Opracowanie dokumentacji oraz dokonanie zmian konstrukcyjnych naczyń.</w:t>
      </w:r>
    </w:p>
    <w:p w14:paraId="1162C9E1" w14:textId="50738C2A" w:rsidR="006C4249" w:rsidRPr="005A0EA9" w:rsidRDefault="006C4249" w:rsidP="006C4249">
      <w:pPr>
        <w:suppressAutoHyphens/>
        <w:ind w:left="851"/>
        <w:jc w:val="both"/>
        <w:rPr>
          <w:sz w:val="22"/>
          <w:szCs w:val="22"/>
        </w:rPr>
      </w:pPr>
      <w:r w:rsidRPr="005A0EA9">
        <w:rPr>
          <w:sz w:val="22"/>
          <w:szCs w:val="22"/>
        </w:rPr>
        <w:t>Opracowanie dokumentacji zmiany konstrukcyjnej klatki przeciwciężaru przedziału wschodniego oraz klatek 4-piętrowych przedziału zachodniego. Zamawiający posiada analizy w</w:t>
      </w:r>
      <w:r w:rsidR="00DE0491">
        <w:rPr>
          <w:sz w:val="22"/>
          <w:szCs w:val="22"/>
        </w:rPr>
        <w:t> </w:t>
      </w:r>
      <w:r w:rsidRPr="005A0EA9">
        <w:rPr>
          <w:sz w:val="22"/>
          <w:szCs w:val="22"/>
        </w:rPr>
        <w:t>oparciu o które Wykonawca przeprowadzi dalsze procedury pozwalające na dokonanie zmian:</w:t>
      </w:r>
    </w:p>
    <w:p w14:paraId="15E7756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analiza przydatności elementów wyciągu do pracy po wydłużeniu jazdy drogi dla przedziału wschodniego nr 2/ZMW/J/24/</w:t>
      </w:r>
      <w:proofErr w:type="spellStart"/>
      <w:r w:rsidRPr="005A0EA9">
        <w:rPr>
          <w:sz w:val="22"/>
          <w:szCs w:val="22"/>
        </w:rPr>
        <w:t>Wol</w:t>
      </w:r>
      <w:proofErr w:type="spellEnd"/>
      <w:r w:rsidRPr="005A0EA9">
        <w:rPr>
          <w:sz w:val="22"/>
          <w:szCs w:val="22"/>
        </w:rPr>
        <w:t xml:space="preserve">, </w:t>
      </w:r>
    </w:p>
    <w:p w14:paraId="6B8F16BA"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analiza przydatności elementów wyciągu do pracy po wydłużeniu jazdy drogi dla przedziału zachodniego nr 1/ZMW/J/24/</w:t>
      </w:r>
      <w:proofErr w:type="spellStart"/>
      <w:r w:rsidRPr="005A0EA9">
        <w:rPr>
          <w:sz w:val="22"/>
          <w:szCs w:val="22"/>
        </w:rPr>
        <w:t>Wol</w:t>
      </w:r>
      <w:proofErr w:type="spellEnd"/>
      <w:r w:rsidRPr="005A0EA9">
        <w:rPr>
          <w:sz w:val="22"/>
          <w:szCs w:val="22"/>
        </w:rPr>
        <w:t>,</w:t>
      </w:r>
    </w:p>
    <w:p w14:paraId="6B67CD8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analiza posiadanej dokumentacji w celu sprawdzenia możliwości zwiększenia obciążenia statycznego klatki przeciwciężaru górniczego wyciągu szybowego szybu 8 przedziału wschodniego SOLDAR/AT/1/2024.</w:t>
      </w:r>
    </w:p>
    <w:p w14:paraId="084402D2" w14:textId="29D015A6" w:rsidR="006C4249" w:rsidRDefault="006C4249" w:rsidP="006C4249">
      <w:pPr>
        <w:suppressAutoHyphens/>
        <w:ind w:left="851"/>
        <w:jc w:val="both"/>
        <w:rPr>
          <w:sz w:val="22"/>
          <w:szCs w:val="22"/>
        </w:rPr>
      </w:pPr>
      <w:r w:rsidRPr="005A0EA9">
        <w:rPr>
          <w:sz w:val="22"/>
          <w:szCs w:val="22"/>
        </w:rPr>
        <w:t>Opracowanie pełnej dokumentacji dopuszczeniowej oraz wykonanie zmiany konstrukcyjnej klat</w:t>
      </w:r>
      <w:r w:rsidR="00242AB7" w:rsidRPr="005A0EA9">
        <w:rPr>
          <w:sz w:val="22"/>
          <w:szCs w:val="22"/>
        </w:rPr>
        <w:t xml:space="preserve">ek </w:t>
      </w:r>
      <w:r w:rsidRPr="005A0EA9">
        <w:rPr>
          <w:sz w:val="22"/>
          <w:szCs w:val="22"/>
        </w:rPr>
        <w:t>przedziału wschodniego oraz klatek 4-piętrowych zachodniego z możliwością zwiększenia obciążenia statycznego. W przypadku braku możliwości dokonania zmian konstrukcyjnych Wykonawca zobowiązuje się do wykonania nowych naczyń wyciągowych</w:t>
      </w:r>
      <w:r w:rsidR="00CE4471" w:rsidRPr="005A0EA9">
        <w:rPr>
          <w:sz w:val="22"/>
          <w:szCs w:val="22"/>
        </w:rPr>
        <w:t xml:space="preserve"> spełniających wartości obciążeń </w:t>
      </w:r>
      <w:proofErr w:type="spellStart"/>
      <w:r w:rsidR="00CE4471" w:rsidRPr="005A0EA9">
        <w:rPr>
          <w:sz w:val="22"/>
          <w:szCs w:val="22"/>
        </w:rPr>
        <w:t>GWSz</w:t>
      </w:r>
      <w:proofErr w:type="spellEnd"/>
      <w:r w:rsidR="00CE4471" w:rsidRPr="005A0EA9">
        <w:rPr>
          <w:sz w:val="22"/>
          <w:szCs w:val="22"/>
        </w:rPr>
        <w:t xml:space="preserve"> do poz. 1070m.</w:t>
      </w:r>
    </w:p>
    <w:p w14:paraId="5B76D861" w14:textId="77777777" w:rsidR="00DE0491" w:rsidRPr="005A0EA9" w:rsidRDefault="00DE0491" w:rsidP="006C4249">
      <w:pPr>
        <w:suppressAutoHyphens/>
        <w:ind w:left="851"/>
        <w:jc w:val="both"/>
        <w:rPr>
          <w:sz w:val="22"/>
          <w:szCs w:val="22"/>
        </w:rPr>
      </w:pPr>
    </w:p>
    <w:p w14:paraId="342CD8E1" w14:textId="77777777" w:rsidR="006C4249" w:rsidRPr="005A0EA9" w:rsidRDefault="006C4249">
      <w:pPr>
        <w:numPr>
          <w:ilvl w:val="1"/>
          <w:numId w:val="91"/>
        </w:numPr>
        <w:spacing w:before="240"/>
        <w:ind w:left="788" w:hanging="431"/>
        <w:contextualSpacing/>
        <w:jc w:val="both"/>
        <w:rPr>
          <w:sz w:val="22"/>
          <w:szCs w:val="22"/>
        </w:rPr>
      </w:pPr>
      <w:r w:rsidRPr="005A0EA9">
        <w:rPr>
          <w:b/>
          <w:bCs/>
          <w:sz w:val="22"/>
          <w:szCs w:val="22"/>
        </w:rPr>
        <w:t>Opracowanie dokumentacji stycznikowni 500V oraz oświetlenia podszybia i chodników dojściowych przy szybie 8 poz. 880 m.</w:t>
      </w:r>
    </w:p>
    <w:p w14:paraId="3788F81F" w14:textId="77777777" w:rsidR="006C4249" w:rsidRPr="005A0EA9" w:rsidRDefault="006C4249" w:rsidP="006C4249">
      <w:pPr>
        <w:suppressAutoHyphens/>
        <w:ind w:left="851"/>
        <w:jc w:val="both"/>
        <w:rPr>
          <w:sz w:val="22"/>
          <w:szCs w:val="22"/>
        </w:rPr>
      </w:pPr>
      <w:r w:rsidRPr="005A0EA9">
        <w:rPr>
          <w:sz w:val="22"/>
          <w:szCs w:val="22"/>
        </w:rPr>
        <w:t>Zaprojektowanie stycznikowni 500V zasilanej dwoma niezależnymi liniami (zasilanie podstawowe I oraz rezerwowe II) zasilającej urządzenia elektryczne w zakresie pól rozdzielczych w ilości wystarczającej do zasilania niezbędnej ilości urządzeń oraz instalacji, a w szczególności:</w:t>
      </w:r>
    </w:p>
    <w:p w14:paraId="1CA3829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urządzeń przyszybowych,</w:t>
      </w:r>
    </w:p>
    <w:p w14:paraId="47D4F58D"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kołowrotu pomocniczego,</w:t>
      </w:r>
    </w:p>
    <w:p w14:paraId="4FDD0C3F"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dwóch wciągarek 10T,</w:t>
      </w:r>
    </w:p>
    <w:p w14:paraId="6E2BA78C"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trzech kolejek przetokowych,</w:t>
      </w:r>
    </w:p>
    <w:p w14:paraId="1BC79DD2"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dwóch pomp odwadniających kanały kolejek przetokowych,</w:t>
      </w:r>
    </w:p>
    <w:p w14:paraId="53FE53C9"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wyciągacza wozów,</w:t>
      </w:r>
    </w:p>
    <w:p w14:paraId="5EE11F5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układu stabilizacji klatki,</w:t>
      </w:r>
    </w:p>
    <w:p w14:paraId="7D7BED7F"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lastRenderedPageBreak/>
        <w:t>wentylatora przewietrzającego rząpie,</w:t>
      </w:r>
    </w:p>
    <w:p w14:paraId="16531760"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dwóch pomp zatapialnych odwadniających rząpie szybu,</w:t>
      </w:r>
    </w:p>
    <w:p w14:paraId="0CB489A2"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oświetlenia podszybia : Objazd „N” od szybu  do skrzyżowania nr 19, Objazd „S”  od szybu do skrzyżowania nr 22, tamy znajdujące się za skrzyżowaniami 19 i 22, </w:t>
      </w:r>
      <w:proofErr w:type="spellStart"/>
      <w:r w:rsidRPr="005A0EA9">
        <w:rPr>
          <w:sz w:val="22"/>
          <w:szCs w:val="22"/>
        </w:rPr>
        <w:t>stycznikownia</w:t>
      </w:r>
      <w:proofErr w:type="spellEnd"/>
      <w:r w:rsidRPr="005A0EA9">
        <w:rPr>
          <w:sz w:val="22"/>
          <w:szCs w:val="22"/>
        </w:rPr>
        <w:t>, chodnik dojściowy nr 1 wraz z tamami, chodnik dojściowy nr 2 wraz z tamami, obejście szybu oraz kompleksowego oświetlenia podszybia wraz z piwnicami, kabinami sygnalistów oraz kolejkami przetokowymi,</w:t>
      </w:r>
    </w:p>
    <w:p w14:paraId="0510B178"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dwóch rezerwowych pól,</w:t>
      </w:r>
    </w:p>
    <w:p w14:paraId="6C75031C" w14:textId="77777777" w:rsidR="006C4249" w:rsidRPr="005A0EA9" w:rsidRDefault="006C4249" w:rsidP="006C4249">
      <w:pPr>
        <w:suppressAutoHyphens/>
        <w:ind w:left="851"/>
        <w:jc w:val="both"/>
        <w:rPr>
          <w:sz w:val="22"/>
          <w:szCs w:val="22"/>
        </w:rPr>
      </w:pPr>
      <w:r w:rsidRPr="005A0EA9">
        <w:rPr>
          <w:sz w:val="22"/>
          <w:szCs w:val="22"/>
        </w:rPr>
        <w:t>Na nowo budowanych poziomach rozdzielnice stycznikowe 500V muszą być wyposażone w sterownik programowalny PLC tej samej rodziny co sterowniki urządzeń przyszybowych. Informacje o pracy, dane diagnostyczne  rozdzielnic muszą być przesłane do stanowiska maszynisty wyciągowego i do serwera wizualizacji.</w:t>
      </w:r>
    </w:p>
    <w:p w14:paraId="6005440D" w14:textId="77777777" w:rsidR="006C4249" w:rsidRDefault="006C4249" w:rsidP="006C4249">
      <w:pPr>
        <w:suppressAutoHyphens/>
        <w:ind w:left="851"/>
        <w:jc w:val="both"/>
        <w:rPr>
          <w:sz w:val="22"/>
          <w:szCs w:val="22"/>
        </w:rPr>
      </w:pPr>
      <w:r w:rsidRPr="005A0EA9">
        <w:rPr>
          <w:sz w:val="22"/>
          <w:szCs w:val="22"/>
        </w:rPr>
        <w:t>Dokumentacja powinna zawierać instalację wraz z jej rozmieszczeniem do podłączenia wnioskowanych urządzeń. Usytuowanie stycznikowi, oraz odległości oświetlenia i instalacji przyłączeniowej zgodnie z projektami 30814 „Obejście szybu 8” oraz 30813 „obieg wozów”.</w:t>
      </w:r>
    </w:p>
    <w:p w14:paraId="6A43857F" w14:textId="77777777" w:rsidR="00DE0491" w:rsidRPr="005A0EA9" w:rsidRDefault="00DE0491" w:rsidP="006C4249">
      <w:pPr>
        <w:suppressAutoHyphens/>
        <w:ind w:left="851"/>
        <w:jc w:val="both"/>
        <w:rPr>
          <w:sz w:val="22"/>
          <w:szCs w:val="22"/>
        </w:rPr>
      </w:pPr>
    </w:p>
    <w:p w14:paraId="4510A2BB" w14:textId="77777777" w:rsidR="006C4249" w:rsidRPr="005A0EA9" w:rsidRDefault="006C4249">
      <w:pPr>
        <w:numPr>
          <w:ilvl w:val="1"/>
          <w:numId w:val="91"/>
        </w:numPr>
        <w:spacing w:before="240"/>
        <w:ind w:left="788" w:hanging="431"/>
        <w:contextualSpacing/>
        <w:jc w:val="both"/>
        <w:rPr>
          <w:sz w:val="22"/>
          <w:szCs w:val="22"/>
        </w:rPr>
      </w:pPr>
      <w:r w:rsidRPr="005A0EA9">
        <w:rPr>
          <w:b/>
          <w:bCs/>
          <w:sz w:val="22"/>
          <w:szCs w:val="22"/>
        </w:rPr>
        <w:t>Opracowanie dokumentacji likwidacji urządzeń przyszybowych klatki zachodniej przedziału zachodniego poz. 700m.</w:t>
      </w:r>
    </w:p>
    <w:p w14:paraId="2A3FAB03" w14:textId="77777777" w:rsidR="006C4249" w:rsidRPr="005A0EA9" w:rsidRDefault="006C4249" w:rsidP="006C4249">
      <w:pPr>
        <w:suppressAutoHyphens/>
        <w:ind w:left="851"/>
        <w:jc w:val="both"/>
        <w:rPr>
          <w:sz w:val="22"/>
          <w:szCs w:val="22"/>
        </w:rPr>
      </w:pPr>
      <w:r w:rsidRPr="005A0EA9">
        <w:rPr>
          <w:sz w:val="22"/>
          <w:szCs w:val="22"/>
        </w:rPr>
        <w:t xml:space="preserve">Likwidacja urządzeń przyszybowych poz. 700m klatki zachodniej przedziału zachodniego przy dokonaniu  zmian w projekcie „urządzenia </w:t>
      </w:r>
      <w:proofErr w:type="spellStart"/>
      <w:r w:rsidRPr="005A0EA9">
        <w:rPr>
          <w:sz w:val="22"/>
          <w:szCs w:val="22"/>
        </w:rPr>
        <w:t>przyszybowe</w:t>
      </w:r>
      <w:proofErr w:type="spellEnd"/>
      <w:r w:rsidRPr="005A0EA9">
        <w:rPr>
          <w:sz w:val="22"/>
          <w:szCs w:val="22"/>
        </w:rPr>
        <w:t xml:space="preserve"> na poz. 700m” nr proj. J8-06. Opracowanie dokumentacji likwidacji urządzeń przyszybowych klatki zachodniej przedziału zachodniego w zakresie:</w:t>
      </w:r>
    </w:p>
    <w:p w14:paraId="67906C14"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likwidacji wrót szybowych strony zapychania oraz wypychania wraz z wrotami zainstalowanymi w piwnicach,</w:t>
      </w:r>
    </w:p>
    <w:p w14:paraId="2A8F1AE0"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likwidacji pomostów wahadłowych oraz urządzeń przyszybowych wraz z instalacją,</w:t>
      </w:r>
    </w:p>
    <w:p w14:paraId="4F06D486"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zabudowy prowadników w miejscu likwidacji wrót szybowych oraz demontaż elementów prowadzeń kątowych. </w:t>
      </w:r>
    </w:p>
    <w:p w14:paraId="5413E7A7" w14:textId="24245E86"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zabudowy oblachowania podszybia po zdemontowanych urządzeniach wraz z  zabezpieczeniem rury szybowej po zlikwidowanych urządzeniach.</w:t>
      </w:r>
    </w:p>
    <w:p w14:paraId="3917D61F" w14:textId="77777777" w:rsidR="00DE0491" w:rsidRPr="005A0EA9" w:rsidRDefault="00DE0491" w:rsidP="00DE0491">
      <w:pPr>
        <w:tabs>
          <w:tab w:val="left" w:pos="1276"/>
        </w:tabs>
        <w:suppressAutoHyphens/>
        <w:ind w:left="1276"/>
        <w:contextualSpacing/>
        <w:jc w:val="both"/>
        <w:rPr>
          <w:sz w:val="22"/>
          <w:szCs w:val="22"/>
        </w:rPr>
      </w:pPr>
    </w:p>
    <w:p w14:paraId="1AAADCBE" w14:textId="77777777" w:rsidR="006C4249" w:rsidRPr="00DE0491" w:rsidRDefault="006C4249">
      <w:pPr>
        <w:numPr>
          <w:ilvl w:val="1"/>
          <w:numId w:val="91"/>
        </w:numPr>
        <w:spacing w:before="240"/>
        <w:ind w:left="788" w:hanging="431"/>
        <w:contextualSpacing/>
        <w:jc w:val="both"/>
        <w:rPr>
          <w:b/>
          <w:bCs/>
          <w:sz w:val="22"/>
          <w:szCs w:val="22"/>
        </w:rPr>
      </w:pPr>
      <w:r w:rsidRPr="005A0EA9">
        <w:rPr>
          <w:b/>
          <w:bCs/>
          <w:sz w:val="22"/>
          <w:szCs w:val="22"/>
        </w:rPr>
        <w:t>Wydłużenie górniczego wyciągu szybowego przedziału wschodniego.</w:t>
      </w:r>
    </w:p>
    <w:p w14:paraId="27E32E28"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opracowanie dokumentacji umożliwiającej wydłużenie górniczych wyciągów szybowych do poz. 880m,</w:t>
      </w:r>
    </w:p>
    <w:p w14:paraId="516E72CC" w14:textId="72A37B7D"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demontaż pracujących lin nośnych i wyrównawczych wraz z założeniem nowych udostępniających poz. 880m Zamawiający dostarczy komplety lin szybowych Wykonawcy,</w:t>
      </w:r>
    </w:p>
    <w:p w14:paraId="1536D3C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wymiana pracujących zawieszeń lin wyrównawczych na nowe. Zawieszenia dostarczy Zamawiający.</w:t>
      </w:r>
    </w:p>
    <w:p w14:paraId="736740B2" w14:textId="5F618594"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korekcja prowadzeń kątowych na podszybiu poz</w:t>
      </w:r>
      <w:r w:rsidR="00CE4471" w:rsidRPr="005A0EA9">
        <w:rPr>
          <w:sz w:val="22"/>
          <w:szCs w:val="22"/>
        </w:rPr>
        <w:t>.</w:t>
      </w:r>
      <w:r w:rsidRPr="005A0EA9">
        <w:rPr>
          <w:sz w:val="22"/>
          <w:szCs w:val="22"/>
        </w:rPr>
        <w:t xml:space="preserve"> 880m</w:t>
      </w:r>
      <w:r w:rsidR="00CE4471" w:rsidRPr="005A0EA9">
        <w:rPr>
          <w:sz w:val="22"/>
          <w:szCs w:val="22"/>
        </w:rPr>
        <w:t xml:space="preserve"> </w:t>
      </w:r>
      <w:bookmarkStart w:id="104" w:name="_Hlk190424071"/>
      <w:r w:rsidR="00CE4471" w:rsidRPr="005A0EA9">
        <w:rPr>
          <w:sz w:val="22"/>
          <w:szCs w:val="22"/>
        </w:rPr>
        <w:t>oraz poz. 700m zgodnie z</w:t>
      </w:r>
      <w:r w:rsidR="00C71202">
        <w:rPr>
          <w:sz w:val="22"/>
          <w:szCs w:val="22"/>
        </w:rPr>
        <w:t> </w:t>
      </w:r>
      <w:r w:rsidR="00CE4471" w:rsidRPr="005A0EA9">
        <w:rPr>
          <w:sz w:val="22"/>
          <w:szCs w:val="22"/>
        </w:rPr>
        <w:t>obowiązującymi przepisami</w:t>
      </w:r>
      <w:bookmarkEnd w:id="104"/>
      <w:r w:rsidR="00CE4471" w:rsidRPr="005A0EA9">
        <w:rPr>
          <w:sz w:val="22"/>
          <w:szCs w:val="22"/>
        </w:rPr>
        <w:t>.</w:t>
      </w:r>
    </w:p>
    <w:p w14:paraId="5B29F0D6"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kompleksowe dostosowanie długości lin wraz z ustawieniami naczyń na poz. 880m,</w:t>
      </w:r>
    </w:p>
    <w:p w14:paraId="745C76A5" w14:textId="480823B3" w:rsidR="00E2083A" w:rsidRPr="005A0EA9" w:rsidRDefault="00E2083A">
      <w:pPr>
        <w:numPr>
          <w:ilvl w:val="3"/>
          <w:numId w:val="107"/>
        </w:numPr>
        <w:tabs>
          <w:tab w:val="left" w:pos="1276"/>
        </w:tabs>
        <w:suppressAutoHyphens/>
        <w:ind w:left="1276"/>
        <w:contextualSpacing/>
        <w:jc w:val="both"/>
        <w:rPr>
          <w:sz w:val="22"/>
          <w:szCs w:val="22"/>
        </w:rPr>
      </w:pPr>
      <w:r w:rsidRPr="005A0EA9">
        <w:rPr>
          <w:sz w:val="22"/>
          <w:szCs w:val="22"/>
        </w:rPr>
        <w:t>wymiana od zrębu do poz. 700m oraz zabudowa nowych oznaczeń numerowych ram dźwigarów głównych,</w:t>
      </w:r>
    </w:p>
    <w:p w14:paraId="73092B77"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wykonanie skrótu lin szybowych w okresie gwarancji.</w:t>
      </w:r>
    </w:p>
    <w:p w14:paraId="1CB0A603" w14:textId="77777777" w:rsidR="00DE0491" w:rsidRPr="005A0EA9" w:rsidRDefault="00DE0491" w:rsidP="00DE0491">
      <w:pPr>
        <w:tabs>
          <w:tab w:val="left" w:pos="1276"/>
        </w:tabs>
        <w:suppressAutoHyphens/>
        <w:ind w:left="1276"/>
        <w:contextualSpacing/>
        <w:jc w:val="both"/>
        <w:rPr>
          <w:sz w:val="22"/>
          <w:szCs w:val="22"/>
        </w:rPr>
      </w:pPr>
    </w:p>
    <w:p w14:paraId="41D55962" w14:textId="77777777" w:rsidR="006C4249" w:rsidRPr="00DE0491" w:rsidRDefault="006C4249">
      <w:pPr>
        <w:numPr>
          <w:ilvl w:val="1"/>
          <w:numId w:val="91"/>
        </w:numPr>
        <w:spacing w:before="240"/>
        <w:ind w:left="788" w:hanging="431"/>
        <w:contextualSpacing/>
        <w:jc w:val="both"/>
        <w:rPr>
          <w:b/>
          <w:bCs/>
          <w:sz w:val="22"/>
          <w:szCs w:val="22"/>
        </w:rPr>
      </w:pPr>
      <w:r w:rsidRPr="005A0EA9">
        <w:rPr>
          <w:b/>
          <w:bCs/>
          <w:sz w:val="22"/>
          <w:szCs w:val="22"/>
        </w:rPr>
        <w:t>Wydłużenie górniczego wyciągu szybowego przedziału zachodniego.</w:t>
      </w:r>
    </w:p>
    <w:p w14:paraId="30D2E6D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opracowanie dokumentacji umożliwiającej wydłużenie górniczych wyciągów szybowych do poz. 880m,</w:t>
      </w:r>
    </w:p>
    <w:p w14:paraId="25EE583D" w14:textId="267F2D99"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demontaż pracujących lin nośnych i wyrównawczych wraz założeniem nowych udostępniających poz. 880m. Zamawiający dostarczy komplety lin szybowych Wykonawcy,</w:t>
      </w:r>
    </w:p>
    <w:p w14:paraId="43BBF45A"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wymiana pracujących zawieszeń lin wyrównawczych na nowe. Zawieszenia dostarczy Zamawiający,</w:t>
      </w:r>
    </w:p>
    <w:p w14:paraId="1C99F285" w14:textId="5A966B9E"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korekcja prowadzeń kątowych na podszybiu poziomu 880m</w:t>
      </w:r>
      <w:r w:rsidR="00242AB7" w:rsidRPr="005A0EA9">
        <w:rPr>
          <w:sz w:val="22"/>
          <w:szCs w:val="22"/>
        </w:rPr>
        <w:t xml:space="preserve"> </w:t>
      </w:r>
      <w:r w:rsidRPr="005A0EA9">
        <w:rPr>
          <w:sz w:val="22"/>
          <w:szCs w:val="22"/>
        </w:rPr>
        <w:t xml:space="preserve"> </w:t>
      </w:r>
      <w:r w:rsidR="00242AB7" w:rsidRPr="005A0EA9">
        <w:rPr>
          <w:sz w:val="22"/>
          <w:szCs w:val="22"/>
        </w:rPr>
        <w:t>oraz poz. 700m zgodnie z</w:t>
      </w:r>
      <w:r w:rsidR="00C71202">
        <w:rPr>
          <w:sz w:val="22"/>
          <w:szCs w:val="22"/>
        </w:rPr>
        <w:t> </w:t>
      </w:r>
      <w:r w:rsidR="00242AB7" w:rsidRPr="005A0EA9">
        <w:rPr>
          <w:sz w:val="22"/>
          <w:szCs w:val="22"/>
        </w:rPr>
        <w:t>obowiązującymi przepisami.</w:t>
      </w:r>
    </w:p>
    <w:p w14:paraId="58F9994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kompleksowe dostosowanie długości lin wraz z ustawieniami naczyń na poz. 880m,</w:t>
      </w:r>
    </w:p>
    <w:p w14:paraId="7A7A2523"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wykonanie skrótu lin szybowych w okresie gwarancji.</w:t>
      </w:r>
    </w:p>
    <w:p w14:paraId="3076F1B3" w14:textId="77777777" w:rsidR="00DE0491" w:rsidRPr="005A0EA9" w:rsidRDefault="00DE0491" w:rsidP="00DE0491">
      <w:pPr>
        <w:suppressAutoHyphens/>
        <w:ind w:left="851"/>
        <w:contextualSpacing/>
        <w:jc w:val="both"/>
        <w:rPr>
          <w:sz w:val="22"/>
          <w:szCs w:val="22"/>
        </w:rPr>
      </w:pPr>
    </w:p>
    <w:p w14:paraId="3AEFA295" w14:textId="77777777" w:rsidR="006C4249" w:rsidRPr="00DE0491" w:rsidRDefault="006C4249">
      <w:pPr>
        <w:numPr>
          <w:ilvl w:val="1"/>
          <w:numId w:val="91"/>
        </w:numPr>
        <w:spacing w:before="240"/>
        <w:ind w:left="788" w:hanging="431"/>
        <w:contextualSpacing/>
        <w:jc w:val="both"/>
        <w:rPr>
          <w:b/>
          <w:bCs/>
          <w:sz w:val="22"/>
          <w:szCs w:val="22"/>
        </w:rPr>
      </w:pPr>
      <w:r w:rsidRPr="00DE0491">
        <w:rPr>
          <w:b/>
          <w:bCs/>
          <w:sz w:val="22"/>
          <w:szCs w:val="22"/>
        </w:rPr>
        <w:t>Dostawa wraz z zabudową stacji nawrotu lin pod poz. 880m.</w:t>
      </w:r>
    </w:p>
    <w:p w14:paraId="163CF324" w14:textId="738E3287" w:rsidR="006C4249" w:rsidRDefault="006C4249" w:rsidP="006C4249">
      <w:pPr>
        <w:suppressAutoHyphens/>
        <w:ind w:left="851"/>
        <w:jc w:val="both"/>
        <w:rPr>
          <w:sz w:val="22"/>
          <w:szCs w:val="22"/>
        </w:rPr>
      </w:pPr>
      <w:r w:rsidRPr="005A0EA9">
        <w:rPr>
          <w:sz w:val="22"/>
          <w:szCs w:val="22"/>
        </w:rPr>
        <w:t>Dostawa oraz zabudowa stacji nawrotu lin wyrównawczych zgodnie z opracowaną dokumentacją z pkt 2.</w:t>
      </w:r>
    </w:p>
    <w:p w14:paraId="05BB0A7E" w14:textId="77777777" w:rsidR="00DE0491" w:rsidRPr="005A0EA9" w:rsidRDefault="00DE0491" w:rsidP="006C4249">
      <w:pPr>
        <w:suppressAutoHyphens/>
        <w:ind w:left="851"/>
        <w:jc w:val="both"/>
        <w:rPr>
          <w:sz w:val="22"/>
          <w:szCs w:val="22"/>
        </w:rPr>
      </w:pPr>
    </w:p>
    <w:p w14:paraId="3B486AB8"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DE0491">
        <w:rPr>
          <w:b/>
          <w:bCs/>
          <w:sz w:val="22"/>
          <w:szCs w:val="22"/>
        </w:rPr>
        <w:t>Likwidacja stacji nawrotu lin wyrównawczych wraz ze sztucznym dnem szybu pod poz. 700m. ETAP I.</w:t>
      </w:r>
    </w:p>
    <w:p w14:paraId="6432E8FD" w14:textId="77777777" w:rsidR="006C4249" w:rsidRPr="005A0EA9" w:rsidRDefault="006C4249" w:rsidP="006C4249">
      <w:pPr>
        <w:suppressAutoHyphens/>
        <w:ind w:left="851"/>
        <w:jc w:val="both"/>
        <w:rPr>
          <w:sz w:val="22"/>
          <w:szCs w:val="22"/>
        </w:rPr>
      </w:pPr>
      <w:r w:rsidRPr="005A0EA9">
        <w:rPr>
          <w:sz w:val="22"/>
          <w:szCs w:val="22"/>
        </w:rPr>
        <w:t>Dostawa materiału oraz zabudowa zgodnie z opracowaną dokumentacją z pkt. 2.2. w zakresie:</w:t>
      </w:r>
    </w:p>
    <w:p w14:paraId="10210B14"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likwidacja sztucznego dna oraz stacji nawrotu lin wraz z pomostami,</w:t>
      </w:r>
    </w:p>
    <w:p w14:paraId="5EB2B796" w14:textId="28BE09A3" w:rsidR="006C4249" w:rsidRPr="005A0EA9" w:rsidRDefault="006C4249">
      <w:pPr>
        <w:numPr>
          <w:ilvl w:val="3"/>
          <w:numId w:val="107"/>
        </w:numPr>
        <w:tabs>
          <w:tab w:val="left" w:pos="1276"/>
        </w:tabs>
        <w:suppressAutoHyphens/>
        <w:ind w:left="1276"/>
        <w:contextualSpacing/>
        <w:jc w:val="both"/>
        <w:rPr>
          <w:sz w:val="22"/>
          <w:szCs w:val="22"/>
        </w:rPr>
      </w:pPr>
      <w:bookmarkStart w:id="105" w:name="_Hlk190424762"/>
      <w:r w:rsidRPr="005A0EA9">
        <w:rPr>
          <w:sz w:val="22"/>
          <w:szCs w:val="22"/>
        </w:rPr>
        <w:t>demontaż prowadników zgrubionych</w:t>
      </w:r>
      <w:r w:rsidR="00D637B3" w:rsidRPr="005A0EA9">
        <w:rPr>
          <w:sz w:val="22"/>
          <w:szCs w:val="22"/>
        </w:rPr>
        <w:t xml:space="preserve"> oraz zabudowa</w:t>
      </w:r>
      <w:r w:rsidRPr="005A0EA9">
        <w:rPr>
          <w:sz w:val="22"/>
          <w:szCs w:val="22"/>
        </w:rPr>
        <w:t xml:space="preserve"> </w:t>
      </w:r>
      <w:r w:rsidR="00D637B3" w:rsidRPr="005A0EA9">
        <w:rPr>
          <w:sz w:val="22"/>
          <w:szCs w:val="22"/>
        </w:rPr>
        <w:t>prowadników typowych</w:t>
      </w:r>
      <w:r w:rsidRPr="005A0EA9">
        <w:rPr>
          <w:sz w:val="22"/>
          <w:szCs w:val="22"/>
        </w:rPr>
        <w:t>,</w:t>
      </w:r>
    </w:p>
    <w:bookmarkEnd w:id="105"/>
    <w:p w14:paraId="0939CD9D"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zabudowa dźwigarów wraz z wspornikami oraz konstrukcjami na brakującym odcinku,</w:t>
      </w:r>
    </w:p>
    <w:p w14:paraId="0991A48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dostosowanie stacji nawrotu lin wyrównawczych przedziału zachodniego do celów rewizji lin wyrównawczych  do czasu rozpoczęcia prac związanych z wydłużeniem górniczego wyciągu szybowego przedziału zachodniego,</w:t>
      </w:r>
    </w:p>
    <w:p w14:paraId="3361942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dostosowanie przedziału wschodniego z możliwością przejazdu do poz. 880m,</w:t>
      </w:r>
    </w:p>
    <w:p w14:paraId="417C7B99"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naprawa ubytków obmurza po zdemontowanych konstrukcjach.</w:t>
      </w:r>
    </w:p>
    <w:p w14:paraId="522677E7" w14:textId="77777777" w:rsidR="00DE0491" w:rsidRPr="005A0EA9" w:rsidRDefault="00DE0491" w:rsidP="00DE0491">
      <w:pPr>
        <w:suppressAutoHyphens/>
        <w:ind w:left="851"/>
        <w:contextualSpacing/>
        <w:jc w:val="both"/>
        <w:rPr>
          <w:sz w:val="22"/>
          <w:szCs w:val="22"/>
        </w:rPr>
      </w:pPr>
    </w:p>
    <w:p w14:paraId="5F9E6C9B"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Likwidacja stacji nawrotu lin wyrównawczych wraz ze sztucznym dnem szybu pod poz. 700m. ETAP II.</w:t>
      </w:r>
    </w:p>
    <w:p w14:paraId="5BB94FD9" w14:textId="77777777" w:rsidR="006C4249" w:rsidRPr="005A0EA9" w:rsidRDefault="006C4249" w:rsidP="006C4249">
      <w:pPr>
        <w:suppressAutoHyphens/>
        <w:ind w:left="851"/>
        <w:jc w:val="both"/>
        <w:rPr>
          <w:sz w:val="22"/>
          <w:szCs w:val="22"/>
        </w:rPr>
      </w:pPr>
      <w:r w:rsidRPr="005A0EA9">
        <w:rPr>
          <w:sz w:val="22"/>
          <w:szCs w:val="22"/>
        </w:rPr>
        <w:t>Dostawa materiału oraz zabudowa zgodnie z opracowaną dokumentacją z pkt. 2.2. w zakresie:</w:t>
      </w:r>
    </w:p>
    <w:p w14:paraId="6F3913FE"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likwidacja stacji nawrotu lin po stronie zachodniej wraz z pomostami,</w:t>
      </w:r>
    </w:p>
    <w:p w14:paraId="5EFA16FE" w14:textId="77777777" w:rsidR="00D637B3" w:rsidRPr="005A0EA9" w:rsidRDefault="00D637B3">
      <w:pPr>
        <w:numPr>
          <w:ilvl w:val="3"/>
          <w:numId w:val="107"/>
        </w:numPr>
        <w:tabs>
          <w:tab w:val="left" w:pos="1276"/>
        </w:tabs>
        <w:suppressAutoHyphens/>
        <w:ind w:left="1276"/>
        <w:contextualSpacing/>
        <w:jc w:val="both"/>
        <w:rPr>
          <w:sz w:val="22"/>
          <w:szCs w:val="22"/>
        </w:rPr>
      </w:pPr>
      <w:r w:rsidRPr="005A0EA9">
        <w:rPr>
          <w:sz w:val="22"/>
          <w:szCs w:val="22"/>
        </w:rPr>
        <w:t>demontaż prowadników zgrubionych oraz zabudowa prowadników typowych,</w:t>
      </w:r>
    </w:p>
    <w:p w14:paraId="318A3B9B"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przedłużenie przedziału drabinowego na brakującym odcinku,</w:t>
      </w:r>
    </w:p>
    <w:p w14:paraId="1F1D8A3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likwidacji przedziału drabinowego na odcinku od poz. 700m do stacji nawrotu lin od strony południowej,</w:t>
      </w:r>
    </w:p>
    <w:p w14:paraId="4B4B4E52"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naprawa ubytków obmurza po zdemontowanych konstrukcjach.</w:t>
      </w:r>
    </w:p>
    <w:p w14:paraId="35E430DD" w14:textId="77777777" w:rsidR="00DE0491" w:rsidRPr="005A0EA9" w:rsidRDefault="00DE0491" w:rsidP="00DE0491">
      <w:pPr>
        <w:suppressAutoHyphens/>
        <w:ind w:left="851"/>
        <w:contextualSpacing/>
        <w:jc w:val="both"/>
        <w:rPr>
          <w:sz w:val="22"/>
          <w:szCs w:val="22"/>
        </w:rPr>
      </w:pPr>
    </w:p>
    <w:p w14:paraId="2308756F"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DE0491">
        <w:rPr>
          <w:b/>
          <w:bCs/>
          <w:sz w:val="22"/>
          <w:szCs w:val="22"/>
        </w:rPr>
        <w:t>Zabudowa podszybia poz. 880m strona północna.</w:t>
      </w:r>
    </w:p>
    <w:p w14:paraId="168DEE68" w14:textId="77777777" w:rsidR="006C4249" w:rsidRPr="005A0EA9" w:rsidRDefault="006C4249" w:rsidP="006C4249">
      <w:pPr>
        <w:suppressAutoHyphens/>
        <w:ind w:left="851"/>
        <w:jc w:val="both"/>
        <w:rPr>
          <w:bCs/>
          <w:sz w:val="22"/>
          <w:szCs w:val="22"/>
        </w:rPr>
      </w:pPr>
      <w:r w:rsidRPr="005A0EA9">
        <w:rPr>
          <w:bCs/>
          <w:sz w:val="22"/>
          <w:szCs w:val="22"/>
        </w:rPr>
        <w:t xml:space="preserve">Dostawa materiału oraz zabudowa zgodnie z opracowaną dokumentacją z pkt. 2.1. w zakresie: </w:t>
      </w:r>
    </w:p>
    <w:p w14:paraId="5DFFBF68"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konstrukcja nośna i oblachowanie bez urządzeń przyszybowych,</w:t>
      </w:r>
    </w:p>
    <w:p w14:paraId="375ED864"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zabudowy wentylatora przewietrzającego rząpie szybu wraz z instalacją,</w:t>
      </w:r>
    </w:p>
    <w:p w14:paraId="4CA0457A"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odgrodzenie podszybia przez wykonanie wrót na styku z rurą szybową. </w:t>
      </w:r>
    </w:p>
    <w:p w14:paraId="3B96284C"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Dostawa materiału oraz zabudowa zgodnie z opracowaną dokumentacją z pkt. 2.3. w zakresie:</w:t>
      </w:r>
    </w:p>
    <w:p w14:paraId="0A94B052"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kolejki przetokowej przejeżdżanej wraz ze stanowiskiem rozpinania jednostek transportowych oraz pompą odwadniającą kanał kolejki, </w:t>
      </w:r>
    </w:p>
    <w:p w14:paraId="053D02EC"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rozjazdów torowych oraz torowiska od styku przy urządzeniach przyszybowych w odległości 6m za kolejką przetokową</w:t>
      </w:r>
      <w:r w:rsidRPr="005A0EA9">
        <w:rPr>
          <w:bCs/>
          <w:sz w:val="22"/>
          <w:szCs w:val="22"/>
        </w:rPr>
        <w:t>.</w:t>
      </w:r>
    </w:p>
    <w:p w14:paraId="6695B521" w14:textId="77777777" w:rsidR="00DE0491" w:rsidRPr="005A0EA9" w:rsidRDefault="00DE0491" w:rsidP="00DE0491">
      <w:pPr>
        <w:suppressAutoHyphens/>
        <w:ind w:left="851"/>
        <w:contextualSpacing/>
        <w:jc w:val="both"/>
        <w:rPr>
          <w:sz w:val="22"/>
          <w:szCs w:val="22"/>
        </w:rPr>
      </w:pPr>
    </w:p>
    <w:p w14:paraId="10A5D601"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DE0491">
        <w:rPr>
          <w:b/>
          <w:bCs/>
          <w:sz w:val="22"/>
          <w:szCs w:val="22"/>
        </w:rPr>
        <w:t>Zabudowa podszybia poz. 880m strona południowa.</w:t>
      </w:r>
    </w:p>
    <w:p w14:paraId="450F95AB" w14:textId="77777777" w:rsidR="006C4249" w:rsidRPr="005A0EA9" w:rsidRDefault="006C4249" w:rsidP="006C4249">
      <w:pPr>
        <w:suppressAutoHyphens/>
        <w:ind w:left="851"/>
        <w:jc w:val="both"/>
        <w:rPr>
          <w:bCs/>
          <w:sz w:val="22"/>
          <w:szCs w:val="22"/>
        </w:rPr>
      </w:pPr>
      <w:bookmarkStart w:id="106" w:name="_Hlk166750704"/>
      <w:r w:rsidRPr="005A0EA9">
        <w:rPr>
          <w:bCs/>
          <w:sz w:val="22"/>
          <w:szCs w:val="22"/>
        </w:rPr>
        <w:t>Dostawa materiału oraz zabudowa zgodnie z opracowaną dokumentacją z pkt. 2.1</w:t>
      </w:r>
      <w:bookmarkEnd w:id="106"/>
      <w:r w:rsidRPr="005A0EA9">
        <w:rPr>
          <w:bCs/>
          <w:sz w:val="22"/>
          <w:szCs w:val="22"/>
        </w:rPr>
        <w:t>. w zakresie:</w:t>
      </w:r>
    </w:p>
    <w:p w14:paraId="01ED8888"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konstrukcja nośna i oblachowanie bez urządzeń przyszybowych,</w:t>
      </w:r>
    </w:p>
    <w:p w14:paraId="109B80DB"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zabudowa kabin sygnalistów po stronie wschodniej i zachodniej,</w:t>
      </w:r>
    </w:p>
    <w:p w14:paraId="38AB14EC"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odgrodzenie styku oddziału szybowego od strony zapychania w odległości za urządzeniami </w:t>
      </w:r>
      <w:proofErr w:type="spellStart"/>
      <w:r w:rsidRPr="00DE0491">
        <w:rPr>
          <w:sz w:val="22"/>
          <w:szCs w:val="22"/>
        </w:rPr>
        <w:t>przyszybowymi</w:t>
      </w:r>
      <w:proofErr w:type="spellEnd"/>
      <w:r w:rsidRPr="00DE0491">
        <w:rPr>
          <w:sz w:val="22"/>
          <w:szCs w:val="22"/>
        </w:rPr>
        <w:t xml:space="preserve"> z możliwością otwierania do celów transportowych. </w:t>
      </w:r>
    </w:p>
    <w:p w14:paraId="164E7788"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Dostawa materiału oraz zabudowa zgodnie z opracowaną dokumentacją z pkt. 2.3. w zakresie:</w:t>
      </w:r>
    </w:p>
    <w:p w14:paraId="5B4C4F0E"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kolejek przetokowych lewej i prawej wraz ze stanowiskiem rozpinania wozów zlokalizowanym pomiędzy dwoma torami od oraz pompą odwadniającą kanał kolejek, </w:t>
      </w:r>
    </w:p>
    <w:p w14:paraId="1981C433"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rozjazdów</w:t>
      </w:r>
      <w:r w:rsidRPr="005A0EA9">
        <w:rPr>
          <w:bCs/>
          <w:sz w:val="22"/>
          <w:szCs w:val="22"/>
        </w:rPr>
        <w:t xml:space="preserve"> torowych oraz torowiska od styku przy urządzeniach przyszybowych </w:t>
      </w:r>
      <w:r w:rsidRPr="005A0EA9">
        <w:rPr>
          <w:bCs/>
          <w:sz w:val="22"/>
          <w:szCs w:val="22"/>
        </w:rPr>
        <w:br/>
        <w:t>w odległości 6m za kolejkami przetokowymi.</w:t>
      </w:r>
    </w:p>
    <w:p w14:paraId="352A6D92" w14:textId="77777777" w:rsidR="00DE0491" w:rsidRPr="005A0EA9" w:rsidRDefault="00DE0491" w:rsidP="00DE0491">
      <w:pPr>
        <w:suppressAutoHyphens/>
        <w:ind w:left="851"/>
        <w:contextualSpacing/>
        <w:jc w:val="both"/>
        <w:rPr>
          <w:sz w:val="22"/>
          <w:szCs w:val="22"/>
        </w:rPr>
      </w:pPr>
    </w:p>
    <w:p w14:paraId="22509286"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Zabudowa urządzeń przyszybowych przedziału wschodniego.</w:t>
      </w:r>
    </w:p>
    <w:p w14:paraId="0811E8CA" w14:textId="77777777" w:rsidR="006C4249" w:rsidRPr="005A0EA9" w:rsidRDefault="006C4249" w:rsidP="006C4249">
      <w:pPr>
        <w:suppressAutoHyphens/>
        <w:ind w:left="851"/>
        <w:jc w:val="both"/>
        <w:rPr>
          <w:sz w:val="22"/>
          <w:szCs w:val="22"/>
        </w:rPr>
      </w:pPr>
      <w:r w:rsidRPr="005A0EA9">
        <w:rPr>
          <w:sz w:val="22"/>
          <w:szCs w:val="22"/>
        </w:rPr>
        <w:t>Dostawa materiału oraz zabudowa wraz z instalacją elektryczną, hydrauliczną oraz pneumatyczną zgodnie z opracowaną dokumentacją z pkt. 2.1. w zakresie:</w:t>
      </w:r>
    </w:p>
    <w:p w14:paraId="321C3326"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lastRenderedPageBreak/>
        <w:t>wrota szybowe przesuwne jednoskrzydłowe z otwieraną jezdnią usytuowane na podszybiu po stronie zapychania i wypychania,</w:t>
      </w:r>
    </w:p>
    <w:p w14:paraId="7EE30142"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wrota szybowe przesuwne dwuskrzydłowe z jezdniami stałymi usytuowane w podpoziomie do jazdy ludzi po stronie zapychania i wypychania wozów,</w:t>
      </w:r>
    </w:p>
    <w:p w14:paraId="65B4339D"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pomosty wahadłowe usytuowane w osi toru klatki wielkogabarytowej po stronie zapychania i wypychania,</w:t>
      </w:r>
    </w:p>
    <w:p w14:paraId="4D2D0AF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zapychak wozów,</w:t>
      </w:r>
    </w:p>
    <w:p w14:paraId="5409918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zapory torowe hakowe pełniące rolę zapory torowej szybowej i zapory torowej rozdzielczej, </w:t>
      </w:r>
    </w:p>
    <w:p w14:paraId="0E209095"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hamulec torowy płozowy i zapora torową hakową, </w:t>
      </w:r>
    </w:p>
    <w:p w14:paraId="125761DF"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układ stabilizacji klatki dla transportu o zwiększonych masach, </w:t>
      </w:r>
    </w:p>
    <w:p w14:paraId="3D52754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układ pneumatyczny odryglowania hamulców torowych klatki,</w:t>
      </w:r>
    </w:p>
    <w:p w14:paraId="1F696F99"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zapory torowa wsteczna usytuowana na konstrukcji nośnej za pomostami wahadłowymi po stronie wypychania,</w:t>
      </w:r>
    </w:p>
    <w:p w14:paraId="2AEAF568"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wyciągacz wozów zabudowany po stronie wypychania jednostek materiałowych o zwiększonych masach,</w:t>
      </w:r>
    </w:p>
    <w:p w14:paraId="12D572CC"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dwie wyciągarki elektryczne z wózkiem przesuwnym 10T: od strony zapychania i wypychania wozów,</w:t>
      </w:r>
    </w:p>
    <w:p w14:paraId="21A1B1AF"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kołowrót pomocniczy do zaciągania jednostek transportowych wraz z fundamentem od strony zapychania.</w:t>
      </w:r>
    </w:p>
    <w:p w14:paraId="532A5B8B"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zabezpieczenie rury szybowej przez osiatkowanie wraz z wykonaniem wrót nadpoziomowych przedziału wschodniego i zachodniego w celach rewizyjnych. Oznakowanie tablicami informacyjnymi podszybia.</w:t>
      </w:r>
    </w:p>
    <w:p w14:paraId="3EFBF06F" w14:textId="77777777" w:rsidR="00DE0491" w:rsidRPr="005A0EA9" w:rsidRDefault="00DE0491" w:rsidP="00DE0491">
      <w:pPr>
        <w:suppressAutoHyphens/>
        <w:ind w:left="851"/>
        <w:contextualSpacing/>
        <w:jc w:val="both"/>
        <w:rPr>
          <w:sz w:val="22"/>
          <w:szCs w:val="22"/>
        </w:rPr>
      </w:pPr>
    </w:p>
    <w:p w14:paraId="1B06BC97"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Zabudowa urządzeń przyszybowych przedziału zachodniego.</w:t>
      </w:r>
    </w:p>
    <w:p w14:paraId="6C7D9F34"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wrota szybowe przesuwane dwuskrzydłowe zlokalizowane na podszybiu oraz poziomie pomocniczym do jazdy ludzi po stronie zapychania i wypychania,</w:t>
      </w:r>
    </w:p>
    <w:p w14:paraId="2A51907E"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pomosty wahadłowe usytuowane w osiach torów klatek czteropiętrowych po stornie zapychania i wypychania,</w:t>
      </w:r>
    </w:p>
    <w:p w14:paraId="1620FC54"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zapychaki wozów,</w:t>
      </w:r>
    </w:p>
    <w:p w14:paraId="0A7CF218"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zapory torowe hakowe, które pełnią funkcję zapór torowych szybowych oraz zapór torowych i</w:t>
      </w:r>
      <w:r w:rsidRPr="005A0EA9">
        <w:rPr>
          <w:sz w:val="24"/>
          <w:szCs w:val="24"/>
        </w:rPr>
        <w:t> </w:t>
      </w:r>
      <w:r w:rsidRPr="005A0EA9">
        <w:rPr>
          <w:sz w:val="22"/>
          <w:szCs w:val="22"/>
        </w:rPr>
        <w:t>zapór rozdzielczych,</w:t>
      </w:r>
    </w:p>
    <w:p w14:paraId="76603272" w14:textId="77777777" w:rsidR="006C4249" w:rsidRPr="005A0EA9" w:rsidRDefault="006C4249" w:rsidP="006C4249">
      <w:pPr>
        <w:numPr>
          <w:ilvl w:val="3"/>
          <w:numId w:val="32"/>
        </w:numPr>
        <w:suppressAutoHyphens/>
        <w:ind w:left="851"/>
        <w:contextualSpacing/>
        <w:jc w:val="both"/>
        <w:rPr>
          <w:sz w:val="22"/>
          <w:szCs w:val="22"/>
        </w:rPr>
      </w:pPr>
      <w:r w:rsidRPr="005A0EA9">
        <w:rPr>
          <w:sz w:val="22"/>
          <w:szCs w:val="22"/>
        </w:rPr>
        <w:t>hamulce torowe koszowe wraz z zaporami hakowymi,</w:t>
      </w:r>
    </w:p>
    <w:p w14:paraId="637C344D" w14:textId="77777777" w:rsidR="006C4249" w:rsidRDefault="006C4249" w:rsidP="006C4249">
      <w:pPr>
        <w:numPr>
          <w:ilvl w:val="3"/>
          <w:numId w:val="32"/>
        </w:numPr>
        <w:suppressAutoHyphens/>
        <w:ind w:left="851"/>
        <w:contextualSpacing/>
        <w:jc w:val="both"/>
        <w:rPr>
          <w:sz w:val="22"/>
          <w:szCs w:val="22"/>
        </w:rPr>
      </w:pPr>
      <w:r w:rsidRPr="005A0EA9">
        <w:rPr>
          <w:sz w:val="22"/>
          <w:szCs w:val="22"/>
        </w:rPr>
        <w:t>zapory torowe wsteczne usytuowane na konstrukcji nośnej za pomostami wahadłowymi po stronie wypychania.</w:t>
      </w:r>
    </w:p>
    <w:p w14:paraId="5AEB4503" w14:textId="77777777" w:rsidR="00DE0491" w:rsidRPr="005A0EA9" w:rsidRDefault="00DE0491" w:rsidP="00DE0491">
      <w:pPr>
        <w:suppressAutoHyphens/>
        <w:ind w:left="851"/>
        <w:contextualSpacing/>
        <w:jc w:val="both"/>
        <w:rPr>
          <w:sz w:val="22"/>
          <w:szCs w:val="22"/>
        </w:rPr>
      </w:pPr>
    </w:p>
    <w:p w14:paraId="2EEF559A"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Dostawa wraz z zabudową stycznikowni poz. 880m.</w:t>
      </w:r>
    </w:p>
    <w:p w14:paraId="2EB3B071" w14:textId="77777777" w:rsidR="006C4249" w:rsidRDefault="006C4249" w:rsidP="006C4249">
      <w:pPr>
        <w:suppressAutoHyphens/>
        <w:ind w:left="851"/>
        <w:jc w:val="both"/>
        <w:rPr>
          <w:sz w:val="22"/>
          <w:szCs w:val="22"/>
        </w:rPr>
      </w:pPr>
      <w:bookmarkStart w:id="107" w:name="_Hlk166754377"/>
      <w:r w:rsidRPr="005A0EA9">
        <w:rPr>
          <w:sz w:val="22"/>
          <w:szCs w:val="22"/>
        </w:rPr>
        <w:t>Dostawa materiału oraz zabudowa zgodnie z opracowaną dokumentacją z pkt. 2.5. w zakresie</w:t>
      </w:r>
      <w:bookmarkEnd w:id="107"/>
      <w:r w:rsidRPr="005A0EA9">
        <w:rPr>
          <w:sz w:val="22"/>
          <w:szCs w:val="22"/>
        </w:rPr>
        <w:t xml:space="preserve"> zabudowy pól wraz z instalacją elektryczną umożliwiającą zasilanie urządzeń przyszybowych oraz pomocniczych zlokalizowanych w rejonie oraz na podszybiu poz. 880m.</w:t>
      </w:r>
    </w:p>
    <w:p w14:paraId="7A86A7A5" w14:textId="77777777" w:rsidR="00DE0491" w:rsidRPr="005A0EA9" w:rsidRDefault="00DE0491" w:rsidP="00DE0491">
      <w:pPr>
        <w:suppressAutoHyphens/>
        <w:jc w:val="both"/>
        <w:rPr>
          <w:sz w:val="22"/>
          <w:szCs w:val="22"/>
        </w:rPr>
      </w:pPr>
    </w:p>
    <w:p w14:paraId="3E849B12" w14:textId="1EEABCF4"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Dostawa oraz montaż oświetlenia podszybia oraz obejścia podszybia poz. 880m.</w:t>
      </w:r>
    </w:p>
    <w:p w14:paraId="003DC7FA" w14:textId="77777777" w:rsidR="006C4249" w:rsidRPr="005A0EA9" w:rsidRDefault="006C4249" w:rsidP="006C4249">
      <w:pPr>
        <w:suppressAutoHyphens/>
        <w:ind w:left="851"/>
        <w:jc w:val="both"/>
        <w:rPr>
          <w:sz w:val="22"/>
          <w:szCs w:val="22"/>
        </w:rPr>
      </w:pPr>
      <w:r w:rsidRPr="005A0EA9">
        <w:rPr>
          <w:sz w:val="22"/>
          <w:szCs w:val="22"/>
        </w:rPr>
        <w:t>Dostawa materiału oraz zabudowa zgodnie z opracowaną dokumentacją z pkt. 2.5. w zakresie oświetlenia:</w:t>
      </w:r>
    </w:p>
    <w:p w14:paraId="5D2D6B6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podszybia strony północnej oraz południowej,</w:t>
      </w:r>
    </w:p>
    <w:p w14:paraId="327E475B"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piwnic wraz z dojściami załogi,</w:t>
      </w:r>
    </w:p>
    <w:p w14:paraId="3184365E"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objazd „N” od szybu  do skrzyżowania nr 19 oraz tamy zlokalizowanej za skrzyżowaniem,</w:t>
      </w:r>
    </w:p>
    <w:p w14:paraId="3826727D"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objazd „S”  od szybu do skrzyżowania nr 22 oraz tamy zlokalizowanej za skrzyżowaniem,</w:t>
      </w:r>
    </w:p>
    <w:p w14:paraId="3603040C"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chodnik dojściowy nr 1 wraz z tamami,</w:t>
      </w:r>
    </w:p>
    <w:p w14:paraId="2CBF03A6"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chodnik dojściowy nr 2 wraz z tamami,</w:t>
      </w:r>
    </w:p>
    <w:p w14:paraId="36FBAF2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obejście szybu,</w:t>
      </w:r>
    </w:p>
    <w:p w14:paraId="707A44D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kabin sygnalistów,</w:t>
      </w:r>
    </w:p>
    <w:p w14:paraId="1DAF4991"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 xml:space="preserve">kolejek przetokowych, </w:t>
      </w:r>
    </w:p>
    <w:p w14:paraId="68A5FD57" w14:textId="77777777" w:rsidR="006C4249" w:rsidRDefault="006C4249">
      <w:pPr>
        <w:numPr>
          <w:ilvl w:val="3"/>
          <w:numId w:val="107"/>
        </w:numPr>
        <w:tabs>
          <w:tab w:val="left" w:pos="1276"/>
        </w:tabs>
        <w:suppressAutoHyphens/>
        <w:ind w:left="1276"/>
        <w:contextualSpacing/>
        <w:jc w:val="both"/>
        <w:rPr>
          <w:sz w:val="22"/>
          <w:szCs w:val="22"/>
        </w:rPr>
      </w:pPr>
      <w:proofErr w:type="spellStart"/>
      <w:r w:rsidRPr="005A0EA9">
        <w:rPr>
          <w:sz w:val="22"/>
          <w:szCs w:val="22"/>
        </w:rPr>
        <w:t>stycznikowni</w:t>
      </w:r>
      <w:proofErr w:type="spellEnd"/>
      <w:r w:rsidRPr="005A0EA9">
        <w:rPr>
          <w:sz w:val="22"/>
          <w:szCs w:val="22"/>
        </w:rPr>
        <w:t>.</w:t>
      </w:r>
    </w:p>
    <w:p w14:paraId="44816F8E" w14:textId="77777777" w:rsidR="00DE0491" w:rsidRPr="005A0EA9" w:rsidRDefault="00DE0491" w:rsidP="00DE0491">
      <w:pPr>
        <w:suppressAutoHyphens/>
        <w:ind w:left="851"/>
        <w:contextualSpacing/>
        <w:jc w:val="both"/>
        <w:rPr>
          <w:sz w:val="22"/>
          <w:szCs w:val="22"/>
        </w:rPr>
      </w:pPr>
    </w:p>
    <w:p w14:paraId="42F4DF40" w14:textId="77777777" w:rsidR="006C4249" w:rsidRPr="005A0EA9" w:rsidRDefault="006C4249">
      <w:pPr>
        <w:numPr>
          <w:ilvl w:val="1"/>
          <w:numId w:val="91"/>
        </w:numPr>
        <w:tabs>
          <w:tab w:val="num" w:pos="993"/>
        </w:tabs>
        <w:suppressAutoHyphens/>
        <w:ind w:left="851" w:hanging="397"/>
        <w:jc w:val="both"/>
        <w:rPr>
          <w:sz w:val="22"/>
          <w:szCs w:val="22"/>
        </w:rPr>
      </w:pPr>
      <w:r w:rsidRPr="00DE0491">
        <w:rPr>
          <w:b/>
          <w:bCs/>
          <w:sz w:val="22"/>
          <w:szCs w:val="22"/>
        </w:rPr>
        <w:lastRenderedPageBreak/>
        <w:t>Likwidacja urządzeń przyszybowych przedziału zachodniego klatki zachodniej poz.</w:t>
      </w:r>
      <w:r w:rsidRPr="005A0EA9">
        <w:rPr>
          <w:b/>
          <w:sz w:val="22"/>
          <w:szCs w:val="22"/>
        </w:rPr>
        <w:t xml:space="preserve"> 700m.</w:t>
      </w:r>
    </w:p>
    <w:p w14:paraId="472582A0" w14:textId="77777777" w:rsidR="006C4249" w:rsidRDefault="006C4249" w:rsidP="006C4249">
      <w:pPr>
        <w:suppressAutoHyphens/>
        <w:ind w:left="851"/>
        <w:jc w:val="both"/>
        <w:rPr>
          <w:bCs/>
          <w:sz w:val="22"/>
          <w:szCs w:val="22"/>
        </w:rPr>
      </w:pPr>
      <w:r w:rsidRPr="005A0EA9">
        <w:rPr>
          <w:bCs/>
          <w:sz w:val="22"/>
          <w:szCs w:val="22"/>
        </w:rPr>
        <w:t>Dostawa materiału oraz zabudowa w zakresie opracowań z pkt. 2.6.</w:t>
      </w:r>
    </w:p>
    <w:p w14:paraId="2C9C53E0" w14:textId="77777777" w:rsidR="00DE0491" w:rsidRPr="005A0EA9" w:rsidRDefault="00DE0491" w:rsidP="006C4249">
      <w:pPr>
        <w:suppressAutoHyphens/>
        <w:ind w:left="851"/>
        <w:jc w:val="both"/>
        <w:rPr>
          <w:sz w:val="22"/>
          <w:szCs w:val="22"/>
        </w:rPr>
      </w:pPr>
    </w:p>
    <w:p w14:paraId="05110EF1"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Połączenie rurociągów od sztucznego dna do poz. 700m. ETAP I.</w:t>
      </w:r>
    </w:p>
    <w:p w14:paraId="7A76ECB8" w14:textId="77777777" w:rsidR="006C4249" w:rsidRPr="005A0EA9" w:rsidRDefault="006C4249" w:rsidP="006C4249">
      <w:pPr>
        <w:suppressAutoHyphens/>
        <w:ind w:left="851"/>
        <w:jc w:val="both"/>
        <w:rPr>
          <w:sz w:val="22"/>
          <w:szCs w:val="22"/>
        </w:rPr>
      </w:pPr>
      <w:r w:rsidRPr="005A0EA9">
        <w:rPr>
          <w:sz w:val="22"/>
          <w:szCs w:val="22"/>
        </w:rPr>
        <w:t>Zamawiający posiada projekty techniczne, dokumentacje oraz niezbędny materiał do wykonania zadania. Zakres obejmuje:</w:t>
      </w:r>
    </w:p>
    <w:p w14:paraId="3F643F63"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zabudowa rurociągu przeciwpożarowego DN200 Etap II projekt Jn-299/2022,</w:t>
      </w:r>
    </w:p>
    <w:p w14:paraId="03E08C37"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zabudowa rurociągu sprężonego powietrza DN150 Etap II projekt Jn-301/2022.</w:t>
      </w:r>
    </w:p>
    <w:p w14:paraId="3052B2E7" w14:textId="77777777" w:rsidR="00DE0491" w:rsidRPr="005A0EA9" w:rsidRDefault="00DE0491" w:rsidP="00DE0491">
      <w:pPr>
        <w:suppressAutoHyphens/>
        <w:ind w:left="851"/>
        <w:contextualSpacing/>
        <w:jc w:val="both"/>
        <w:rPr>
          <w:sz w:val="22"/>
          <w:szCs w:val="22"/>
        </w:rPr>
      </w:pPr>
    </w:p>
    <w:p w14:paraId="586FC5E3"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5A0EA9">
        <w:rPr>
          <w:b/>
          <w:bCs/>
          <w:sz w:val="22"/>
          <w:szCs w:val="22"/>
        </w:rPr>
        <w:t>Połączenie rurociągów od sztucznego dna do poz. 700m. ETAP II.</w:t>
      </w:r>
    </w:p>
    <w:p w14:paraId="5307803D" w14:textId="77777777" w:rsidR="006C4249" w:rsidRPr="005A0EA9" w:rsidRDefault="006C4249" w:rsidP="006C4249">
      <w:pPr>
        <w:suppressAutoHyphens/>
        <w:ind w:left="851"/>
        <w:jc w:val="both"/>
        <w:rPr>
          <w:sz w:val="22"/>
          <w:szCs w:val="22"/>
        </w:rPr>
      </w:pPr>
      <w:r w:rsidRPr="005A0EA9">
        <w:rPr>
          <w:sz w:val="22"/>
          <w:szCs w:val="22"/>
        </w:rPr>
        <w:t>Zamawiający posiada projekty techniczne, dokumentacje oraz niezbędny materiał do wykonania zadania. Zakres obejmuje:</w:t>
      </w:r>
    </w:p>
    <w:p w14:paraId="61CF77C7" w14:textId="77777777" w:rsidR="006C4249" w:rsidRPr="005A0EA9" w:rsidRDefault="006C4249">
      <w:pPr>
        <w:numPr>
          <w:ilvl w:val="3"/>
          <w:numId w:val="107"/>
        </w:numPr>
        <w:tabs>
          <w:tab w:val="left" w:pos="1276"/>
        </w:tabs>
        <w:suppressAutoHyphens/>
        <w:ind w:left="1276"/>
        <w:contextualSpacing/>
        <w:jc w:val="both"/>
        <w:rPr>
          <w:sz w:val="22"/>
          <w:szCs w:val="22"/>
        </w:rPr>
      </w:pPr>
      <w:r w:rsidRPr="005A0EA9">
        <w:rPr>
          <w:sz w:val="22"/>
          <w:szCs w:val="22"/>
        </w:rPr>
        <w:t>zabudowa rurociągu sprężonego powietrza DN350 Etap III projekt Jn-300/2022,</w:t>
      </w:r>
    </w:p>
    <w:p w14:paraId="6F330267" w14:textId="77777777" w:rsidR="006C4249" w:rsidRDefault="006C4249">
      <w:pPr>
        <w:numPr>
          <w:ilvl w:val="3"/>
          <w:numId w:val="107"/>
        </w:numPr>
        <w:tabs>
          <w:tab w:val="left" w:pos="1276"/>
        </w:tabs>
        <w:suppressAutoHyphens/>
        <w:ind w:left="1276"/>
        <w:contextualSpacing/>
        <w:jc w:val="both"/>
        <w:rPr>
          <w:sz w:val="22"/>
          <w:szCs w:val="22"/>
        </w:rPr>
      </w:pPr>
      <w:r w:rsidRPr="005A0EA9">
        <w:rPr>
          <w:sz w:val="22"/>
          <w:szCs w:val="22"/>
        </w:rPr>
        <w:t>przebudowa rurociągu odwadniającego DN150 w rejonie sztucznego dna JN-302/2022.</w:t>
      </w:r>
    </w:p>
    <w:p w14:paraId="3C4ADC96" w14:textId="77777777" w:rsidR="00DE0491" w:rsidRPr="005A0EA9" w:rsidRDefault="00DE0491" w:rsidP="00DE0491">
      <w:pPr>
        <w:tabs>
          <w:tab w:val="left" w:pos="1276"/>
        </w:tabs>
        <w:suppressAutoHyphens/>
        <w:ind w:left="1276"/>
        <w:contextualSpacing/>
        <w:jc w:val="both"/>
        <w:rPr>
          <w:sz w:val="22"/>
          <w:szCs w:val="22"/>
        </w:rPr>
      </w:pPr>
    </w:p>
    <w:p w14:paraId="12F025F4"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bookmarkStart w:id="108" w:name="_Hlk173488627"/>
      <w:r w:rsidRPr="005A0EA9">
        <w:rPr>
          <w:b/>
          <w:bCs/>
          <w:sz w:val="22"/>
          <w:szCs w:val="22"/>
        </w:rPr>
        <w:t>Zabudowa układów stabilizacji klatki wielkogabarytowej na poz. 400m, 565m, 700m oraz 880m</w:t>
      </w:r>
      <w:bookmarkEnd w:id="108"/>
      <w:r w:rsidRPr="005A0EA9">
        <w:rPr>
          <w:b/>
          <w:bCs/>
          <w:sz w:val="22"/>
          <w:szCs w:val="22"/>
        </w:rPr>
        <w:t>.</w:t>
      </w:r>
    </w:p>
    <w:p w14:paraId="21ECB0EC" w14:textId="77777777" w:rsidR="006C4249" w:rsidRDefault="006C4249" w:rsidP="006C4249">
      <w:pPr>
        <w:suppressAutoHyphens/>
        <w:ind w:left="851"/>
        <w:jc w:val="both"/>
        <w:rPr>
          <w:bCs/>
          <w:sz w:val="22"/>
          <w:szCs w:val="22"/>
        </w:rPr>
      </w:pPr>
      <w:r w:rsidRPr="005A0EA9">
        <w:rPr>
          <w:bCs/>
          <w:sz w:val="22"/>
          <w:szCs w:val="22"/>
        </w:rPr>
        <w:t>Opracowanie dokumentacji, dostawa materiału oraz zabudowa w zakresie układ stabilizacji klatki wielkogabarytowej poz. 400m, 565m, 700m oraz 880m.</w:t>
      </w:r>
    </w:p>
    <w:p w14:paraId="73C6E044" w14:textId="77777777" w:rsidR="00DE0491" w:rsidRPr="005A0EA9" w:rsidRDefault="00DE0491" w:rsidP="006C4249">
      <w:pPr>
        <w:suppressAutoHyphens/>
        <w:ind w:left="851"/>
        <w:jc w:val="both"/>
        <w:rPr>
          <w:sz w:val="22"/>
          <w:szCs w:val="22"/>
        </w:rPr>
      </w:pPr>
    </w:p>
    <w:p w14:paraId="104C18D1"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bookmarkStart w:id="109" w:name="_Hlk173488673"/>
      <w:r w:rsidRPr="005A0EA9">
        <w:rPr>
          <w:b/>
          <w:bCs/>
          <w:sz w:val="22"/>
          <w:szCs w:val="22"/>
        </w:rPr>
        <w:t>Wymiana pulpitów sterowniczych urządzeń przyszybowych przedziału wschodniego</w:t>
      </w:r>
      <w:bookmarkEnd w:id="109"/>
      <w:r w:rsidRPr="005A0EA9">
        <w:rPr>
          <w:b/>
          <w:bCs/>
          <w:sz w:val="22"/>
          <w:szCs w:val="22"/>
        </w:rPr>
        <w:t>.</w:t>
      </w:r>
    </w:p>
    <w:p w14:paraId="5260BD8D" w14:textId="59CA265C" w:rsidR="006C4249" w:rsidRPr="005A0EA9" w:rsidRDefault="006C4249" w:rsidP="006C4249">
      <w:pPr>
        <w:suppressAutoHyphens/>
        <w:ind w:left="851"/>
        <w:jc w:val="both"/>
        <w:rPr>
          <w:bCs/>
          <w:sz w:val="22"/>
          <w:szCs w:val="22"/>
        </w:rPr>
      </w:pPr>
      <w:r w:rsidRPr="005A0EA9">
        <w:rPr>
          <w:bCs/>
          <w:sz w:val="22"/>
          <w:szCs w:val="22"/>
        </w:rPr>
        <w:t>Opracowanie dokumentacji, dostawa materiału oraz zabudowa w zakresie wymiana pulpitów sterowniczych urządzeń przyszybowych przedziału wschodniego na nadszybiu, zrębie, poz.</w:t>
      </w:r>
      <w:r w:rsidR="00DE0491">
        <w:rPr>
          <w:bCs/>
          <w:sz w:val="22"/>
          <w:szCs w:val="22"/>
        </w:rPr>
        <w:t> </w:t>
      </w:r>
      <w:r w:rsidRPr="005A0EA9">
        <w:rPr>
          <w:bCs/>
          <w:sz w:val="22"/>
          <w:szCs w:val="22"/>
        </w:rPr>
        <w:t>400m, 565m, 700m w założeniach:</w:t>
      </w:r>
    </w:p>
    <w:p w14:paraId="6454A9D4" w14:textId="0F75350B"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ze </w:t>
      </w:r>
      <w:r w:rsidRPr="00DE0491">
        <w:rPr>
          <w:sz w:val="22"/>
          <w:szCs w:val="22"/>
        </w:rPr>
        <w:t>względu na optymalizację zestawu części zamiennych oraz zapewnienie optymalnej obsługi ze strony służb kopalni, zwłaszcza w okresie pogwarancyjnym sterowniki iskrobezpieczne i iskrobezpieczne pulpity sygnalizacyjne muszą być tego samego typu co sterowniki iskrobezpieczne i pulpity sygnalizacyjne zastosowane w urządzenia sygnalizacji szybowych,</w:t>
      </w:r>
    </w:p>
    <w:p w14:paraId="1F042187" w14:textId="2848E490"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sterowniki PLC zastosowane w układach sterowania urządzeń przyszybowych  powinny być swobodnie  programowane za pomocą tego samego oprogramowania narzędziowego co sterowniki pracujące w układach sygnalizacji szybowych. Wszystkie projekty oprogramowania tych sterowników muszą być zintegrowane w jedną bazę danych,</w:t>
      </w:r>
    </w:p>
    <w:p w14:paraId="7C870704" w14:textId="25C9424F"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sterownik iskrobezpieczne  zastosowane w układzie sterowania muszą być wyposażone w graficzne wyświetlacze ciekłokrystaliczne. Muszą na nich być wyświetlane informacje o stanie wszystkich sygnałów wejściowych i wyjściowych na danym poziomie, a także informacje o</w:t>
      </w:r>
      <w:r w:rsidR="00FF1731" w:rsidRPr="00DE0491">
        <w:rPr>
          <w:sz w:val="22"/>
          <w:szCs w:val="22"/>
        </w:rPr>
        <w:t> </w:t>
      </w:r>
      <w:r w:rsidRPr="00DE0491">
        <w:rPr>
          <w:sz w:val="22"/>
          <w:szCs w:val="22"/>
        </w:rPr>
        <w:t>położeniu i prędkości naczyń wyciągowych,</w:t>
      </w:r>
    </w:p>
    <w:p w14:paraId="63250F86" w14:textId="42778706" w:rsidR="006C4249" w:rsidRPr="00DE0491" w:rsidRDefault="006C4249">
      <w:pPr>
        <w:numPr>
          <w:ilvl w:val="3"/>
          <w:numId w:val="107"/>
        </w:numPr>
        <w:tabs>
          <w:tab w:val="left" w:pos="1276"/>
        </w:tabs>
        <w:suppressAutoHyphens/>
        <w:ind w:left="1276"/>
        <w:contextualSpacing/>
        <w:jc w:val="both"/>
        <w:rPr>
          <w:sz w:val="22"/>
          <w:szCs w:val="22"/>
        </w:rPr>
      </w:pPr>
      <w:r w:rsidRPr="005A0EA9">
        <w:rPr>
          <w:sz w:val="22"/>
          <w:szCs w:val="22"/>
        </w:rPr>
        <w:t>diagnostyka systemów sterowania urządzeń przyszybowych z każdego poziomu musi być dostępna z pomieszczenia maszyn wyciągowych</w:t>
      </w:r>
      <w:r w:rsidR="00031D82" w:rsidRPr="005A0EA9">
        <w:rPr>
          <w:sz w:val="22"/>
          <w:szCs w:val="22"/>
        </w:rPr>
        <w:t>.</w:t>
      </w:r>
    </w:p>
    <w:p w14:paraId="1FD17740" w14:textId="77777777" w:rsidR="006C4249" w:rsidRPr="005A0EA9" w:rsidRDefault="006C4249">
      <w:pPr>
        <w:numPr>
          <w:ilvl w:val="3"/>
          <w:numId w:val="107"/>
        </w:numPr>
        <w:tabs>
          <w:tab w:val="left" w:pos="1276"/>
        </w:tabs>
        <w:suppressAutoHyphens/>
        <w:ind w:left="1276"/>
        <w:contextualSpacing/>
        <w:jc w:val="both"/>
        <w:rPr>
          <w:b/>
          <w:bCs/>
          <w:sz w:val="22"/>
          <w:szCs w:val="22"/>
        </w:rPr>
      </w:pPr>
      <w:r w:rsidRPr="005A0EA9">
        <w:rPr>
          <w:sz w:val="22"/>
          <w:szCs w:val="22"/>
        </w:rPr>
        <w:t>w pomieszczeniu na powierzchni będzie zainstalowany serwer z wizualizacją urządzeń przyszybowych i urządzeń sygnalizacji szybowych każdego poziomu przedziału. Wizualizację urządzeń przyszybowych zrealizować na tych samych urządzeniach HMI, na których zrealizowana jest wizualizacja systemu sygnalizacji szybowej,</w:t>
      </w:r>
    </w:p>
    <w:p w14:paraId="41D8977C" w14:textId="77777777" w:rsidR="006C4249" w:rsidRPr="005A0EA9" w:rsidRDefault="006C4249" w:rsidP="006C4249">
      <w:pPr>
        <w:suppressAutoHyphens/>
        <w:ind w:left="851"/>
        <w:jc w:val="both"/>
        <w:rPr>
          <w:b/>
          <w:bCs/>
          <w:sz w:val="22"/>
          <w:szCs w:val="22"/>
        </w:rPr>
      </w:pPr>
      <w:r w:rsidRPr="005A0EA9">
        <w:rPr>
          <w:sz w:val="22"/>
          <w:szCs w:val="22"/>
        </w:rPr>
        <w:t>Wizualizacja ma odzwierciedlać:</w:t>
      </w:r>
    </w:p>
    <w:p w14:paraId="2D384398" w14:textId="77777777" w:rsidR="006C4249" w:rsidRPr="005A0EA9" w:rsidRDefault="006C4249">
      <w:pPr>
        <w:numPr>
          <w:ilvl w:val="0"/>
          <w:numId w:val="108"/>
        </w:numPr>
        <w:suppressAutoHyphens/>
        <w:contextualSpacing/>
        <w:jc w:val="both"/>
        <w:rPr>
          <w:sz w:val="22"/>
          <w:szCs w:val="22"/>
        </w:rPr>
      </w:pPr>
      <w:r w:rsidRPr="005A0EA9">
        <w:rPr>
          <w:sz w:val="22"/>
          <w:szCs w:val="22"/>
        </w:rPr>
        <w:t>położenia takich urządzeń jak: wrota szybowe, zapory szybowe, zapychaki, pomosty wahadłowe, kolejki przetokowe,</w:t>
      </w:r>
    </w:p>
    <w:p w14:paraId="6285E600" w14:textId="77777777" w:rsidR="006C4249" w:rsidRPr="005A0EA9" w:rsidRDefault="006C4249">
      <w:pPr>
        <w:numPr>
          <w:ilvl w:val="0"/>
          <w:numId w:val="108"/>
        </w:numPr>
        <w:suppressAutoHyphens/>
        <w:contextualSpacing/>
        <w:jc w:val="both"/>
        <w:rPr>
          <w:sz w:val="22"/>
          <w:szCs w:val="22"/>
        </w:rPr>
      </w:pPr>
      <w:r w:rsidRPr="005A0EA9">
        <w:rPr>
          <w:sz w:val="22"/>
          <w:szCs w:val="22"/>
        </w:rPr>
        <w:t>komunikaty alarmowe z urządzeń sygnalizacji szybowych,</w:t>
      </w:r>
    </w:p>
    <w:p w14:paraId="45D5684A" w14:textId="77777777" w:rsidR="006C4249" w:rsidRPr="005A0EA9" w:rsidRDefault="006C4249">
      <w:pPr>
        <w:numPr>
          <w:ilvl w:val="0"/>
          <w:numId w:val="108"/>
        </w:numPr>
        <w:suppressAutoHyphens/>
        <w:contextualSpacing/>
        <w:jc w:val="both"/>
        <w:rPr>
          <w:bCs/>
          <w:sz w:val="22"/>
          <w:szCs w:val="22"/>
        </w:rPr>
      </w:pPr>
      <w:r w:rsidRPr="005A0EA9">
        <w:rPr>
          <w:sz w:val="22"/>
          <w:szCs w:val="22"/>
        </w:rPr>
        <w:t>położenia wrót i pomostów czujników podłączonych do urządzeń sygnalizacji szybowych</w:t>
      </w:r>
      <w:r w:rsidRPr="005A0EA9">
        <w:rPr>
          <w:bCs/>
          <w:sz w:val="22"/>
          <w:szCs w:val="22"/>
        </w:rPr>
        <w:t>.</w:t>
      </w:r>
    </w:p>
    <w:p w14:paraId="270EB401" w14:textId="7CBB8890"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zastosowane urządzenia w sterowaniu i kontrolowaniu urządzeń przyszybowych przedziału </w:t>
      </w:r>
      <w:r w:rsidRPr="00DE0491">
        <w:rPr>
          <w:sz w:val="22"/>
          <w:szCs w:val="22"/>
        </w:rPr>
        <w:t xml:space="preserve">wschodniego muszą być budowy iskrobezpiecznej o zabezpieczeniu I M1 Ex </w:t>
      </w:r>
      <w:proofErr w:type="spellStart"/>
      <w:r w:rsidRPr="00DE0491">
        <w:rPr>
          <w:sz w:val="22"/>
          <w:szCs w:val="22"/>
        </w:rPr>
        <w:t>ia</w:t>
      </w:r>
      <w:proofErr w:type="spellEnd"/>
      <w:r w:rsidRPr="00DE0491">
        <w:rPr>
          <w:sz w:val="22"/>
          <w:szCs w:val="22"/>
        </w:rPr>
        <w:t xml:space="preserve"> I Ma lub I M1 Ex </w:t>
      </w:r>
      <w:proofErr w:type="spellStart"/>
      <w:r w:rsidRPr="00DE0491">
        <w:rPr>
          <w:sz w:val="22"/>
          <w:szCs w:val="22"/>
        </w:rPr>
        <w:t>ia</w:t>
      </w:r>
      <w:proofErr w:type="spellEnd"/>
      <w:r w:rsidRPr="00DE0491">
        <w:rPr>
          <w:sz w:val="22"/>
          <w:szCs w:val="22"/>
        </w:rPr>
        <w:t xml:space="preserve"> opis I Ma. Warunek ten nie dotyczy urządzeń zainstalowanych w rozdzielniach na</w:t>
      </w:r>
      <w:r w:rsidR="00DE0491">
        <w:rPr>
          <w:sz w:val="22"/>
          <w:szCs w:val="22"/>
        </w:rPr>
        <w:t> </w:t>
      </w:r>
      <w:r w:rsidRPr="00DE0491">
        <w:rPr>
          <w:sz w:val="22"/>
          <w:szCs w:val="22"/>
        </w:rPr>
        <w:t>danych poziomach,</w:t>
      </w:r>
    </w:p>
    <w:p w14:paraId="7A1C4B06" w14:textId="77777777" w:rsidR="006C4249" w:rsidRPr="005A0EA9" w:rsidRDefault="006C4249">
      <w:pPr>
        <w:numPr>
          <w:ilvl w:val="3"/>
          <w:numId w:val="107"/>
        </w:numPr>
        <w:tabs>
          <w:tab w:val="left" w:pos="1276"/>
        </w:tabs>
        <w:suppressAutoHyphens/>
        <w:ind w:left="1276"/>
        <w:contextualSpacing/>
        <w:jc w:val="both"/>
        <w:rPr>
          <w:bCs/>
          <w:sz w:val="22"/>
          <w:szCs w:val="22"/>
        </w:rPr>
      </w:pPr>
      <w:r w:rsidRPr="00DE0491">
        <w:rPr>
          <w:sz w:val="22"/>
          <w:szCs w:val="22"/>
        </w:rPr>
        <w:lastRenderedPageBreak/>
        <w:t>pulpity sterownicze przeznaczone do zabudowy podzespołów urządzeń przyszybowych muszą być wykonane</w:t>
      </w:r>
      <w:r w:rsidRPr="005A0EA9">
        <w:rPr>
          <w:bCs/>
          <w:sz w:val="22"/>
          <w:szCs w:val="22"/>
        </w:rPr>
        <w:t xml:space="preserve"> ze stali nierdzewnej o stopniu ochrony minimum IP65 oraz zakres temperatury pracy minimum od   -20ºC do 45ºC,</w:t>
      </w:r>
    </w:p>
    <w:p w14:paraId="2A771C05" w14:textId="77777777"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na nowo budowanych poziomach wszystkie czujniki dwustanowe zainstalowane  muszą być </w:t>
      </w:r>
      <w:r w:rsidRPr="00DE0491">
        <w:rPr>
          <w:sz w:val="22"/>
          <w:szCs w:val="22"/>
        </w:rPr>
        <w:t xml:space="preserve">urządzeniami iskrobezpiecznymi o stopniu ochrony  I M 1 Ex </w:t>
      </w:r>
      <w:proofErr w:type="spellStart"/>
      <w:r w:rsidRPr="00DE0491">
        <w:rPr>
          <w:sz w:val="22"/>
          <w:szCs w:val="22"/>
        </w:rPr>
        <w:t>ia</w:t>
      </w:r>
      <w:proofErr w:type="spellEnd"/>
      <w:r w:rsidRPr="00DE0491">
        <w:rPr>
          <w:sz w:val="22"/>
          <w:szCs w:val="22"/>
        </w:rPr>
        <w:t xml:space="preserve"> I Ma oraz dopuszczalnej temperaturze pracy  -20ºC do 45ºC,</w:t>
      </w:r>
    </w:p>
    <w:p w14:paraId="367AA297"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wszystkie sygnały wejściowe i wyjściowe z urządzeń iskrobezpiecznych  na poziomach, muszą być podłączone do iskrobezpiecznych sterowników zlokalizowanych na poszczególnych poziomach wyposażonych w odpowiednią liczbę modułów wejściowych i wyjściowych,</w:t>
      </w:r>
    </w:p>
    <w:p w14:paraId="19BC4C3B"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wymagane powiązania pomiędzy urządzeniami sygnalizacji szybowych a układami sterowania urządzeń  przyszybowych należy wykonać za pomocą światłowodów,</w:t>
      </w:r>
    </w:p>
    <w:p w14:paraId="67C530F3" w14:textId="00993F0F" w:rsidR="006C4249" w:rsidRPr="005A0EA9" w:rsidRDefault="006C4249">
      <w:pPr>
        <w:numPr>
          <w:ilvl w:val="3"/>
          <w:numId w:val="107"/>
        </w:numPr>
        <w:tabs>
          <w:tab w:val="left" w:pos="1276"/>
        </w:tabs>
        <w:suppressAutoHyphens/>
        <w:ind w:left="1276"/>
        <w:contextualSpacing/>
        <w:jc w:val="both"/>
        <w:rPr>
          <w:sz w:val="22"/>
          <w:szCs w:val="22"/>
        </w:rPr>
      </w:pPr>
      <w:r w:rsidRPr="00DE0491">
        <w:rPr>
          <w:sz w:val="22"/>
          <w:szCs w:val="22"/>
        </w:rPr>
        <w:t>sterowniki i pulpity sterowania lokalnego  zastosowane w urządzeniach przyszybowych muszą być wyposażone sygnalizatory optyczne z podświetlanymi oznaczeniami. Nie dopuszcza się stosowania lampek sygnalizacyjnych z tabliczkami opisowymi za</w:t>
      </w:r>
      <w:r w:rsidR="00DE0491">
        <w:rPr>
          <w:sz w:val="22"/>
          <w:szCs w:val="22"/>
        </w:rPr>
        <w:t> </w:t>
      </w:r>
      <w:r w:rsidRPr="00DE0491">
        <w:rPr>
          <w:sz w:val="22"/>
          <w:szCs w:val="22"/>
        </w:rPr>
        <w:t>wyjątkiem pulpitów zawierających max 4 lampki sygnalizacyjne</w:t>
      </w:r>
      <w:r w:rsidR="002E0E72" w:rsidRPr="00DE0491">
        <w:rPr>
          <w:sz w:val="22"/>
          <w:szCs w:val="22"/>
        </w:rPr>
        <w:t>,</w:t>
      </w:r>
    </w:p>
    <w:p w14:paraId="3E987BD1" w14:textId="7449D8A8" w:rsidR="002E0E72" w:rsidRPr="005A0EA9" w:rsidRDefault="002E0E72">
      <w:pPr>
        <w:numPr>
          <w:ilvl w:val="3"/>
          <w:numId w:val="107"/>
        </w:numPr>
        <w:tabs>
          <w:tab w:val="left" w:pos="1276"/>
        </w:tabs>
        <w:suppressAutoHyphens/>
        <w:ind w:left="1276"/>
        <w:contextualSpacing/>
        <w:jc w:val="both"/>
        <w:rPr>
          <w:sz w:val="22"/>
          <w:szCs w:val="22"/>
        </w:rPr>
      </w:pPr>
      <w:bookmarkStart w:id="110" w:name="_Hlk190425863"/>
      <w:r w:rsidRPr="00DE0491">
        <w:rPr>
          <w:sz w:val="22"/>
          <w:szCs w:val="22"/>
        </w:rPr>
        <w:t>wymiana wszystkich tablic informacyjnych i ostrzegawczych na</w:t>
      </w:r>
      <w:r w:rsidR="00E2083A" w:rsidRPr="00DE0491">
        <w:rPr>
          <w:sz w:val="22"/>
          <w:szCs w:val="22"/>
        </w:rPr>
        <w:t xml:space="preserve"> istniejących poziomach,</w:t>
      </w:r>
    </w:p>
    <w:bookmarkEnd w:id="110"/>
    <w:p w14:paraId="11314095" w14:textId="77777777" w:rsidR="001D7A92" w:rsidRPr="005A0EA9" w:rsidRDefault="001D7A92">
      <w:pPr>
        <w:numPr>
          <w:ilvl w:val="3"/>
          <w:numId w:val="107"/>
        </w:numPr>
        <w:tabs>
          <w:tab w:val="left" w:pos="1276"/>
        </w:tabs>
        <w:suppressAutoHyphens/>
        <w:ind w:left="1276"/>
        <w:contextualSpacing/>
        <w:jc w:val="both"/>
        <w:rPr>
          <w:sz w:val="22"/>
          <w:szCs w:val="22"/>
        </w:rPr>
      </w:pPr>
      <w:r w:rsidRPr="005A0EA9">
        <w:rPr>
          <w:sz w:val="22"/>
          <w:szCs w:val="22"/>
        </w:rPr>
        <w:t>dostarczenie oprogramowania wraz z licencjami umożliwiającymi bieżący podgląd, kontrolę i zmianę zastosowanego oprogramowania sterowników (wraz z kompletną dokumentacją). Każda zmiana w oprogramowaniu powinna być rejestrowana w systemie,</w:t>
      </w:r>
    </w:p>
    <w:p w14:paraId="2987602F" w14:textId="1B1DCBA3" w:rsidR="001D7A92" w:rsidRPr="005A0EA9" w:rsidRDefault="001D7A92">
      <w:pPr>
        <w:numPr>
          <w:ilvl w:val="3"/>
          <w:numId w:val="107"/>
        </w:numPr>
        <w:tabs>
          <w:tab w:val="left" w:pos="1276"/>
        </w:tabs>
        <w:suppressAutoHyphens/>
        <w:ind w:left="1276"/>
        <w:contextualSpacing/>
        <w:jc w:val="both"/>
        <w:rPr>
          <w:sz w:val="22"/>
          <w:szCs w:val="22"/>
        </w:rPr>
      </w:pPr>
      <w:r w:rsidRPr="005A0EA9">
        <w:rPr>
          <w:sz w:val="22"/>
          <w:szCs w:val="22"/>
        </w:rPr>
        <w:t>dostarczone licencje oprogramowania powinny być bezterminowe i zarejestrowane na</w:t>
      </w:r>
      <w:r w:rsidR="00FF1731">
        <w:rPr>
          <w:sz w:val="22"/>
          <w:szCs w:val="22"/>
        </w:rPr>
        <w:t> </w:t>
      </w:r>
      <w:r w:rsidRPr="005A0EA9">
        <w:rPr>
          <w:sz w:val="22"/>
          <w:szCs w:val="22"/>
        </w:rPr>
        <w:t>Zamawiającego,</w:t>
      </w:r>
    </w:p>
    <w:p w14:paraId="7E9E0B14" w14:textId="1175E277" w:rsidR="001D7A92" w:rsidRDefault="001D7A92">
      <w:pPr>
        <w:numPr>
          <w:ilvl w:val="3"/>
          <w:numId w:val="107"/>
        </w:numPr>
        <w:tabs>
          <w:tab w:val="left" w:pos="1276"/>
        </w:tabs>
        <w:suppressAutoHyphens/>
        <w:ind w:left="1276"/>
        <w:contextualSpacing/>
        <w:jc w:val="both"/>
        <w:rPr>
          <w:sz w:val="22"/>
          <w:szCs w:val="22"/>
        </w:rPr>
      </w:pPr>
      <w:r w:rsidRPr="005A0EA9">
        <w:rPr>
          <w:sz w:val="22"/>
          <w:szCs w:val="22"/>
        </w:rPr>
        <w:t xml:space="preserve">wymagania systemów sterowania przemysłowego zgodnie z wymaganiami </w:t>
      </w:r>
      <w:r w:rsidRPr="005A0EA9">
        <w:rPr>
          <w:b/>
          <w:sz w:val="22"/>
          <w:szCs w:val="22"/>
        </w:rPr>
        <w:t xml:space="preserve">Załącznika nr 1.b </w:t>
      </w:r>
      <w:r w:rsidRPr="005A0EA9">
        <w:rPr>
          <w:sz w:val="22"/>
          <w:szCs w:val="22"/>
        </w:rPr>
        <w:t>do SWZ.</w:t>
      </w:r>
    </w:p>
    <w:p w14:paraId="3EC9FEA5" w14:textId="77777777" w:rsidR="00DE0491" w:rsidRPr="005A0EA9" w:rsidRDefault="00DE0491" w:rsidP="00DE0491">
      <w:pPr>
        <w:tabs>
          <w:tab w:val="left" w:pos="1276"/>
        </w:tabs>
        <w:suppressAutoHyphens/>
        <w:ind w:left="1276"/>
        <w:contextualSpacing/>
        <w:jc w:val="both"/>
        <w:rPr>
          <w:sz w:val="22"/>
          <w:szCs w:val="22"/>
        </w:rPr>
      </w:pPr>
    </w:p>
    <w:p w14:paraId="12F3B8FD" w14:textId="77777777" w:rsidR="006C4249" w:rsidRPr="00DE0491" w:rsidRDefault="006C4249">
      <w:pPr>
        <w:keepNext/>
        <w:numPr>
          <w:ilvl w:val="1"/>
          <w:numId w:val="91"/>
        </w:numPr>
        <w:tabs>
          <w:tab w:val="left" w:pos="993"/>
        </w:tabs>
        <w:spacing w:before="240"/>
        <w:ind w:left="992" w:hanging="635"/>
        <w:contextualSpacing/>
        <w:jc w:val="both"/>
        <w:rPr>
          <w:b/>
          <w:bCs/>
          <w:sz w:val="22"/>
          <w:szCs w:val="22"/>
        </w:rPr>
      </w:pPr>
      <w:r w:rsidRPr="00DE0491">
        <w:rPr>
          <w:b/>
          <w:bCs/>
          <w:sz w:val="22"/>
          <w:szCs w:val="22"/>
        </w:rPr>
        <w:t>Wymiana pulpitów sterowniczych urządzeń przyszybowych przedziału zachodniego.</w:t>
      </w:r>
    </w:p>
    <w:p w14:paraId="2B0C8C2A" w14:textId="77777777" w:rsidR="006C4249" w:rsidRPr="005A0EA9" w:rsidRDefault="006C4249" w:rsidP="006C4249">
      <w:pPr>
        <w:suppressAutoHyphens/>
        <w:ind w:left="851"/>
        <w:jc w:val="both"/>
        <w:rPr>
          <w:bCs/>
          <w:sz w:val="22"/>
          <w:szCs w:val="22"/>
        </w:rPr>
      </w:pPr>
      <w:r w:rsidRPr="005A0EA9">
        <w:rPr>
          <w:bCs/>
          <w:sz w:val="22"/>
          <w:szCs w:val="22"/>
        </w:rPr>
        <w:t>Opracowanie dokumentacji, dostawa materiału oraz zabudowa w zakresie wymiana pulpitów sterowniczych urządzeń przyszybowych przedziału zachodniego na nadszybiu, zrębie, poz. 400m, 565m, 700m w założeniach:</w:t>
      </w:r>
    </w:p>
    <w:p w14:paraId="1B6A0153" w14:textId="2110507E"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ze względu na optymalizację zestawu części zamiennych oraz zapewnienie optymalnej obsługi </w:t>
      </w:r>
      <w:r w:rsidRPr="00DE0491">
        <w:rPr>
          <w:sz w:val="22"/>
          <w:szCs w:val="22"/>
        </w:rPr>
        <w:t>ze strony służb kopalni, zwłaszcza w okresie pogwarancyjnym sterowniki iskrobezpieczne i iskrobezpieczne pulpity sygnalizacyjne muszą być tego samego typu co sterowniki iskrobezpieczne i pulpity sygnalizacyjne zastosowane w urządzenia sygnalizacji szybowych</w:t>
      </w:r>
      <w:r w:rsidR="00031D82" w:rsidRPr="00DE0491">
        <w:rPr>
          <w:sz w:val="22"/>
          <w:szCs w:val="22"/>
        </w:rPr>
        <w:t>.</w:t>
      </w:r>
    </w:p>
    <w:p w14:paraId="4CC18D5E" w14:textId="69D72F10"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sterowniki PLC zastosowane w układach sterowania urządzeń przyszybowych  powinny być swobodnie programowane za pomocą tego samego oprogramowania narzędziowego co sterowniki pracujące w układach sygnalizacji szybowych. Wszystkie projekty oprogramowania tych sterowników muszą być zintegrowane w jedną bazę danych,</w:t>
      </w:r>
    </w:p>
    <w:p w14:paraId="38591C2D" w14:textId="41682030"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sterownik iskrobezpieczne  zastosowane w układzie sterowania muszą być wyposażone w graficzne wyświetlacze ciekłokrystaliczne. Muszą na nich być wyświetlane informacje o stanie wszystkich sygnałów wejściowych i wyjściowych na danym poziomie a także informacje o</w:t>
      </w:r>
      <w:r w:rsidR="005A0EA9" w:rsidRPr="00DE0491">
        <w:rPr>
          <w:sz w:val="22"/>
          <w:szCs w:val="22"/>
        </w:rPr>
        <w:t> </w:t>
      </w:r>
      <w:r w:rsidRPr="00DE0491">
        <w:rPr>
          <w:sz w:val="22"/>
          <w:szCs w:val="22"/>
        </w:rPr>
        <w:t>położeniu i prędkości naczyń wyciągowych,</w:t>
      </w:r>
    </w:p>
    <w:p w14:paraId="4D9AB9B2" w14:textId="5680DA70" w:rsidR="006C4249" w:rsidRPr="00DE0491" w:rsidRDefault="006C4249">
      <w:pPr>
        <w:numPr>
          <w:ilvl w:val="3"/>
          <w:numId w:val="107"/>
        </w:numPr>
        <w:tabs>
          <w:tab w:val="left" w:pos="1276"/>
        </w:tabs>
        <w:suppressAutoHyphens/>
        <w:ind w:left="1276"/>
        <w:contextualSpacing/>
        <w:jc w:val="both"/>
        <w:rPr>
          <w:sz w:val="22"/>
          <w:szCs w:val="22"/>
        </w:rPr>
      </w:pPr>
      <w:r w:rsidRPr="005A0EA9">
        <w:rPr>
          <w:sz w:val="22"/>
          <w:szCs w:val="22"/>
        </w:rPr>
        <w:t>diagnostyka systemów sterowania urządzeń przyszybowych z każdego poziomu musi być dostępna z pomieszczenia maszyn wyciągowych,</w:t>
      </w:r>
    </w:p>
    <w:p w14:paraId="43D2C937" w14:textId="77777777" w:rsidR="006C4249" w:rsidRPr="005A0EA9" w:rsidRDefault="006C4249">
      <w:pPr>
        <w:numPr>
          <w:ilvl w:val="3"/>
          <w:numId w:val="107"/>
        </w:numPr>
        <w:tabs>
          <w:tab w:val="left" w:pos="1276"/>
        </w:tabs>
        <w:suppressAutoHyphens/>
        <w:ind w:left="1276"/>
        <w:contextualSpacing/>
        <w:jc w:val="both"/>
        <w:rPr>
          <w:b/>
          <w:bCs/>
          <w:sz w:val="22"/>
          <w:szCs w:val="22"/>
        </w:rPr>
      </w:pPr>
      <w:r w:rsidRPr="005A0EA9">
        <w:rPr>
          <w:sz w:val="22"/>
          <w:szCs w:val="22"/>
        </w:rPr>
        <w:t>w pomieszczeniu na powierzchni będzie zainstalowany serwer z wizualizacją urządzeń przyszybowych i urządzeń sygnalizacji szybowych każdego poziomu przedziału. Wizualizację urządzeń przyszybowych zrealizować na tych samych urządzeniach HMI, na których zrealizowana jest wizualizacja systemu sygnalizacji szybowej,</w:t>
      </w:r>
    </w:p>
    <w:p w14:paraId="087E1DDF" w14:textId="77777777" w:rsidR="006C4249" w:rsidRPr="005A0EA9" w:rsidRDefault="006C4249" w:rsidP="006C4249">
      <w:pPr>
        <w:suppressAutoHyphens/>
        <w:ind w:left="851"/>
        <w:jc w:val="both"/>
        <w:rPr>
          <w:b/>
          <w:bCs/>
          <w:sz w:val="22"/>
          <w:szCs w:val="22"/>
        </w:rPr>
      </w:pPr>
      <w:r w:rsidRPr="005A0EA9">
        <w:rPr>
          <w:sz w:val="22"/>
          <w:szCs w:val="22"/>
        </w:rPr>
        <w:t>Wizualizacja ma odzwierciedlać:</w:t>
      </w:r>
    </w:p>
    <w:p w14:paraId="694CB426" w14:textId="77777777" w:rsidR="006C4249" w:rsidRPr="005A0EA9" w:rsidRDefault="006C4249">
      <w:pPr>
        <w:numPr>
          <w:ilvl w:val="0"/>
          <w:numId w:val="109"/>
        </w:numPr>
        <w:suppressAutoHyphens/>
        <w:contextualSpacing/>
        <w:jc w:val="both"/>
        <w:rPr>
          <w:sz w:val="22"/>
          <w:szCs w:val="22"/>
        </w:rPr>
      </w:pPr>
      <w:r w:rsidRPr="005A0EA9">
        <w:rPr>
          <w:sz w:val="22"/>
          <w:szCs w:val="22"/>
        </w:rPr>
        <w:t>położenia takich urządzeń jak: wrota szybowe, zapory szybowe, zapychaki, pomosty wahadłowe, kolejki przetokowe,</w:t>
      </w:r>
    </w:p>
    <w:p w14:paraId="3EA8023A" w14:textId="77777777" w:rsidR="006C4249" w:rsidRPr="005A0EA9" w:rsidRDefault="006C4249">
      <w:pPr>
        <w:numPr>
          <w:ilvl w:val="0"/>
          <w:numId w:val="109"/>
        </w:numPr>
        <w:suppressAutoHyphens/>
        <w:contextualSpacing/>
        <w:jc w:val="both"/>
        <w:rPr>
          <w:sz w:val="22"/>
          <w:szCs w:val="22"/>
        </w:rPr>
      </w:pPr>
      <w:r w:rsidRPr="005A0EA9">
        <w:rPr>
          <w:sz w:val="22"/>
          <w:szCs w:val="22"/>
        </w:rPr>
        <w:t>komunikaty alarmowe z urządzeń sygnalizacji szybowych,</w:t>
      </w:r>
    </w:p>
    <w:p w14:paraId="4E6A3E8A" w14:textId="77777777" w:rsidR="006C4249" w:rsidRPr="005A0EA9" w:rsidRDefault="006C4249">
      <w:pPr>
        <w:numPr>
          <w:ilvl w:val="0"/>
          <w:numId w:val="109"/>
        </w:numPr>
        <w:suppressAutoHyphens/>
        <w:contextualSpacing/>
        <w:jc w:val="both"/>
        <w:rPr>
          <w:bCs/>
          <w:sz w:val="22"/>
          <w:szCs w:val="22"/>
        </w:rPr>
      </w:pPr>
      <w:r w:rsidRPr="005A0EA9">
        <w:rPr>
          <w:sz w:val="22"/>
          <w:szCs w:val="22"/>
        </w:rPr>
        <w:t>położenia wrót i pomostów czujników podłączonych do urządzeń sygnalizacji szybowych</w:t>
      </w:r>
      <w:r w:rsidRPr="005A0EA9">
        <w:rPr>
          <w:bCs/>
          <w:sz w:val="22"/>
          <w:szCs w:val="22"/>
        </w:rPr>
        <w:t>.</w:t>
      </w:r>
    </w:p>
    <w:p w14:paraId="5CEE1B4F" w14:textId="77777777" w:rsidR="006C4249" w:rsidRPr="005A0EA9" w:rsidRDefault="006C4249">
      <w:pPr>
        <w:numPr>
          <w:ilvl w:val="3"/>
          <w:numId w:val="107"/>
        </w:numPr>
        <w:tabs>
          <w:tab w:val="left" w:pos="1276"/>
        </w:tabs>
        <w:suppressAutoHyphens/>
        <w:ind w:left="1276"/>
        <w:contextualSpacing/>
        <w:jc w:val="both"/>
        <w:rPr>
          <w:bCs/>
          <w:sz w:val="22"/>
          <w:szCs w:val="22"/>
        </w:rPr>
      </w:pPr>
      <w:r w:rsidRPr="00DE0491">
        <w:rPr>
          <w:sz w:val="22"/>
          <w:szCs w:val="22"/>
        </w:rPr>
        <w:lastRenderedPageBreak/>
        <w:t>zastosowane</w:t>
      </w:r>
      <w:r w:rsidRPr="005A0EA9">
        <w:rPr>
          <w:bCs/>
          <w:sz w:val="22"/>
          <w:szCs w:val="22"/>
        </w:rPr>
        <w:t xml:space="preserve"> urządzenia w sterowaniu i kontrolowaniu urządzeń przyszybowych przedziału wschodniego i zachodniego szybu VIII muszą być budowy iskrobezpiecznej o zabezpieczeniu I M1 Ex </w:t>
      </w:r>
      <w:proofErr w:type="spellStart"/>
      <w:r w:rsidRPr="005A0EA9">
        <w:rPr>
          <w:bCs/>
          <w:sz w:val="22"/>
          <w:szCs w:val="22"/>
        </w:rPr>
        <w:t>ia</w:t>
      </w:r>
      <w:proofErr w:type="spellEnd"/>
      <w:r w:rsidRPr="005A0EA9">
        <w:rPr>
          <w:bCs/>
          <w:sz w:val="22"/>
          <w:szCs w:val="22"/>
        </w:rPr>
        <w:t xml:space="preserve"> I Ma lub I M1 Ex </w:t>
      </w:r>
      <w:proofErr w:type="spellStart"/>
      <w:r w:rsidRPr="005A0EA9">
        <w:rPr>
          <w:bCs/>
          <w:sz w:val="22"/>
          <w:szCs w:val="22"/>
        </w:rPr>
        <w:t>ia</w:t>
      </w:r>
      <w:proofErr w:type="spellEnd"/>
      <w:r w:rsidRPr="005A0EA9">
        <w:rPr>
          <w:bCs/>
          <w:sz w:val="22"/>
          <w:szCs w:val="22"/>
        </w:rPr>
        <w:t xml:space="preserve"> opis I Ma. Warunek ten nie dotyczy urządzeń zainstalowanych w rozdzielniach na danych poziomach,</w:t>
      </w:r>
    </w:p>
    <w:p w14:paraId="359A841C" w14:textId="77777777" w:rsidR="006C4249" w:rsidRPr="00DE0491" w:rsidRDefault="006C4249">
      <w:pPr>
        <w:numPr>
          <w:ilvl w:val="3"/>
          <w:numId w:val="107"/>
        </w:numPr>
        <w:tabs>
          <w:tab w:val="left" w:pos="1276"/>
        </w:tabs>
        <w:suppressAutoHyphens/>
        <w:ind w:left="1276"/>
        <w:contextualSpacing/>
        <w:jc w:val="both"/>
        <w:rPr>
          <w:sz w:val="22"/>
          <w:szCs w:val="22"/>
        </w:rPr>
      </w:pPr>
      <w:r w:rsidRPr="005A0EA9">
        <w:rPr>
          <w:bCs/>
          <w:sz w:val="22"/>
          <w:szCs w:val="22"/>
        </w:rPr>
        <w:t xml:space="preserve">pulpity sterownicze przeznaczone do zabudowy podzespołów urządzeń przyszybowych muszą </w:t>
      </w:r>
      <w:r w:rsidRPr="00DE0491">
        <w:rPr>
          <w:sz w:val="22"/>
          <w:szCs w:val="22"/>
        </w:rPr>
        <w:t>być wykonane ze stali nierdzewnej o stopniu ochrony minimum IP65 oraz zakres temperatury pracy minimum od   -20ºC do 45ºC,</w:t>
      </w:r>
    </w:p>
    <w:p w14:paraId="03CAFAEB"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 xml:space="preserve">na nowo budowanych poziomach wszystkie czujniki dwustanowe zainstalowane  muszą być urządzeniami iskrobezpiecznymi o stopniu ochrony  I M 1 Ex </w:t>
      </w:r>
      <w:proofErr w:type="spellStart"/>
      <w:r w:rsidRPr="00DE0491">
        <w:rPr>
          <w:sz w:val="22"/>
          <w:szCs w:val="22"/>
        </w:rPr>
        <w:t>ia</w:t>
      </w:r>
      <w:proofErr w:type="spellEnd"/>
      <w:r w:rsidRPr="00DE0491">
        <w:rPr>
          <w:sz w:val="22"/>
          <w:szCs w:val="22"/>
        </w:rPr>
        <w:t xml:space="preserve"> I Ma oraz dopuszczalnej temperaturze pracy  -20ºC do 45ºC,</w:t>
      </w:r>
    </w:p>
    <w:p w14:paraId="1D08CD8F" w14:textId="77777777"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wszystkie sygnały wejściowe i wyjściowe z urządzeń iskrobezpiecznych  na poziomach, muszą być podłączone do iskrobezpiecznych sterowników zlokalizowanych na poszczególnych poziomach wyposażonych w odpowiednią liczbę modułów wejściowych i wyjściowych,</w:t>
      </w:r>
    </w:p>
    <w:p w14:paraId="75C2A5A9" w14:textId="205EB68F" w:rsidR="006C4249" w:rsidRPr="00DE0491" w:rsidRDefault="006C4249">
      <w:pPr>
        <w:numPr>
          <w:ilvl w:val="3"/>
          <w:numId w:val="107"/>
        </w:numPr>
        <w:tabs>
          <w:tab w:val="left" w:pos="1276"/>
        </w:tabs>
        <w:suppressAutoHyphens/>
        <w:ind w:left="1276"/>
        <w:contextualSpacing/>
        <w:jc w:val="both"/>
        <w:rPr>
          <w:sz w:val="22"/>
          <w:szCs w:val="22"/>
        </w:rPr>
      </w:pPr>
      <w:r w:rsidRPr="00DE0491">
        <w:rPr>
          <w:sz w:val="22"/>
          <w:szCs w:val="22"/>
        </w:rPr>
        <w:t>wymagane powiązania pomiędzy urządzeniami sygnalizacji szybowych a układami sterowania urządzeń  przyszybowych należy wykonać za pomocą światłowodów</w:t>
      </w:r>
      <w:r w:rsidR="001D7A92" w:rsidRPr="00DE0491">
        <w:rPr>
          <w:sz w:val="22"/>
          <w:szCs w:val="22"/>
        </w:rPr>
        <w:t>,</w:t>
      </w:r>
    </w:p>
    <w:p w14:paraId="046F6BE8" w14:textId="57621BF3" w:rsidR="00D71331" w:rsidRPr="005A0EA9" w:rsidRDefault="006C4249">
      <w:pPr>
        <w:numPr>
          <w:ilvl w:val="3"/>
          <w:numId w:val="107"/>
        </w:numPr>
        <w:tabs>
          <w:tab w:val="left" w:pos="1276"/>
        </w:tabs>
        <w:suppressAutoHyphens/>
        <w:ind w:left="1276"/>
        <w:contextualSpacing/>
        <w:jc w:val="both"/>
        <w:rPr>
          <w:sz w:val="22"/>
          <w:szCs w:val="22"/>
        </w:rPr>
      </w:pPr>
      <w:r w:rsidRPr="00DE0491">
        <w:rPr>
          <w:sz w:val="22"/>
          <w:szCs w:val="22"/>
        </w:rPr>
        <w:t>sterowniki i pulpity sterowania lokalnego  zastosowane w urządzeniach przyszybowych muszą być wyposażone sygnalizatory optyczne z podświetlanymi oznaczeniami. Nie dopuszcza się stosowania lampek sygnalizacyjnych z tabliczkami opisowymi za</w:t>
      </w:r>
      <w:r w:rsidR="00DE0491">
        <w:rPr>
          <w:sz w:val="22"/>
          <w:szCs w:val="22"/>
        </w:rPr>
        <w:t> </w:t>
      </w:r>
      <w:r w:rsidRPr="00DE0491">
        <w:rPr>
          <w:sz w:val="22"/>
          <w:szCs w:val="22"/>
        </w:rPr>
        <w:t>wyjątkiem pulpitów zawierających max 4 lampki sygnalizacyjne</w:t>
      </w:r>
      <w:r w:rsidR="001D7A92" w:rsidRPr="00DE0491">
        <w:rPr>
          <w:sz w:val="22"/>
          <w:szCs w:val="22"/>
        </w:rPr>
        <w:t>,</w:t>
      </w:r>
    </w:p>
    <w:p w14:paraId="5A23BEE7" w14:textId="77777777" w:rsidR="00E2083A" w:rsidRPr="005A0EA9" w:rsidRDefault="00E2083A">
      <w:pPr>
        <w:numPr>
          <w:ilvl w:val="3"/>
          <w:numId w:val="107"/>
        </w:numPr>
        <w:tabs>
          <w:tab w:val="left" w:pos="1276"/>
        </w:tabs>
        <w:suppressAutoHyphens/>
        <w:ind w:left="1276"/>
        <w:contextualSpacing/>
        <w:jc w:val="both"/>
        <w:rPr>
          <w:sz w:val="22"/>
          <w:szCs w:val="22"/>
        </w:rPr>
      </w:pPr>
      <w:r w:rsidRPr="00DE0491">
        <w:rPr>
          <w:sz w:val="22"/>
          <w:szCs w:val="22"/>
        </w:rPr>
        <w:t>wymiana wszystkich tablic informacyjnych i ostrzegawczych na istniejących poziomach,</w:t>
      </w:r>
    </w:p>
    <w:p w14:paraId="47ECB67B" w14:textId="65417297" w:rsidR="001D7A92" w:rsidRPr="005A0EA9" w:rsidRDefault="001D7A92">
      <w:pPr>
        <w:numPr>
          <w:ilvl w:val="3"/>
          <w:numId w:val="107"/>
        </w:numPr>
        <w:tabs>
          <w:tab w:val="left" w:pos="1276"/>
        </w:tabs>
        <w:suppressAutoHyphens/>
        <w:ind w:left="1276"/>
        <w:contextualSpacing/>
        <w:jc w:val="both"/>
        <w:rPr>
          <w:sz w:val="22"/>
          <w:szCs w:val="22"/>
        </w:rPr>
      </w:pPr>
      <w:bookmarkStart w:id="111" w:name="_Hlk188690190"/>
      <w:r w:rsidRPr="005A0EA9">
        <w:rPr>
          <w:sz w:val="22"/>
          <w:szCs w:val="22"/>
        </w:rPr>
        <w:t>dostarczenie oprogramowania wraz z licencjami umożliwiającymi bieżący podgląd, kontrolę i zmianę zastosowanego oprogramowania sterowników (wraz z kompletną dokumentacją). Każda zmiana w oprogramowaniu powinna być rejestrowana w systemie,</w:t>
      </w:r>
    </w:p>
    <w:p w14:paraId="00576360" w14:textId="30DF9E9F" w:rsidR="001D7A92" w:rsidRPr="005A0EA9" w:rsidRDefault="001D7A92">
      <w:pPr>
        <w:numPr>
          <w:ilvl w:val="3"/>
          <w:numId w:val="107"/>
        </w:numPr>
        <w:tabs>
          <w:tab w:val="left" w:pos="1276"/>
        </w:tabs>
        <w:suppressAutoHyphens/>
        <w:ind w:left="1276"/>
        <w:contextualSpacing/>
        <w:jc w:val="both"/>
        <w:rPr>
          <w:sz w:val="22"/>
          <w:szCs w:val="22"/>
        </w:rPr>
      </w:pPr>
      <w:r w:rsidRPr="005A0EA9">
        <w:rPr>
          <w:sz w:val="22"/>
          <w:szCs w:val="22"/>
        </w:rPr>
        <w:t>dostarczone licencje oprogramowania powinny być bezterminowe i zarejestrowane na</w:t>
      </w:r>
      <w:r w:rsidR="0088771A" w:rsidRPr="005A0EA9">
        <w:rPr>
          <w:sz w:val="22"/>
          <w:szCs w:val="22"/>
        </w:rPr>
        <w:t> </w:t>
      </w:r>
      <w:r w:rsidRPr="005A0EA9">
        <w:rPr>
          <w:sz w:val="22"/>
          <w:szCs w:val="22"/>
        </w:rPr>
        <w:t>Zamawiającego,</w:t>
      </w:r>
    </w:p>
    <w:p w14:paraId="1BFEB409" w14:textId="6EFA0DAE" w:rsidR="001D7A92" w:rsidRPr="005A0EA9" w:rsidRDefault="001D7A92">
      <w:pPr>
        <w:numPr>
          <w:ilvl w:val="3"/>
          <w:numId w:val="107"/>
        </w:numPr>
        <w:tabs>
          <w:tab w:val="left" w:pos="1276"/>
        </w:tabs>
        <w:suppressAutoHyphens/>
        <w:ind w:left="1276"/>
        <w:contextualSpacing/>
        <w:jc w:val="both"/>
        <w:rPr>
          <w:sz w:val="22"/>
          <w:szCs w:val="22"/>
        </w:rPr>
      </w:pPr>
      <w:r w:rsidRPr="005A0EA9">
        <w:rPr>
          <w:sz w:val="22"/>
          <w:szCs w:val="22"/>
        </w:rPr>
        <w:t xml:space="preserve">wymagania systemów sterowania przemysłowego zgodnie z wymaganiami </w:t>
      </w:r>
      <w:r w:rsidRPr="005A0EA9">
        <w:rPr>
          <w:b/>
          <w:sz w:val="22"/>
          <w:szCs w:val="22"/>
        </w:rPr>
        <w:t xml:space="preserve">Załącznika nr 1.b </w:t>
      </w:r>
      <w:r w:rsidRPr="005A0EA9">
        <w:rPr>
          <w:sz w:val="22"/>
          <w:szCs w:val="22"/>
        </w:rPr>
        <w:t>do SWZ.</w:t>
      </w:r>
    </w:p>
    <w:bookmarkEnd w:id="111"/>
    <w:p w14:paraId="5AA5F7B6" w14:textId="6FDAF770" w:rsidR="006C4249" w:rsidRPr="005A0EA9" w:rsidRDefault="006C4249" w:rsidP="001D7A92">
      <w:pPr>
        <w:tabs>
          <w:tab w:val="num" w:pos="1117"/>
        </w:tabs>
        <w:suppressAutoHyphens/>
        <w:jc w:val="both"/>
        <w:rPr>
          <w:sz w:val="22"/>
          <w:szCs w:val="22"/>
        </w:rPr>
      </w:pPr>
    </w:p>
    <w:p w14:paraId="346802AE" w14:textId="587AC438" w:rsidR="006C4249" w:rsidRPr="005A0EA9" w:rsidRDefault="008D0902" w:rsidP="008D0902">
      <w:pPr>
        <w:suppressAutoHyphens/>
        <w:ind w:left="851"/>
        <w:jc w:val="both"/>
        <w:rPr>
          <w:b/>
          <w:bCs/>
          <w:sz w:val="22"/>
          <w:szCs w:val="22"/>
        </w:rPr>
      </w:pPr>
      <w:r w:rsidRPr="005A0EA9">
        <w:rPr>
          <w:b/>
          <w:bCs/>
          <w:sz w:val="22"/>
          <w:szCs w:val="22"/>
        </w:rPr>
        <w:t xml:space="preserve">Dla całego zakresu </w:t>
      </w:r>
      <w:r w:rsidR="00DE0491">
        <w:rPr>
          <w:b/>
          <w:bCs/>
          <w:sz w:val="22"/>
          <w:szCs w:val="22"/>
        </w:rPr>
        <w:t>zamówie</w:t>
      </w:r>
      <w:r w:rsidR="00E31051">
        <w:rPr>
          <w:b/>
          <w:bCs/>
          <w:sz w:val="22"/>
          <w:szCs w:val="22"/>
        </w:rPr>
        <w:t>ni</w:t>
      </w:r>
      <w:r w:rsidR="00DE0491">
        <w:rPr>
          <w:b/>
          <w:bCs/>
          <w:sz w:val="22"/>
          <w:szCs w:val="22"/>
        </w:rPr>
        <w:t>a</w:t>
      </w:r>
      <w:r w:rsidRPr="005A0EA9">
        <w:rPr>
          <w:b/>
          <w:bCs/>
          <w:sz w:val="22"/>
          <w:szCs w:val="22"/>
        </w:rPr>
        <w:t xml:space="preserve"> z</w:t>
      </w:r>
      <w:r w:rsidR="006C4249" w:rsidRPr="005A0EA9">
        <w:rPr>
          <w:b/>
          <w:bCs/>
          <w:sz w:val="22"/>
          <w:szCs w:val="22"/>
        </w:rPr>
        <w:t xml:space="preserve">nakowanie </w:t>
      </w:r>
      <w:r w:rsidRPr="005A0EA9">
        <w:rPr>
          <w:b/>
          <w:bCs/>
          <w:sz w:val="22"/>
          <w:szCs w:val="22"/>
        </w:rPr>
        <w:t xml:space="preserve">urządzeń oraz </w:t>
      </w:r>
      <w:r w:rsidR="006C4249" w:rsidRPr="005A0EA9">
        <w:rPr>
          <w:b/>
          <w:bCs/>
          <w:sz w:val="22"/>
          <w:szCs w:val="22"/>
        </w:rPr>
        <w:t>podzespołów przedmiotu zamówienia zgodnie z wymaganiami Załącznika nr 1.a do SWZ.</w:t>
      </w:r>
    </w:p>
    <w:p w14:paraId="0F64EF2C" w14:textId="77777777" w:rsidR="008D0902" w:rsidRPr="005A0EA9" w:rsidRDefault="008D0902" w:rsidP="008D0902">
      <w:pPr>
        <w:suppressAutoHyphens/>
        <w:ind w:left="851"/>
        <w:jc w:val="both"/>
        <w:rPr>
          <w:b/>
          <w:bCs/>
          <w:sz w:val="22"/>
          <w:szCs w:val="22"/>
        </w:rPr>
      </w:pPr>
    </w:p>
    <w:p w14:paraId="153BABB3" w14:textId="1DDFD73D" w:rsidR="006C4249" w:rsidRPr="005A0EA9" w:rsidRDefault="006C4249" w:rsidP="006C4249">
      <w:pPr>
        <w:numPr>
          <w:ilvl w:val="0"/>
          <w:numId w:val="32"/>
        </w:numPr>
        <w:spacing w:line="312" w:lineRule="auto"/>
        <w:ind w:left="714" w:hanging="357"/>
        <w:contextualSpacing/>
        <w:jc w:val="both"/>
        <w:rPr>
          <w:b/>
          <w:bCs/>
          <w:sz w:val="24"/>
          <w:szCs w:val="24"/>
        </w:rPr>
      </w:pPr>
      <w:bookmarkStart w:id="112" w:name="_Toc67292101"/>
      <w:r w:rsidRPr="005A0EA9">
        <w:rPr>
          <w:b/>
          <w:bCs/>
          <w:sz w:val="24"/>
          <w:szCs w:val="24"/>
        </w:rPr>
        <w:t xml:space="preserve">Opis sposobu </w:t>
      </w:r>
      <w:r w:rsidR="00C9183A" w:rsidRPr="005A0EA9">
        <w:rPr>
          <w:b/>
          <w:bCs/>
          <w:sz w:val="24"/>
          <w:szCs w:val="24"/>
        </w:rPr>
        <w:t xml:space="preserve">odbioru </w:t>
      </w:r>
      <w:r w:rsidRPr="005A0EA9">
        <w:rPr>
          <w:b/>
          <w:bCs/>
          <w:sz w:val="24"/>
          <w:szCs w:val="24"/>
        </w:rPr>
        <w:t xml:space="preserve">i rozliczania </w:t>
      </w:r>
      <w:bookmarkEnd w:id="112"/>
      <w:r w:rsidRPr="005A0EA9">
        <w:rPr>
          <w:b/>
          <w:bCs/>
          <w:sz w:val="24"/>
          <w:szCs w:val="24"/>
        </w:rPr>
        <w:t>zamówienia</w:t>
      </w:r>
      <w:r w:rsidRPr="005A0EA9">
        <w:rPr>
          <w:rFonts w:eastAsiaTheme="minorHAnsi"/>
          <w:b/>
          <w:bCs/>
          <w:sz w:val="24"/>
          <w:szCs w:val="24"/>
        </w:rPr>
        <w:t>:</w:t>
      </w:r>
    </w:p>
    <w:p w14:paraId="2DC3CEAC" w14:textId="1B870588" w:rsidR="00B74171" w:rsidRPr="00B74171" w:rsidRDefault="00B74171" w:rsidP="0040370D">
      <w:pPr>
        <w:numPr>
          <w:ilvl w:val="2"/>
          <w:numId w:val="90"/>
        </w:numPr>
        <w:tabs>
          <w:tab w:val="num" w:pos="709"/>
        </w:tabs>
        <w:ind w:left="709" w:hanging="283"/>
        <w:contextualSpacing/>
        <w:jc w:val="both"/>
        <w:rPr>
          <w:rFonts w:eastAsia="Calibri"/>
          <w:iCs/>
          <w:sz w:val="22"/>
          <w:szCs w:val="22"/>
          <w:highlight w:val="yellow"/>
          <w:lang w:eastAsia="en-US"/>
        </w:rPr>
      </w:pPr>
      <w:r w:rsidRPr="00B74171">
        <w:rPr>
          <w:rFonts w:eastAsia="Calibri"/>
          <w:iCs/>
          <w:sz w:val="22"/>
          <w:szCs w:val="22"/>
          <w:highlight w:val="yellow"/>
          <w:lang w:eastAsia="en-US"/>
        </w:rPr>
        <w:t xml:space="preserve">Wykonawca </w:t>
      </w:r>
      <w:r w:rsidRPr="00B74171">
        <w:rPr>
          <w:rFonts w:eastAsia="Calibri"/>
          <w:b/>
          <w:bCs/>
          <w:iCs/>
          <w:sz w:val="22"/>
          <w:szCs w:val="22"/>
          <w:highlight w:val="yellow"/>
          <w:lang w:eastAsia="en-US"/>
        </w:rPr>
        <w:t>do 2 tygodni</w:t>
      </w:r>
      <w:r w:rsidRPr="00B74171">
        <w:rPr>
          <w:rFonts w:eastAsia="Calibri"/>
          <w:iCs/>
          <w:sz w:val="22"/>
          <w:szCs w:val="22"/>
          <w:highlight w:val="yellow"/>
          <w:lang w:eastAsia="en-US"/>
        </w:rPr>
        <w:t xml:space="preserve"> od daty zawarcia umowy opracuje i przedstawi Zamawiającemu harmonogram rzeczowo-finansowy uwzględniający wymagania ruchowe kopalni. Łączna wartość pozycji określonych w harmonogramie musi być zgodna ze złożoną ofertą. Ceny wykonania dokumentacji nie przekroczą 4% wartości etapu/podetapu którego dokumentacja dotyczy. </w:t>
      </w:r>
    </w:p>
    <w:p w14:paraId="4BDC7AAB" w14:textId="77777777" w:rsidR="00B74171" w:rsidRPr="00B74171" w:rsidRDefault="00B74171" w:rsidP="00B74171">
      <w:pPr>
        <w:numPr>
          <w:ilvl w:val="2"/>
          <w:numId w:val="90"/>
        </w:numPr>
        <w:tabs>
          <w:tab w:val="num" w:pos="709"/>
        </w:tabs>
        <w:ind w:left="709" w:hanging="283"/>
        <w:contextualSpacing/>
        <w:jc w:val="both"/>
        <w:rPr>
          <w:rFonts w:eastAsia="Calibri"/>
          <w:iCs/>
          <w:sz w:val="22"/>
          <w:szCs w:val="22"/>
          <w:highlight w:val="yellow"/>
          <w:lang w:eastAsia="en-US"/>
        </w:rPr>
      </w:pPr>
      <w:r w:rsidRPr="00B74171">
        <w:rPr>
          <w:rFonts w:eastAsia="Calibri"/>
          <w:iCs/>
          <w:sz w:val="22"/>
          <w:szCs w:val="22"/>
          <w:highlight w:val="yellow"/>
          <w:lang w:eastAsia="en-US"/>
        </w:rPr>
        <w:t xml:space="preserve">Sporządzony przez Wykonawcę harmonogram wymaga uzyskania akceptacji Zamawiającego. Zaakceptowany harmonogram rzeczowo-finansowy stanowił będzie załącznik do umowy. </w:t>
      </w:r>
    </w:p>
    <w:p w14:paraId="645AD852" w14:textId="77777777" w:rsidR="00B74171" w:rsidRPr="00B74171" w:rsidRDefault="00B74171" w:rsidP="00B74171">
      <w:pPr>
        <w:numPr>
          <w:ilvl w:val="2"/>
          <w:numId w:val="90"/>
        </w:numPr>
        <w:tabs>
          <w:tab w:val="num" w:pos="709"/>
        </w:tabs>
        <w:ind w:left="709" w:hanging="283"/>
        <w:contextualSpacing/>
        <w:jc w:val="both"/>
        <w:rPr>
          <w:sz w:val="22"/>
          <w:szCs w:val="22"/>
        </w:rPr>
      </w:pPr>
      <w:r w:rsidRPr="00B74171">
        <w:rPr>
          <w:rFonts w:eastAsia="Calibri"/>
          <w:iCs/>
          <w:sz w:val="22"/>
          <w:szCs w:val="22"/>
          <w:lang w:eastAsia="en-US"/>
        </w:rPr>
        <w:t>Harmonogram</w:t>
      </w:r>
      <w:r w:rsidRPr="00B74171">
        <w:rPr>
          <w:sz w:val="22"/>
          <w:szCs w:val="22"/>
        </w:rPr>
        <w:t xml:space="preserve"> będzie zawierał etapy robót zgodnie z pozycjami formularza ofertowego. Zamawiający dopuszcza wprowadzenie do harmonogramu podetapów robót. Sposób rozbicia etapów na podetapy wymagać będzie akceptacji Zamawiającego za wyjątkiem podetapów dotyczących wykonania dokumentacji określonej w części VI SWZ. </w:t>
      </w:r>
    </w:p>
    <w:p w14:paraId="24BFF44E" w14:textId="0593EB4B" w:rsidR="006C4249" w:rsidRPr="00F25450" w:rsidRDefault="006C4249">
      <w:pPr>
        <w:numPr>
          <w:ilvl w:val="2"/>
          <w:numId w:val="90"/>
        </w:numPr>
        <w:tabs>
          <w:tab w:val="num" w:pos="709"/>
        </w:tabs>
        <w:ind w:left="709" w:hanging="283"/>
        <w:contextualSpacing/>
        <w:jc w:val="both"/>
        <w:rPr>
          <w:sz w:val="22"/>
          <w:szCs w:val="22"/>
        </w:rPr>
      </w:pPr>
      <w:r w:rsidRPr="00F25450">
        <w:rPr>
          <w:sz w:val="22"/>
          <w:szCs w:val="22"/>
        </w:rPr>
        <w:t xml:space="preserve">Rozliczenie prac następować będzie na podstawie </w:t>
      </w:r>
      <w:r w:rsidR="000F5428" w:rsidRPr="00F25450">
        <w:rPr>
          <w:sz w:val="22"/>
          <w:szCs w:val="22"/>
        </w:rPr>
        <w:t xml:space="preserve"> harmonogramu </w:t>
      </w:r>
      <w:r w:rsidR="002E099F" w:rsidRPr="00F25450">
        <w:rPr>
          <w:sz w:val="22"/>
          <w:szCs w:val="22"/>
        </w:rPr>
        <w:t>rzeczowo-finansowego</w:t>
      </w:r>
      <w:r w:rsidRPr="00F25450">
        <w:rPr>
          <w:sz w:val="22"/>
          <w:szCs w:val="22"/>
        </w:rPr>
        <w:t>, stanowiącego załącznik do umowy.</w:t>
      </w:r>
      <w:r w:rsidR="0060226E" w:rsidRPr="00F25450">
        <w:rPr>
          <w:sz w:val="22"/>
          <w:szCs w:val="22"/>
        </w:rPr>
        <w:t xml:space="preserve"> </w:t>
      </w:r>
      <w:r w:rsidR="0060226E" w:rsidRPr="00F25450">
        <w:rPr>
          <w:rFonts w:eastAsia="Calibri"/>
          <w:iCs/>
          <w:sz w:val="22"/>
          <w:szCs w:val="22"/>
          <w:lang w:eastAsia="en-US"/>
        </w:rPr>
        <w:t>W procesie rozliczania inwestycji nie przewiduje się odbiorów cząstkowych za wykonane roboty w ujęciu do etapów</w:t>
      </w:r>
      <w:r w:rsidR="00A5687E">
        <w:rPr>
          <w:rFonts w:eastAsia="Calibri"/>
          <w:iCs/>
          <w:sz w:val="22"/>
          <w:szCs w:val="22"/>
          <w:lang w:eastAsia="en-US"/>
        </w:rPr>
        <w:t xml:space="preserve"> lub </w:t>
      </w:r>
      <w:r w:rsidR="0006666F" w:rsidRPr="00F25450">
        <w:rPr>
          <w:rFonts w:eastAsia="Calibri"/>
          <w:iCs/>
          <w:sz w:val="22"/>
          <w:szCs w:val="22"/>
          <w:lang w:eastAsia="en-US"/>
        </w:rPr>
        <w:t>podetapów</w:t>
      </w:r>
      <w:r w:rsidR="0060226E" w:rsidRPr="00F25450">
        <w:rPr>
          <w:rFonts w:eastAsia="Calibri"/>
          <w:iCs/>
          <w:sz w:val="22"/>
          <w:szCs w:val="22"/>
          <w:lang w:eastAsia="en-US"/>
        </w:rPr>
        <w:t xml:space="preserve">, których zakres </w:t>
      </w:r>
      <w:r w:rsidR="00DC0C8A">
        <w:rPr>
          <w:rFonts w:eastAsia="Calibri"/>
          <w:iCs/>
          <w:sz w:val="22"/>
          <w:szCs w:val="22"/>
          <w:lang w:eastAsia="en-US"/>
        </w:rPr>
        <w:t xml:space="preserve">jest niezgodny z </w:t>
      </w:r>
      <w:r w:rsidR="0060226E" w:rsidRPr="00F25450">
        <w:rPr>
          <w:rFonts w:eastAsia="Calibri"/>
          <w:iCs/>
          <w:sz w:val="22"/>
          <w:szCs w:val="22"/>
          <w:lang w:eastAsia="en-US"/>
        </w:rPr>
        <w:t>harmonogram</w:t>
      </w:r>
      <w:r w:rsidR="00DC0C8A">
        <w:rPr>
          <w:rFonts w:eastAsia="Calibri"/>
          <w:iCs/>
          <w:sz w:val="22"/>
          <w:szCs w:val="22"/>
          <w:lang w:eastAsia="en-US"/>
        </w:rPr>
        <w:t>em</w:t>
      </w:r>
      <w:r w:rsidR="0060226E" w:rsidRPr="00F25450">
        <w:rPr>
          <w:rFonts w:eastAsia="Calibri"/>
          <w:iCs/>
          <w:sz w:val="22"/>
          <w:szCs w:val="22"/>
          <w:lang w:eastAsia="en-US"/>
        </w:rPr>
        <w:t xml:space="preserve">. </w:t>
      </w:r>
      <w:r w:rsidR="00DC0C8A">
        <w:rPr>
          <w:rFonts w:eastAsia="Calibri"/>
          <w:iCs/>
          <w:sz w:val="22"/>
          <w:szCs w:val="22"/>
          <w:lang w:eastAsia="en-US"/>
        </w:rPr>
        <w:t xml:space="preserve">Nie dopuszcza się odbiorów etapów </w:t>
      </w:r>
      <w:r w:rsidR="00A5687E">
        <w:rPr>
          <w:rFonts w:eastAsia="Calibri"/>
          <w:iCs/>
          <w:sz w:val="22"/>
          <w:szCs w:val="22"/>
          <w:lang w:eastAsia="en-US"/>
        </w:rPr>
        <w:t xml:space="preserve">lub </w:t>
      </w:r>
      <w:r w:rsidR="00DC0C8A">
        <w:rPr>
          <w:rFonts w:eastAsia="Calibri"/>
          <w:iCs/>
          <w:sz w:val="22"/>
          <w:szCs w:val="22"/>
          <w:lang w:eastAsia="en-US"/>
        </w:rPr>
        <w:t>podetapów, które nie zostały zrealizowane w całości.</w:t>
      </w:r>
    </w:p>
    <w:p w14:paraId="349C0FF4" w14:textId="77165FCF" w:rsidR="00070506" w:rsidRPr="00F25450" w:rsidRDefault="00A971D2">
      <w:pPr>
        <w:numPr>
          <w:ilvl w:val="2"/>
          <w:numId w:val="90"/>
        </w:numPr>
        <w:tabs>
          <w:tab w:val="num" w:pos="709"/>
        </w:tabs>
        <w:ind w:left="709" w:hanging="283"/>
        <w:contextualSpacing/>
        <w:jc w:val="both"/>
        <w:rPr>
          <w:sz w:val="22"/>
          <w:szCs w:val="22"/>
        </w:rPr>
      </w:pPr>
      <w:bookmarkStart w:id="113" w:name="_Hlk188696048"/>
      <w:bookmarkStart w:id="114" w:name="_Hlk188697088"/>
      <w:r w:rsidRPr="00F25450">
        <w:rPr>
          <w:sz w:val="22"/>
          <w:szCs w:val="22"/>
        </w:rPr>
        <w:t xml:space="preserve">Podstawą do wystawienia faktur </w:t>
      </w:r>
      <w:bookmarkEnd w:id="113"/>
      <w:r w:rsidRPr="00F25450">
        <w:rPr>
          <w:sz w:val="22"/>
          <w:szCs w:val="22"/>
        </w:rPr>
        <w:t>będą potwierdzone przez upoważnionych przedstawicieli Zamawiającego</w:t>
      </w:r>
      <w:r w:rsidR="00707AD2" w:rsidRPr="00F25450">
        <w:rPr>
          <w:sz w:val="22"/>
          <w:szCs w:val="22"/>
        </w:rPr>
        <w:t xml:space="preserve"> comiesięczne</w:t>
      </w:r>
      <w:r w:rsidRPr="00F25450">
        <w:rPr>
          <w:sz w:val="22"/>
          <w:szCs w:val="22"/>
        </w:rPr>
        <w:t xml:space="preserve"> </w:t>
      </w:r>
      <w:r w:rsidR="00AC2D26" w:rsidRPr="00F25450">
        <w:rPr>
          <w:sz w:val="22"/>
          <w:szCs w:val="22"/>
        </w:rPr>
        <w:t>p</w:t>
      </w:r>
      <w:r w:rsidRPr="00F25450">
        <w:rPr>
          <w:sz w:val="22"/>
          <w:szCs w:val="22"/>
        </w:rPr>
        <w:t xml:space="preserve">rotokoły częściowego odbioru wykonanych </w:t>
      </w:r>
      <w:bookmarkEnd w:id="114"/>
      <w:r w:rsidRPr="00F25450">
        <w:rPr>
          <w:sz w:val="22"/>
          <w:szCs w:val="22"/>
        </w:rPr>
        <w:t xml:space="preserve">prac zgodnie z harmonogramem </w:t>
      </w:r>
      <w:bookmarkStart w:id="115" w:name="_Hlk188952243"/>
      <w:r w:rsidR="00AC2D26" w:rsidRPr="00F25450">
        <w:rPr>
          <w:sz w:val="22"/>
          <w:szCs w:val="22"/>
        </w:rPr>
        <w:t>rzeczowo-finansowym</w:t>
      </w:r>
      <w:bookmarkEnd w:id="115"/>
      <w:r w:rsidRPr="00F25450">
        <w:rPr>
          <w:sz w:val="22"/>
          <w:szCs w:val="22"/>
        </w:rPr>
        <w:t>.</w:t>
      </w:r>
    </w:p>
    <w:p w14:paraId="498764B0" w14:textId="25F55EE1" w:rsidR="00A971D2" w:rsidRPr="00F25450" w:rsidRDefault="00A971D2">
      <w:pPr>
        <w:numPr>
          <w:ilvl w:val="2"/>
          <w:numId w:val="90"/>
        </w:numPr>
        <w:tabs>
          <w:tab w:val="num" w:pos="709"/>
        </w:tabs>
        <w:ind w:left="709" w:hanging="283"/>
        <w:contextualSpacing/>
        <w:jc w:val="both"/>
        <w:rPr>
          <w:sz w:val="22"/>
          <w:szCs w:val="22"/>
        </w:rPr>
      </w:pPr>
      <w:r w:rsidRPr="00F25450">
        <w:rPr>
          <w:sz w:val="22"/>
          <w:szCs w:val="22"/>
        </w:rPr>
        <w:t>Podstawą do wystawienia faktur na dostawę materiałów</w:t>
      </w:r>
      <w:r w:rsidR="00F25450" w:rsidRPr="00F25450">
        <w:rPr>
          <w:sz w:val="22"/>
          <w:szCs w:val="22"/>
        </w:rPr>
        <w:t xml:space="preserve"> lub urządzeń</w:t>
      </w:r>
      <w:r w:rsidRPr="00F25450">
        <w:rPr>
          <w:sz w:val="22"/>
          <w:szCs w:val="22"/>
        </w:rPr>
        <w:t xml:space="preserve"> będą potwierdzone przez upoważnionych przedstawicieli Zamawiającego</w:t>
      </w:r>
      <w:r w:rsidR="00B30AB1" w:rsidRPr="00F25450">
        <w:rPr>
          <w:sz w:val="22"/>
          <w:szCs w:val="22"/>
        </w:rPr>
        <w:t xml:space="preserve"> dostawy (WZ) potwierdzone</w:t>
      </w:r>
      <w:r w:rsidRPr="00F25450">
        <w:rPr>
          <w:sz w:val="22"/>
          <w:szCs w:val="22"/>
        </w:rPr>
        <w:t xml:space="preserve"> </w:t>
      </w:r>
      <w:r w:rsidR="00B30AB1" w:rsidRPr="00F25450">
        <w:rPr>
          <w:sz w:val="22"/>
          <w:szCs w:val="22"/>
        </w:rPr>
        <w:t>protokołem dostawy danego etapu</w:t>
      </w:r>
      <w:r w:rsidR="00A5687E">
        <w:rPr>
          <w:sz w:val="22"/>
          <w:szCs w:val="22"/>
        </w:rPr>
        <w:t xml:space="preserve"> lub </w:t>
      </w:r>
      <w:r w:rsidR="00DC0C8A">
        <w:rPr>
          <w:sz w:val="22"/>
          <w:szCs w:val="22"/>
        </w:rPr>
        <w:t>podetapu</w:t>
      </w:r>
      <w:r w:rsidR="000F5428" w:rsidRPr="00F25450">
        <w:rPr>
          <w:sz w:val="22"/>
          <w:szCs w:val="22"/>
        </w:rPr>
        <w:t xml:space="preserve"> </w:t>
      </w:r>
      <w:bookmarkStart w:id="116" w:name="_Hlk190677873"/>
      <w:r w:rsidR="000F5428" w:rsidRPr="00F25450">
        <w:rPr>
          <w:sz w:val="22"/>
          <w:szCs w:val="22"/>
        </w:rPr>
        <w:t>zgodnie z harmonogramem</w:t>
      </w:r>
      <w:r w:rsidR="00AC2D26" w:rsidRPr="00F25450">
        <w:rPr>
          <w:sz w:val="22"/>
          <w:szCs w:val="22"/>
        </w:rPr>
        <w:t xml:space="preserve"> rzeczowo-finansowym</w:t>
      </w:r>
      <w:bookmarkEnd w:id="116"/>
      <w:r w:rsidR="0006666F" w:rsidRPr="00F25450">
        <w:rPr>
          <w:sz w:val="22"/>
          <w:szCs w:val="22"/>
        </w:rPr>
        <w:t xml:space="preserve"> (dotyczy przypadku gdy przedmiotem podetapu jest dostawa materiałów lub urządzeń).</w:t>
      </w:r>
    </w:p>
    <w:p w14:paraId="4FC94CE9" w14:textId="762309FA" w:rsidR="00B30AB1" w:rsidRPr="005A0EA9" w:rsidRDefault="008E3ED7">
      <w:pPr>
        <w:numPr>
          <w:ilvl w:val="2"/>
          <w:numId w:val="90"/>
        </w:numPr>
        <w:tabs>
          <w:tab w:val="num" w:pos="709"/>
        </w:tabs>
        <w:ind w:left="709" w:hanging="283"/>
        <w:contextualSpacing/>
        <w:jc w:val="both"/>
        <w:rPr>
          <w:sz w:val="22"/>
          <w:szCs w:val="22"/>
        </w:rPr>
      </w:pPr>
      <w:r w:rsidRPr="00F25450">
        <w:rPr>
          <w:sz w:val="22"/>
          <w:szCs w:val="22"/>
        </w:rPr>
        <w:lastRenderedPageBreak/>
        <w:t xml:space="preserve">Fakturowanie </w:t>
      </w:r>
      <w:r w:rsidR="00CB6666" w:rsidRPr="00F25450">
        <w:rPr>
          <w:sz w:val="22"/>
          <w:szCs w:val="22"/>
        </w:rPr>
        <w:t>dokumentacji</w:t>
      </w:r>
      <w:r w:rsidRPr="00F25450">
        <w:rPr>
          <w:sz w:val="22"/>
          <w:szCs w:val="22"/>
        </w:rPr>
        <w:t xml:space="preserve"> nastąpi</w:t>
      </w:r>
      <w:r w:rsidR="00E35E13" w:rsidRPr="00F25450">
        <w:rPr>
          <w:sz w:val="22"/>
          <w:szCs w:val="22"/>
        </w:rPr>
        <w:t xml:space="preserve"> po ich zatwierdzeniu przez </w:t>
      </w:r>
      <w:r w:rsidR="00CB6666" w:rsidRPr="00F25450">
        <w:rPr>
          <w:sz w:val="22"/>
          <w:szCs w:val="22"/>
        </w:rPr>
        <w:t>Zamawiają</w:t>
      </w:r>
      <w:r w:rsidR="00CB6666" w:rsidRPr="005A0EA9">
        <w:rPr>
          <w:sz w:val="22"/>
          <w:szCs w:val="22"/>
        </w:rPr>
        <w:t>cego</w:t>
      </w:r>
      <w:r w:rsidR="00C41918" w:rsidRPr="005A0EA9">
        <w:rPr>
          <w:sz w:val="22"/>
          <w:szCs w:val="22"/>
        </w:rPr>
        <w:t xml:space="preserve"> zgodnie z</w:t>
      </w:r>
      <w:r w:rsidR="00C41918" w:rsidRPr="005A0EA9">
        <w:rPr>
          <w:sz w:val="18"/>
          <w:szCs w:val="18"/>
        </w:rPr>
        <w:t> </w:t>
      </w:r>
      <w:r w:rsidR="00C41918" w:rsidRPr="005A0EA9">
        <w:rPr>
          <w:sz w:val="22"/>
          <w:szCs w:val="22"/>
        </w:rPr>
        <w:t>harmonogramem rzeczowo-finansowym</w:t>
      </w:r>
      <w:r w:rsidR="00E35E13" w:rsidRPr="005A0EA9">
        <w:rPr>
          <w:sz w:val="22"/>
          <w:szCs w:val="22"/>
        </w:rPr>
        <w:t>.</w:t>
      </w:r>
    </w:p>
    <w:p w14:paraId="5969CA75" w14:textId="040F070B" w:rsidR="00403E60" w:rsidRPr="005A0EA9" w:rsidRDefault="00403E60">
      <w:pPr>
        <w:numPr>
          <w:ilvl w:val="2"/>
          <w:numId w:val="90"/>
        </w:numPr>
        <w:tabs>
          <w:tab w:val="num" w:pos="709"/>
        </w:tabs>
        <w:ind w:left="709" w:hanging="283"/>
        <w:contextualSpacing/>
        <w:jc w:val="both"/>
        <w:rPr>
          <w:sz w:val="22"/>
          <w:szCs w:val="22"/>
        </w:rPr>
      </w:pPr>
      <w:r w:rsidRPr="005A0EA9">
        <w:rPr>
          <w:bCs/>
          <w:sz w:val="22"/>
          <w:szCs w:val="22"/>
        </w:rPr>
        <w:t xml:space="preserve">Zakończenie całości </w:t>
      </w:r>
      <w:r w:rsidR="00AB7ABD" w:rsidRPr="005A0EA9">
        <w:rPr>
          <w:bCs/>
          <w:sz w:val="22"/>
          <w:szCs w:val="22"/>
        </w:rPr>
        <w:t xml:space="preserve">przedmiotu umowy </w:t>
      </w:r>
      <w:r w:rsidRPr="005A0EA9">
        <w:rPr>
          <w:bCs/>
          <w:sz w:val="22"/>
          <w:szCs w:val="22"/>
        </w:rPr>
        <w:t>potwierdzone zostanie protokołem końcowym podpisanym przez przedstawicieli Stron, który stanowić będzie potwierdzenie należytego wykonania umowy.</w:t>
      </w:r>
    </w:p>
    <w:p w14:paraId="0F6262D5" w14:textId="77777777" w:rsidR="00C9183A" w:rsidRPr="005A0EA9" w:rsidRDefault="00C9183A" w:rsidP="00C9183A">
      <w:pPr>
        <w:tabs>
          <w:tab w:val="num" w:pos="2160"/>
        </w:tabs>
        <w:ind w:left="1800"/>
        <w:contextualSpacing/>
        <w:jc w:val="both"/>
        <w:rPr>
          <w:sz w:val="22"/>
          <w:szCs w:val="22"/>
        </w:rPr>
      </w:pPr>
    </w:p>
    <w:p w14:paraId="0362D39F" w14:textId="1214CB10" w:rsidR="00DD45DE" w:rsidRPr="005A0EA9" w:rsidRDefault="00DD45DE" w:rsidP="00DE0491">
      <w:pPr>
        <w:pStyle w:val="Akapitzlist"/>
        <w:keepNext/>
        <w:numPr>
          <w:ilvl w:val="0"/>
          <w:numId w:val="32"/>
        </w:numPr>
        <w:ind w:hanging="357"/>
        <w:rPr>
          <w:rFonts w:eastAsiaTheme="minorHAnsi"/>
          <w:b/>
          <w:bCs/>
        </w:rPr>
      </w:pPr>
      <w:bookmarkStart w:id="117" w:name="_Hlk67824256"/>
      <w:r w:rsidRPr="005A0EA9">
        <w:rPr>
          <w:rFonts w:eastAsiaTheme="minorHAnsi"/>
          <w:b/>
          <w:bCs/>
        </w:rPr>
        <w:t>Wymagan</w:t>
      </w:r>
      <w:r w:rsidR="00C71202">
        <w:rPr>
          <w:rFonts w:eastAsiaTheme="minorHAnsi"/>
          <w:b/>
          <w:bCs/>
        </w:rPr>
        <w:t>e</w:t>
      </w:r>
      <w:r w:rsidRPr="005A0EA9">
        <w:rPr>
          <w:rFonts w:eastAsiaTheme="minorHAnsi"/>
          <w:b/>
          <w:bCs/>
        </w:rPr>
        <w:t xml:space="preserve"> </w:t>
      </w:r>
      <w:r w:rsidR="00C71202">
        <w:rPr>
          <w:rFonts w:eastAsiaTheme="minorHAnsi"/>
          <w:b/>
          <w:bCs/>
        </w:rPr>
        <w:t>dokumenty</w:t>
      </w:r>
      <w:r w:rsidR="00DE0491">
        <w:rPr>
          <w:rFonts w:eastAsiaTheme="minorHAnsi"/>
          <w:b/>
          <w:bCs/>
        </w:rPr>
        <w:t>:</w:t>
      </w:r>
    </w:p>
    <w:p w14:paraId="5F68095B" w14:textId="1D94B237" w:rsidR="00C313E2" w:rsidRPr="004A3940" w:rsidRDefault="00C313E2">
      <w:pPr>
        <w:pStyle w:val="Akapitzlist"/>
        <w:keepNext/>
        <w:numPr>
          <w:ilvl w:val="0"/>
          <w:numId w:val="134"/>
        </w:numPr>
        <w:tabs>
          <w:tab w:val="left" w:pos="993"/>
        </w:tabs>
        <w:ind w:left="993" w:hanging="357"/>
        <w:jc w:val="both"/>
        <w:rPr>
          <w:sz w:val="22"/>
          <w:szCs w:val="22"/>
        </w:rPr>
      </w:pPr>
      <w:r w:rsidRPr="004A3940">
        <w:rPr>
          <w:b/>
          <w:bCs/>
          <w:sz w:val="22"/>
          <w:szCs w:val="22"/>
        </w:rPr>
        <w:t>Wymagane dokumenty przy dostawie:</w:t>
      </w:r>
    </w:p>
    <w:p w14:paraId="581DE5AB" w14:textId="72B0D24A" w:rsidR="00C313E2" w:rsidRPr="004A3940" w:rsidRDefault="009D3E91">
      <w:pPr>
        <w:pStyle w:val="Akapitzlist"/>
        <w:numPr>
          <w:ilvl w:val="0"/>
          <w:numId w:val="135"/>
        </w:numPr>
        <w:jc w:val="both"/>
        <w:rPr>
          <w:sz w:val="22"/>
          <w:szCs w:val="22"/>
        </w:rPr>
      </w:pPr>
      <w:r w:rsidRPr="004A3940">
        <w:rPr>
          <w:sz w:val="22"/>
          <w:szCs w:val="22"/>
        </w:rPr>
        <w:t>D</w:t>
      </w:r>
      <w:r w:rsidR="00C313E2" w:rsidRPr="004A3940">
        <w:rPr>
          <w:sz w:val="22"/>
          <w:szCs w:val="22"/>
        </w:rPr>
        <w:t>okumentem potwierdzającym każdą dostawę będzie dowód dostawy WZ, potwierdzony pieczęcią przy wwozie materiałów przez pracowników ochrony kopalni</w:t>
      </w:r>
      <w:r w:rsidRPr="004A3940">
        <w:rPr>
          <w:sz w:val="22"/>
          <w:szCs w:val="22"/>
        </w:rPr>
        <w:t>.</w:t>
      </w:r>
      <w:r w:rsidR="00C313E2" w:rsidRPr="004A3940">
        <w:rPr>
          <w:sz w:val="22"/>
          <w:szCs w:val="22"/>
        </w:rPr>
        <w:t>,</w:t>
      </w:r>
    </w:p>
    <w:p w14:paraId="6171B64C" w14:textId="1DBCE9F4" w:rsidR="00384335" w:rsidRPr="004A3940" w:rsidRDefault="009D3E91">
      <w:pPr>
        <w:pStyle w:val="Akapitzlist"/>
        <w:numPr>
          <w:ilvl w:val="0"/>
          <w:numId w:val="135"/>
        </w:numPr>
        <w:jc w:val="both"/>
        <w:rPr>
          <w:sz w:val="22"/>
          <w:szCs w:val="22"/>
        </w:rPr>
      </w:pPr>
      <w:r w:rsidRPr="004A3940">
        <w:rPr>
          <w:rFonts w:eastAsia="Calibri"/>
          <w:sz w:val="22"/>
          <w:szCs w:val="22"/>
          <w:lang w:eastAsia="en-US"/>
        </w:rPr>
        <w:t>D</w:t>
      </w:r>
      <w:r w:rsidR="00384335" w:rsidRPr="004A3940">
        <w:rPr>
          <w:rFonts w:eastAsia="Calibri"/>
          <w:sz w:val="22"/>
          <w:szCs w:val="22"/>
          <w:lang w:eastAsia="en-US"/>
        </w:rPr>
        <w:t>ostarczane elementy maja być czytelnie opisane i zgodne z wykazem (WZ) dostarczonych elementów</w:t>
      </w:r>
      <w:r w:rsidRPr="004A3940">
        <w:rPr>
          <w:rFonts w:eastAsia="Calibri"/>
          <w:sz w:val="22"/>
          <w:szCs w:val="22"/>
          <w:lang w:eastAsia="en-US"/>
        </w:rPr>
        <w:t>.</w:t>
      </w:r>
    </w:p>
    <w:p w14:paraId="446B0B3C" w14:textId="35917809" w:rsidR="00384335" w:rsidRPr="004A3940" w:rsidRDefault="009D3E91">
      <w:pPr>
        <w:pStyle w:val="Akapitzlist"/>
        <w:numPr>
          <w:ilvl w:val="0"/>
          <w:numId w:val="135"/>
        </w:numPr>
        <w:jc w:val="both"/>
        <w:rPr>
          <w:sz w:val="22"/>
          <w:szCs w:val="22"/>
        </w:rPr>
      </w:pPr>
      <w:r w:rsidRPr="004A3940">
        <w:rPr>
          <w:sz w:val="22"/>
          <w:szCs w:val="22"/>
        </w:rPr>
        <w:t>U</w:t>
      </w:r>
      <w:r w:rsidR="00384335" w:rsidRPr="004A3940">
        <w:rPr>
          <w:sz w:val="22"/>
          <w:szCs w:val="22"/>
        </w:rPr>
        <w:t>rządzenia będą opatrzone odpowiednią tabliczk</w:t>
      </w:r>
      <w:r w:rsidR="00DA29B8" w:rsidRPr="004A3940">
        <w:rPr>
          <w:sz w:val="22"/>
          <w:szCs w:val="22"/>
        </w:rPr>
        <w:t xml:space="preserve">ą znamionową </w:t>
      </w:r>
      <w:r w:rsidR="00C41918" w:rsidRPr="004A3940">
        <w:rPr>
          <w:sz w:val="22"/>
          <w:szCs w:val="22"/>
        </w:rPr>
        <w:t xml:space="preserve">określającą: nazwę urządzenia, typ, nr seryjny, rok produkcji, nazwę producenta. </w:t>
      </w:r>
      <w:r w:rsidR="00802C29" w:rsidRPr="004A3940">
        <w:rPr>
          <w:sz w:val="22"/>
          <w:szCs w:val="22"/>
        </w:rPr>
        <w:t xml:space="preserve">Dodatkowo należy wyposażyć urządzenia w </w:t>
      </w:r>
      <w:r w:rsidR="00DA29B8" w:rsidRPr="004A3940">
        <w:rPr>
          <w:sz w:val="22"/>
          <w:szCs w:val="22"/>
        </w:rPr>
        <w:t>transponder pasywny (zgodnie z Załącznik nr 1.a do</w:t>
      </w:r>
      <w:r w:rsidR="0022055B" w:rsidRPr="004A3940">
        <w:rPr>
          <w:sz w:val="22"/>
          <w:szCs w:val="22"/>
        </w:rPr>
        <w:t> </w:t>
      </w:r>
      <w:r w:rsidR="00DA29B8" w:rsidRPr="004A3940">
        <w:rPr>
          <w:sz w:val="22"/>
          <w:szCs w:val="22"/>
        </w:rPr>
        <w:t>SWZ)</w:t>
      </w:r>
      <w:r w:rsidRPr="004A3940">
        <w:rPr>
          <w:sz w:val="22"/>
          <w:szCs w:val="22"/>
        </w:rPr>
        <w:t>.</w:t>
      </w:r>
      <w:r w:rsidR="00384335" w:rsidRPr="004A3940">
        <w:rPr>
          <w:sz w:val="22"/>
          <w:szCs w:val="22"/>
        </w:rPr>
        <w:t xml:space="preserve"> </w:t>
      </w:r>
    </w:p>
    <w:p w14:paraId="24B1AE8E" w14:textId="07D0045B" w:rsidR="00384335" w:rsidRPr="004A3940" w:rsidRDefault="009D3E91">
      <w:pPr>
        <w:pStyle w:val="Akapitzlist"/>
        <w:numPr>
          <w:ilvl w:val="0"/>
          <w:numId w:val="135"/>
        </w:numPr>
        <w:jc w:val="both"/>
        <w:rPr>
          <w:sz w:val="22"/>
          <w:szCs w:val="22"/>
        </w:rPr>
      </w:pPr>
      <w:r w:rsidRPr="004A3940">
        <w:rPr>
          <w:rFonts w:eastAsia="Calibri"/>
          <w:sz w:val="22"/>
          <w:szCs w:val="22"/>
          <w:lang w:eastAsia="en-US"/>
        </w:rPr>
        <w:t>K</w:t>
      </w:r>
      <w:r w:rsidR="00384335" w:rsidRPr="004A3940">
        <w:rPr>
          <w:rFonts w:eastAsia="Calibri"/>
          <w:sz w:val="22"/>
          <w:szCs w:val="22"/>
          <w:lang w:eastAsia="en-US"/>
        </w:rPr>
        <w:t>onstrukcje oraz elementy konstrukcji opisane zgodnie z rysunkami projektowymi</w:t>
      </w:r>
      <w:r w:rsidR="00B46BE4" w:rsidRPr="004A3940">
        <w:rPr>
          <w:rFonts w:eastAsia="Calibri"/>
          <w:sz w:val="22"/>
          <w:szCs w:val="22"/>
          <w:lang w:eastAsia="en-US"/>
        </w:rPr>
        <w:t>.</w:t>
      </w:r>
    </w:p>
    <w:p w14:paraId="44C8A428" w14:textId="064C9A6A" w:rsidR="00384335" w:rsidRPr="004A3940" w:rsidRDefault="00B46BE4">
      <w:pPr>
        <w:pStyle w:val="Akapitzlist"/>
        <w:numPr>
          <w:ilvl w:val="0"/>
          <w:numId w:val="135"/>
        </w:numPr>
        <w:jc w:val="both"/>
        <w:rPr>
          <w:sz w:val="22"/>
          <w:szCs w:val="22"/>
        </w:rPr>
      </w:pPr>
      <w:r w:rsidRPr="004A3940">
        <w:rPr>
          <w:sz w:val="22"/>
          <w:szCs w:val="22"/>
        </w:rPr>
        <w:t>D</w:t>
      </w:r>
      <w:r w:rsidR="00384335" w:rsidRPr="004A3940">
        <w:rPr>
          <w:sz w:val="22"/>
          <w:szCs w:val="22"/>
        </w:rPr>
        <w:t>okumentacje techniczno- ruchowe i instrukcja użytkowania dla urządzeń</w:t>
      </w:r>
      <w:r w:rsidRPr="004A3940">
        <w:rPr>
          <w:sz w:val="22"/>
          <w:szCs w:val="22"/>
        </w:rPr>
        <w:t>.</w:t>
      </w:r>
    </w:p>
    <w:p w14:paraId="331B9468" w14:textId="42D9A1DB" w:rsidR="00384335" w:rsidRPr="004A3940" w:rsidRDefault="00B46BE4">
      <w:pPr>
        <w:pStyle w:val="Akapitzlist"/>
        <w:numPr>
          <w:ilvl w:val="0"/>
          <w:numId w:val="135"/>
        </w:numPr>
        <w:jc w:val="both"/>
        <w:rPr>
          <w:sz w:val="22"/>
          <w:szCs w:val="22"/>
        </w:rPr>
      </w:pPr>
      <w:r w:rsidRPr="004A3940">
        <w:rPr>
          <w:sz w:val="22"/>
          <w:szCs w:val="22"/>
        </w:rPr>
        <w:t>Ś</w:t>
      </w:r>
      <w:r w:rsidR="00384335" w:rsidRPr="004A3940">
        <w:rPr>
          <w:sz w:val="22"/>
          <w:szCs w:val="22"/>
        </w:rPr>
        <w:t>wiadectwa jakości wyrobu</w:t>
      </w:r>
      <w:r w:rsidRPr="004A3940">
        <w:rPr>
          <w:sz w:val="22"/>
          <w:szCs w:val="22"/>
        </w:rPr>
        <w:t>.</w:t>
      </w:r>
    </w:p>
    <w:p w14:paraId="4CC0F110" w14:textId="098D5FF1" w:rsidR="00384335" w:rsidRPr="004A3940" w:rsidRDefault="00B46BE4">
      <w:pPr>
        <w:pStyle w:val="Akapitzlist"/>
        <w:numPr>
          <w:ilvl w:val="0"/>
          <w:numId w:val="135"/>
        </w:numPr>
        <w:jc w:val="both"/>
        <w:rPr>
          <w:sz w:val="22"/>
          <w:szCs w:val="22"/>
        </w:rPr>
      </w:pPr>
      <w:r w:rsidRPr="004A3940">
        <w:rPr>
          <w:sz w:val="22"/>
          <w:szCs w:val="22"/>
        </w:rPr>
        <w:t>K</w:t>
      </w:r>
      <w:r w:rsidR="00384335" w:rsidRPr="004A3940">
        <w:rPr>
          <w:sz w:val="22"/>
          <w:szCs w:val="22"/>
        </w:rPr>
        <w:t>arty gwarancyjne</w:t>
      </w:r>
      <w:r w:rsidR="00DE0491">
        <w:rPr>
          <w:sz w:val="22"/>
          <w:szCs w:val="22"/>
        </w:rPr>
        <w:t>.</w:t>
      </w:r>
    </w:p>
    <w:p w14:paraId="31D41EE6" w14:textId="3CA8A10A" w:rsidR="00384335" w:rsidRPr="004A3940" w:rsidRDefault="00B46BE4">
      <w:pPr>
        <w:pStyle w:val="Akapitzlist"/>
        <w:numPr>
          <w:ilvl w:val="0"/>
          <w:numId w:val="135"/>
        </w:numPr>
        <w:jc w:val="both"/>
        <w:rPr>
          <w:sz w:val="22"/>
          <w:szCs w:val="22"/>
        </w:rPr>
      </w:pPr>
      <w:r w:rsidRPr="004A3940">
        <w:rPr>
          <w:sz w:val="22"/>
          <w:szCs w:val="22"/>
        </w:rPr>
        <w:t>A</w:t>
      </w:r>
      <w:r w:rsidR="00384335" w:rsidRPr="004A3940">
        <w:rPr>
          <w:sz w:val="22"/>
          <w:szCs w:val="22"/>
        </w:rPr>
        <w:t>probaty techniczne i posiadane certyfikaty, znak CE,</w:t>
      </w:r>
      <w:r w:rsidR="00152E5C" w:rsidRPr="004A3940">
        <w:rPr>
          <w:sz w:val="22"/>
          <w:szCs w:val="22"/>
        </w:rPr>
        <w:t xml:space="preserve"> deklaracje zgodności</w:t>
      </w:r>
      <w:r w:rsidRPr="004A3940">
        <w:rPr>
          <w:sz w:val="22"/>
          <w:szCs w:val="22"/>
        </w:rPr>
        <w:t>.</w:t>
      </w:r>
    </w:p>
    <w:p w14:paraId="68A8C713" w14:textId="2F50F0B0" w:rsidR="00384335" w:rsidRDefault="00B46BE4">
      <w:pPr>
        <w:pStyle w:val="Akapitzlist"/>
        <w:numPr>
          <w:ilvl w:val="0"/>
          <w:numId w:val="135"/>
        </w:numPr>
        <w:jc w:val="both"/>
        <w:rPr>
          <w:sz w:val="22"/>
          <w:szCs w:val="22"/>
        </w:rPr>
      </w:pPr>
      <w:r w:rsidRPr="004A3940">
        <w:rPr>
          <w:sz w:val="22"/>
          <w:szCs w:val="22"/>
        </w:rPr>
        <w:t>W</w:t>
      </w:r>
      <w:r w:rsidR="00384335" w:rsidRPr="004A3940">
        <w:rPr>
          <w:sz w:val="22"/>
          <w:szCs w:val="22"/>
        </w:rPr>
        <w:t xml:space="preserve"> przypadku stwierdzenia niekompletności dostawy Wykonawca zobowiązany jest niezwłocznie uzupełnić brakujące elementy. Uzupełnienie brakujących elementów dostawy zostanie potwierdzone stosownym protokołem przez przedstawicieli obu Stron.</w:t>
      </w:r>
    </w:p>
    <w:p w14:paraId="7D090A28" w14:textId="77777777" w:rsidR="00DE0491" w:rsidRPr="004A3940" w:rsidRDefault="00DE0491" w:rsidP="00DE0491">
      <w:pPr>
        <w:pStyle w:val="Akapitzlist"/>
        <w:ind w:left="1429"/>
        <w:jc w:val="both"/>
        <w:rPr>
          <w:sz w:val="22"/>
          <w:szCs w:val="22"/>
        </w:rPr>
      </w:pPr>
    </w:p>
    <w:p w14:paraId="1C3F5009" w14:textId="3B3FC3E0" w:rsidR="00384335" w:rsidRPr="004A3940" w:rsidRDefault="00384335">
      <w:pPr>
        <w:pStyle w:val="Akapitzlist"/>
        <w:numPr>
          <w:ilvl w:val="0"/>
          <w:numId w:val="134"/>
        </w:numPr>
        <w:tabs>
          <w:tab w:val="left" w:pos="993"/>
        </w:tabs>
        <w:ind w:left="993"/>
        <w:jc w:val="both"/>
        <w:rPr>
          <w:b/>
          <w:bCs/>
          <w:sz w:val="22"/>
          <w:szCs w:val="22"/>
        </w:rPr>
      </w:pPr>
      <w:r w:rsidRPr="004A3940">
        <w:rPr>
          <w:b/>
          <w:bCs/>
          <w:sz w:val="22"/>
          <w:szCs w:val="22"/>
        </w:rPr>
        <w:t>Wymagane dokumenty przed rozpoczęciem prac.</w:t>
      </w:r>
    </w:p>
    <w:p w14:paraId="60713DB8" w14:textId="7C03D151" w:rsidR="00384335" w:rsidRPr="004A3940" w:rsidRDefault="00384335" w:rsidP="00802C29">
      <w:pPr>
        <w:widowControl w:val="0"/>
        <w:adjustRightInd w:val="0"/>
        <w:spacing w:line="288" w:lineRule="auto"/>
        <w:ind w:left="1134" w:hanging="1"/>
        <w:jc w:val="both"/>
        <w:textAlignment w:val="baseline"/>
        <w:rPr>
          <w:sz w:val="22"/>
          <w:szCs w:val="22"/>
          <w:lang w:val="x-none"/>
        </w:rPr>
      </w:pPr>
      <w:bookmarkStart w:id="118" w:name="_Hlk169418884"/>
      <w:r w:rsidRPr="004A3940">
        <w:rPr>
          <w:sz w:val="22"/>
          <w:szCs w:val="22"/>
          <w:lang w:val="x-none"/>
        </w:rPr>
        <w:t>Maksymalnie do 6</w:t>
      </w:r>
      <w:r w:rsidRPr="004A3940">
        <w:rPr>
          <w:sz w:val="22"/>
          <w:szCs w:val="22"/>
        </w:rPr>
        <w:t xml:space="preserve"> miesięcy</w:t>
      </w:r>
      <w:r w:rsidRPr="004A3940">
        <w:rPr>
          <w:sz w:val="22"/>
          <w:szCs w:val="22"/>
          <w:lang w:val="x-none"/>
        </w:rPr>
        <w:t xml:space="preserve"> od zawarcia umowy Wykonawca </w:t>
      </w:r>
      <w:r w:rsidR="00152E5C" w:rsidRPr="004A3940">
        <w:rPr>
          <w:sz w:val="22"/>
          <w:szCs w:val="22"/>
          <w:lang w:val="x-none"/>
        </w:rPr>
        <w:t>opracuje</w:t>
      </w:r>
      <w:r w:rsidRPr="004A3940">
        <w:rPr>
          <w:sz w:val="22"/>
          <w:szCs w:val="22"/>
          <w:lang w:val="x-none"/>
        </w:rPr>
        <w:t xml:space="preserve"> dokumentacje </w:t>
      </w:r>
      <w:bookmarkEnd w:id="118"/>
      <w:r w:rsidR="00407012" w:rsidRPr="004A3940">
        <w:rPr>
          <w:sz w:val="22"/>
          <w:szCs w:val="22"/>
          <w:lang w:val="x-none"/>
        </w:rPr>
        <w:t xml:space="preserve">niezbędne do wydłużenia przedziału wschodniego </w:t>
      </w:r>
      <w:r w:rsidR="00152E5C" w:rsidRPr="004A3940">
        <w:rPr>
          <w:sz w:val="22"/>
          <w:szCs w:val="22"/>
          <w:lang w:val="x-none"/>
        </w:rPr>
        <w:t>oraz dostarczy opracowaną technologię i</w:t>
      </w:r>
      <w:r w:rsidR="00152E5C" w:rsidRPr="004A3940">
        <w:rPr>
          <w:sz w:val="22"/>
          <w:szCs w:val="22"/>
        </w:rPr>
        <w:t> </w:t>
      </w:r>
      <w:r w:rsidR="00802C29" w:rsidRPr="004A3940">
        <w:rPr>
          <w:sz w:val="22"/>
          <w:szCs w:val="22"/>
        </w:rPr>
        <w:t xml:space="preserve">projekt </w:t>
      </w:r>
      <w:r w:rsidR="00152E5C" w:rsidRPr="004A3940">
        <w:rPr>
          <w:sz w:val="22"/>
          <w:szCs w:val="22"/>
          <w:lang w:val="x-none"/>
        </w:rPr>
        <w:t>organizacj</w:t>
      </w:r>
      <w:r w:rsidR="00802C29" w:rsidRPr="004A3940">
        <w:rPr>
          <w:sz w:val="22"/>
          <w:szCs w:val="22"/>
          <w:lang w:val="x-none"/>
        </w:rPr>
        <w:t>i robót zawierającą między innymi:</w:t>
      </w:r>
    </w:p>
    <w:p w14:paraId="7359B320" w14:textId="4167B189" w:rsidR="00384335" w:rsidRPr="004A3940" w:rsidRDefault="005C6F64">
      <w:pPr>
        <w:pStyle w:val="Akapitzlist"/>
        <w:numPr>
          <w:ilvl w:val="0"/>
          <w:numId w:val="136"/>
        </w:numPr>
        <w:jc w:val="both"/>
        <w:rPr>
          <w:sz w:val="22"/>
          <w:szCs w:val="22"/>
        </w:rPr>
      </w:pPr>
      <w:r w:rsidRPr="004A3940">
        <w:rPr>
          <w:sz w:val="22"/>
          <w:szCs w:val="22"/>
        </w:rPr>
        <w:t>Z</w:t>
      </w:r>
      <w:r w:rsidR="00384335" w:rsidRPr="004A3940">
        <w:rPr>
          <w:sz w:val="22"/>
          <w:szCs w:val="22"/>
        </w:rPr>
        <w:t>asady współpracy pomiędzy podmiotami</w:t>
      </w:r>
      <w:r w:rsidRPr="004A3940">
        <w:rPr>
          <w:sz w:val="22"/>
          <w:szCs w:val="22"/>
        </w:rPr>
        <w:t>.</w:t>
      </w:r>
    </w:p>
    <w:p w14:paraId="5339D96C" w14:textId="01DA5DA3" w:rsidR="00384335" w:rsidRPr="004A3940" w:rsidRDefault="005C6F64">
      <w:pPr>
        <w:pStyle w:val="Akapitzlist"/>
        <w:numPr>
          <w:ilvl w:val="0"/>
          <w:numId w:val="136"/>
        </w:numPr>
        <w:jc w:val="both"/>
        <w:rPr>
          <w:sz w:val="22"/>
          <w:szCs w:val="22"/>
        </w:rPr>
      </w:pPr>
      <w:r w:rsidRPr="004A3940">
        <w:rPr>
          <w:sz w:val="22"/>
          <w:szCs w:val="22"/>
        </w:rPr>
        <w:t>W</w:t>
      </w:r>
      <w:r w:rsidR="00384335" w:rsidRPr="004A3940">
        <w:rPr>
          <w:sz w:val="22"/>
          <w:szCs w:val="22"/>
        </w:rPr>
        <w:t>ycinkowy schemat organizacyjny określający podległość organizacyjną</w:t>
      </w:r>
      <w:r w:rsidRPr="004A3940">
        <w:rPr>
          <w:sz w:val="22"/>
          <w:szCs w:val="22"/>
        </w:rPr>
        <w:t>.</w:t>
      </w:r>
    </w:p>
    <w:p w14:paraId="6D56D561" w14:textId="665D8CCB" w:rsidR="00384335" w:rsidRPr="004A3940" w:rsidRDefault="005C6F64">
      <w:pPr>
        <w:pStyle w:val="Akapitzlist"/>
        <w:numPr>
          <w:ilvl w:val="0"/>
          <w:numId w:val="136"/>
        </w:numPr>
        <w:jc w:val="both"/>
        <w:rPr>
          <w:sz w:val="22"/>
          <w:szCs w:val="22"/>
        </w:rPr>
      </w:pPr>
      <w:r w:rsidRPr="004A3940">
        <w:rPr>
          <w:sz w:val="22"/>
          <w:szCs w:val="22"/>
        </w:rPr>
        <w:t>U</w:t>
      </w:r>
      <w:r w:rsidR="00384335" w:rsidRPr="004A3940">
        <w:rPr>
          <w:sz w:val="22"/>
          <w:szCs w:val="22"/>
        </w:rPr>
        <w:t xml:space="preserve">mowę techniczną </w:t>
      </w:r>
      <w:r w:rsidR="00802C29" w:rsidRPr="004A3940">
        <w:rPr>
          <w:sz w:val="22"/>
          <w:szCs w:val="22"/>
        </w:rPr>
        <w:t>opracowaną</w:t>
      </w:r>
      <w:r w:rsidR="00384335" w:rsidRPr="004A3940">
        <w:rPr>
          <w:sz w:val="22"/>
          <w:szCs w:val="22"/>
        </w:rPr>
        <w:t xml:space="preserve"> </w:t>
      </w:r>
      <w:r w:rsidR="00802C29" w:rsidRPr="004A3940">
        <w:rPr>
          <w:sz w:val="22"/>
          <w:szCs w:val="22"/>
        </w:rPr>
        <w:t xml:space="preserve">w </w:t>
      </w:r>
      <w:r w:rsidR="00384335" w:rsidRPr="004A3940">
        <w:rPr>
          <w:sz w:val="22"/>
          <w:szCs w:val="22"/>
        </w:rPr>
        <w:t>porozumieniu z Zamawiającym</w:t>
      </w:r>
      <w:r w:rsidRPr="004A3940">
        <w:rPr>
          <w:sz w:val="22"/>
          <w:szCs w:val="22"/>
        </w:rPr>
        <w:t>.</w:t>
      </w:r>
    </w:p>
    <w:p w14:paraId="3744DF94" w14:textId="4DF1A2B2" w:rsidR="00384335" w:rsidRPr="004A3940" w:rsidRDefault="005C6F64">
      <w:pPr>
        <w:pStyle w:val="Akapitzlist"/>
        <w:numPr>
          <w:ilvl w:val="0"/>
          <w:numId w:val="136"/>
        </w:numPr>
        <w:jc w:val="both"/>
        <w:rPr>
          <w:sz w:val="22"/>
          <w:szCs w:val="22"/>
        </w:rPr>
      </w:pPr>
      <w:r w:rsidRPr="004A3940">
        <w:rPr>
          <w:sz w:val="22"/>
          <w:szCs w:val="22"/>
        </w:rPr>
        <w:t>T</w:t>
      </w:r>
      <w:r w:rsidR="00384335" w:rsidRPr="004A3940">
        <w:rPr>
          <w:sz w:val="22"/>
          <w:szCs w:val="22"/>
        </w:rPr>
        <w:t>echnologię bezpiecznego wykonywania robót</w:t>
      </w:r>
      <w:r w:rsidRPr="004A3940">
        <w:rPr>
          <w:sz w:val="22"/>
          <w:szCs w:val="22"/>
        </w:rPr>
        <w:t>.</w:t>
      </w:r>
    </w:p>
    <w:p w14:paraId="6841F59F" w14:textId="5D1A1A5A" w:rsidR="00384335" w:rsidRPr="004A3940" w:rsidRDefault="005C6F64">
      <w:pPr>
        <w:pStyle w:val="Akapitzlist"/>
        <w:numPr>
          <w:ilvl w:val="0"/>
          <w:numId w:val="136"/>
        </w:numPr>
        <w:jc w:val="both"/>
        <w:rPr>
          <w:sz w:val="22"/>
          <w:szCs w:val="22"/>
        </w:rPr>
      </w:pPr>
      <w:r w:rsidRPr="004A3940">
        <w:rPr>
          <w:sz w:val="22"/>
          <w:szCs w:val="22"/>
        </w:rPr>
        <w:t>T</w:t>
      </w:r>
      <w:r w:rsidR="00384335" w:rsidRPr="004A3940">
        <w:rPr>
          <w:sz w:val="22"/>
          <w:szCs w:val="22"/>
        </w:rPr>
        <w:t>abelaryczny wykaz pracowników skierowanych do wykonania zadania wraz z listami zapoznanych z technologią i kartami ocen ryzyka zawodowego oraz kopie świadectw posiadania niezbędnych kwalifikacji zawodowych osób skierowanych do realizacji zadania, zaświadczeń z badań okresowych, szkoleń okresowych, szkolenia wstępnego, przeszkolenia w specjalistycznym ośrodku szkoleniowym oraz inne dokumenty wymagane obowiązującymi przepisami w tym przepisami wewnętrznymi Zamawiającego.</w:t>
      </w:r>
    </w:p>
    <w:p w14:paraId="3DDC437D" w14:textId="3E679D2C" w:rsidR="00802C29" w:rsidRDefault="002C59F9">
      <w:pPr>
        <w:pStyle w:val="Akapitzlist"/>
        <w:numPr>
          <w:ilvl w:val="0"/>
          <w:numId w:val="136"/>
        </w:numPr>
        <w:jc w:val="both"/>
        <w:rPr>
          <w:sz w:val="22"/>
          <w:szCs w:val="22"/>
        </w:rPr>
      </w:pPr>
      <w:r w:rsidRPr="004A3940">
        <w:rPr>
          <w:sz w:val="22"/>
          <w:szCs w:val="22"/>
        </w:rPr>
        <w:t>P</w:t>
      </w:r>
      <w:r w:rsidR="00802C29" w:rsidRPr="004A3940">
        <w:rPr>
          <w:sz w:val="22"/>
          <w:szCs w:val="22"/>
        </w:rPr>
        <w:t>rzed rozpoczęciem poszczególnych robót Wykonawca dostarczy szczegółową technologię dla danego etapu wykonywanych prac.</w:t>
      </w:r>
    </w:p>
    <w:p w14:paraId="11499D88" w14:textId="77777777" w:rsidR="00DE0491" w:rsidRPr="004A3940" w:rsidRDefault="00DE0491" w:rsidP="00DE0491">
      <w:pPr>
        <w:pStyle w:val="Akapitzlist"/>
        <w:ind w:left="1429"/>
        <w:jc w:val="both"/>
        <w:rPr>
          <w:sz w:val="22"/>
          <w:szCs w:val="22"/>
        </w:rPr>
      </w:pPr>
    </w:p>
    <w:p w14:paraId="3CB02B1C" w14:textId="20F2604F" w:rsidR="00384335" w:rsidRPr="004A3940" w:rsidRDefault="003C2240">
      <w:pPr>
        <w:pStyle w:val="Akapitzlist"/>
        <w:numPr>
          <w:ilvl w:val="0"/>
          <w:numId w:val="134"/>
        </w:numPr>
        <w:tabs>
          <w:tab w:val="left" w:pos="993"/>
        </w:tabs>
        <w:ind w:left="993"/>
        <w:jc w:val="both"/>
        <w:rPr>
          <w:b/>
          <w:bCs/>
          <w:sz w:val="22"/>
          <w:szCs w:val="22"/>
        </w:rPr>
      </w:pPr>
      <w:r w:rsidRPr="004A3940">
        <w:rPr>
          <w:b/>
          <w:bCs/>
          <w:sz w:val="22"/>
          <w:szCs w:val="22"/>
        </w:rPr>
        <w:t>Po zakończeniu realizacji zadania (wraz z odbiorem końcowym):</w:t>
      </w:r>
    </w:p>
    <w:p w14:paraId="4973D7CF" w14:textId="452C10F8" w:rsidR="003C2240" w:rsidRPr="004A3940" w:rsidRDefault="005C6F64">
      <w:pPr>
        <w:pStyle w:val="Akapitzlist"/>
        <w:numPr>
          <w:ilvl w:val="0"/>
          <w:numId w:val="137"/>
        </w:numPr>
        <w:jc w:val="both"/>
        <w:rPr>
          <w:sz w:val="22"/>
          <w:szCs w:val="22"/>
        </w:rPr>
      </w:pPr>
      <w:r w:rsidRPr="004A3940">
        <w:rPr>
          <w:sz w:val="22"/>
          <w:szCs w:val="22"/>
        </w:rPr>
        <w:t>P</w:t>
      </w:r>
      <w:r w:rsidR="003C2240" w:rsidRPr="004A3940">
        <w:rPr>
          <w:sz w:val="22"/>
          <w:szCs w:val="22"/>
        </w:rPr>
        <w:t>rotokół odbioru końcowego  zgodny z wzorem stanowiącym załącznik do umowy</w:t>
      </w:r>
      <w:r w:rsidRPr="004A3940">
        <w:rPr>
          <w:sz w:val="22"/>
          <w:szCs w:val="22"/>
        </w:rPr>
        <w:t>.</w:t>
      </w:r>
    </w:p>
    <w:p w14:paraId="139E6918" w14:textId="06E4E1B3" w:rsidR="003C2240" w:rsidRPr="004A3940" w:rsidRDefault="005C6F64">
      <w:pPr>
        <w:pStyle w:val="Akapitzlist"/>
        <w:numPr>
          <w:ilvl w:val="0"/>
          <w:numId w:val="137"/>
        </w:numPr>
        <w:jc w:val="both"/>
        <w:rPr>
          <w:sz w:val="22"/>
          <w:szCs w:val="22"/>
        </w:rPr>
      </w:pPr>
      <w:r w:rsidRPr="004A3940">
        <w:rPr>
          <w:sz w:val="22"/>
          <w:szCs w:val="22"/>
        </w:rPr>
        <w:t>D</w:t>
      </w:r>
      <w:r w:rsidR="003C2240" w:rsidRPr="004A3940">
        <w:rPr>
          <w:sz w:val="22"/>
          <w:szCs w:val="22"/>
        </w:rPr>
        <w:t xml:space="preserve">eklaracja zgodności w formie oświadczenia że wszystkie materiały zastosowane przy robotach związanych z </w:t>
      </w:r>
      <w:r w:rsidR="004A3940">
        <w:rPr>
          <w:sz w:val="22"/>
          <w:szCs w:val="22"/>
        </w:rPr>
        <w:t xml:space="preserve">wykonanym zamówienia </w:t>
      </w:r>
      <w:r w:rsidR="003C2240" w:rsidRPr="004A3940">
        <w:rPr>
          <w:sz w:val="22"/>
          <w:szCs w:val="22"/>
        </w:rPr>
        <w:t>spełniają wymogi BHP, Ochrony Zdrowia oraz posiadają atesty dopuszczające do obrotu i</w:t>
      </w:r>
      <w:r w:rsidR="00802C29" w:rsidRPr="004A3940">
        <w:rPr>
          <w:sz w:val="22"/>
          <w:szCs w:val="22"/>
        </w:rPr>
        <w:t> </w:t>
      </w:r>
      <w:r w:rsidR="003C2240" w:rsidRPr="004A3940">
        <w:rPr>
          <w:sz w:val="22"/>
          <w:szCs w:val="22"/>
        </w:rPr>
        <w:t>stosowania w podziemnych zakładach górniczych</w:t>
      </w:r>
      <w:r w:rsidRPr="004A3940">
        <w:rPr>
          <w:sz w:val="22"/>
          <w:szCs w:val="22"/>
        </w:rPr>
        <w:t>.</w:t>
      </w:r>
    </w:p>
    <w:p w14:paraId="30A6D1E4" w14:textId="6C61E9F9" w:rsidR="003C2240" w:rsidRPr="004A3940" w:rsidRDefault="005C6F64">
      <w:pPr>
        <w:pStyle w:val="Akapitzlist"/>
        <w:numPr>
          <w:ilvl w:val="0"/>
          <w:numId w:val="137"/>
        </w:numPr>
        <w:jc w:val="both"/>
        <w:rPr>
          <w:sz w:val="22"/>
          <w:szCs w:val="22"/>
        </w:rPr>
      </w:pPr>
      <w:r w:rsidRPr="004A3940">
        <w:rPr>
          <w:sz w:val="22"/>
          <w:szCs w:val="22"/>
        </w:rPr>
        <w:t>Ś</w:t>
      </w:r>
      <w:r w:rsidR="003C2240" w:rsidRPr="004A3940">
        <w:rPr>
          <w:sz w:val="22"/>
          <w:szCs w:val="22"/>
        </w:rPr>
        <w:t xml:space="preserve">wiadectwo jakości   w formie oświadczenia że roboty związane z </w:t>
      </w:r>
      <w:r w:rsidR="004A3940">
        <w:rPr>
          <w:sz w:val="22"/>
          <w:szCs w:val="22"/>
        </w:rPr>
        <w:t xml:space="preserve">wykonanym zamówieniem </w:t>
      </w:r>
      <w:r w:rsidR="003C2240" w:rsidRPr="004A3940">
        <w:rPr>
          <w:sz w:val="22"/>
          <w:szCs w:val="22"/>
        </w:rPr>
        <w:t xml:space="preserve"> zostały wykonane zgodnie z</w:t>
      </w:r>
      <w:r w:rsidR="004A3940">
        <w:rPr>
          <w:sz w:val="22"/>
          <w:szCs w:val="22"/>
        </w:rPr>
        <w:t> </w:t>
      </w:r>
      <w:r w:rsidR="003C2240" w:rsidRPr="004A3940">
        <w:rPr>
          <w:sz w:val="22"/>
          <w:szCs w:val="22"/>
        </w:rPr>
        <w:t>warunkami technicznymi, obowiązującymi w</w:t>
      </w:r>
      <w:r w:rsidR="00DE0491">
        <w:rPr>
          <w:sz w:val="22"/>
          <w:szCs w:val="22"/>
        </w:rPr>
        <w:t> </w:t>
      </w:r>
      <w:r w:rsidR="003C2240" w:rsidRPr="004A3940">
        <w:rPr>
          <w:sz w:val="22"/>
          <w:szCs w:val="22"/>
        </w:rPr>
        <w:t>tym zakresie normami i przepisami oraz sztuką górniczą oraz,  że wykonany zakres robót spełnia wymogi bezpieczeństwa użytkowania i  ochrony zdrowia</w:t>
      </w:r>
      <w:r w:rsidRPr="004A3940">
        <w:rPr>
          <w:sz w:val="22"/>
          <w:szCs w:val="22"/>
        </w:rPr>
        <w:t>.</w:t>
      </w:r>
    </w:p>
    <w:p w14:paraId="04A2B3C5" w14:textId="579C1824" w:rsidR="003C2240" w:rsidRPr="004A3940" w:rsidRDefault="005C6F64">
      <w:pPr>
        <w:pStyle w:val="Akapitzlist"/>
        <w:numPr>
          <w:ilvl w:val="0"/>
          <w:numId w:val="137"/>
        </w:numPr>
        <w:jc w:val="both"/>
        <w:rPr>
          <w:sz w:val="22"/>
          <w:szCs w:val="22"/>
        </w:rPr>
      </w:pPr>
      <w:r w:rsidRPr="004A3940">
        <w:rPr>
          <w:sz w:val="22"/>
          <w:szCs w:val="22"/>
        </w:rPr>
        <w:t>A</w:t>
      </w:r>
      <w:r w:rsidR="003C2240" w:rsidRPr="004A3940">
        <w:rPr>
          <w:sz w:val="22"/>
          <w:szCs w:val="22"/>
        </w:rPr>
        <w:t>testy zastosowanych materiałów</w:t>
      </w:r>
      <w:r w:rsidRPr="004A3940">
        <w:rPr>
          <w:sz w:val="22"/>
          <w:szCs w:val="22"/>
        </w:rPr>
        <w:t>.</w:t>
      </w:r>
    </w:p>
    <w:p w14:paraId="429FDEFA" w14:textId="269A8BA5" w:rsidR="003C2240" w:rsidRPr="004A3940" w:rsidRDefault="005C6F64">
      <w:pPr>
        <w:pStyle w:val="Akapitzlist"/>
        <w:numPr>
          <w:ilvl w:val="0"/>
          <w:numId w:val="137"/>
        </w:numPr>
        <w:jc w:val="both"/>
        <w:rPr>
          <w:sz w:val="22"/>
          <w:szCs w:val="22"/>
        </w:rPr>
      </w:pPr>
      <w:r w:rsidRPr="004A3940">
        <w:rPr>
          <w:sz w:val="22"/>
          <w:szCs w:val="22"/>
        </w:rPr>
        <w:t>O</w:t>
      </w:r>
      <w:r w:rsidR="003C2240" w:rsidRPr="004A3940">
        <w:rPr>
          <w:sz w:val="22"/>
          <w:szCs w:val="22"/>
        </w:rPr>
        <w:t>dbiór końcowy nastąpi po spełnieniu łącznie niżej wymienionych warunków:</w:t>
      </w:r>
    </w:p>
    <w:p w14:paraId="2FB02123" w14:textId="6F5D623F" w:rsidR="003C2240" w:rsidRPr="004A3940" w:rsidRDefault="003C2240">
      <w:pPr>
        <w:pStyle w:val="Akapitzlist"/>
        <w:numPr>
          <w:ilvl w:val="0"/>
          <w:numId w:val="113"/>
        </w:numPr>
        <w:jc w:val="both"/>
        <w:rPr>
          <w:sz w:val="22"/>
          <w:szCs w:val="22"/>
        </w:rPr>
      </w:pPr>
      <w:r w:rsidRPr="004A3940">
        <w:rPr>
          <w:sz w:val="22"/>
          <w:szCs w:val="22"/>
        </w:rPr>
        <w:t>protokół kompletności dostaw,</w:t>
      </w:r>
    </w:p>
    <w:p w14:paraId="46C8E1C1" w14:textId="48D2D452" w:rsidR="003C2240" w:rsidRPr="004A3940" w:rsidRDefault="003C2240">
      <w:pPr>
        <w:pStyle w:val="Akapitzlist"/>
        <w:numPr>
          <w:ilvl w:val="0"/>
          <w:numId w:val="113"/>
        </w:numPr>
        <w:jc w:val="both"/>
        <w:rPr>
          <w:sz w:val="22"/>
          <w:szCs w:val="22"/>
        </w:rPr>
      </w:pPr>
      <w:r w:rsidRPr="004A3940">
        <w:rPr>
          <w:sz w:val="22"/>
          <w:szCs w:val="22"/>
        </w:rPr>
        <w:t>przeprowadzenie kompletności wykonanych etapów,</w:t>
      </w:r>
    </w:p>
    <w:p w14:paraId="2F6DF2B0" w14:textId="19C68353" w:rsidR="003C2240" w:rsidRPr="004A3940" w:rsidRDefault="003C2240">
      <w:pPr>
        <w:pStyle w:val="Akapitzlist"/>
        <w:numPr>
          <w:ilvl w:val="0"/>
          <w:numId w:val="113"/>
        </w:numPr>
        <w:jc w:val="both"/>
        <w:rPr>
          <w:sz w:val="22"/>
          <w:szCs w:val="22"/>
        </w:rPr>
      </w:pPr>
      <w:r w:rsidRPr="004A3940">
        <w:rPr>
          <w:sz w:val="22"/>
          <w:szCs w:val="22"/>
        </w:rPr>
        <w:t>komisyjnego odbioru urządzeń,</w:t>
      </w:r>
    </w:p>
    <w:p w14:paraId="38C45060" w14:textId="50FE0BED" w:rsidR="003C2240" w:rsidRPr="004A3940" w:rsidRDefault="003C2240">
      <w:pPr>
        <w:pStyle w:val="Akapitzlist"/>
        <w:numPr>
          <w:ilvl w:val="0"/>
          <w:numId w:val="113"/>
        </w:numPr>
        <w:jc w:val="both"/>
        <w:rPr>
          <w:sz w:val="22"/>
          <w:szCs w:val="22"/>
        </w:rPr>
      </w:pPr>
      <w:r w:rsidRPr="004A3940">
        <w:rPr>
          <w:sz w:val="22"/>
          <w:szCs w:val="22"/>
        </w:rPr>
        <w:lastRenderedPageBreak/>
        <w:t>przekazanie do ruchu próbnego urządzeń oraz instalacji</w:t>
      </w:r>
      <w:r w:rsidR="004A3940">
        <w:rPr>
          <w:sz w:val="22"/>
          <w:szCs w:val="22"/>
        </w:rPr>
        <w:t>.</w:t>
      </w:r>
    </w:p>
    <w:p w14:paraId="6AFE3BA0" w14:textId="5145964F" w:rsidR="007B24C6" w:rsidRPr="004A3940" w:rsidRDefault="003C2240">
      <w:pPr>
        <w:pStyle w:val="Akapitzlist"/>
        <w:numPr>
          <w:ilvl w:val="0"/>
          <w:numId w:val="137"/>
        </w:numPr>
        <w:jc w:val="both"/>
        <w:rPr>
          <w:sz w:val="22"/>
          <w:szCs w:val="22"/>
        </w:rPr>
      </w:pPr>
      <w:r w:rsidRPr="00DC0C8A">
        <w:rPr>
          <w:sz w:val="22"/>
          <w:szCs w:val="22"/>
        </w:rPr>
        <w:t xml:space="preserve">Potwierdzeniem odbioru etapów </w:t>
      </w:r>
      <w:r w:rsidR="0006666F" w:rsidRPr="00DC0C8A">
        <w:rPr>
          <w:sz w:val="22"/>
          <w:szCs w:val="22"/>
        </w:rPr>
        <w:t>oraz</w:t>
      </w:r>
      <w:r w:rsidR="0006666F">
        <w:rPr>
          <w:sz w:val="22"/>
          <w:szCs w:val="22"/>
        </w:rPr>
        <w:t xml:space="preserve">  podetapów </w:t>
      </w:r>
      <w:r w:rsidRPr="004A3940">
        <w:rPr>
          <w:sz w:val="22"/>
          <w:szCs w:val="22"/>
        </w:rPr>
        <w:t>– rozliczeń częściowych oraz odbioru końcowego przedmiotu umowy będzie Protokół zdawczo-odbiorczy, podpisany przez upoważnionych przedstawicieli Zamawiającego i Wykonawcy, który stanowi podstawę dla Wykonawcy do wystawienia faktur, zgodnie z harmonogramem rzeczowo-finansowym zaakceptowanym przez Zamawiającego.</w:t>
      </w:r>
    </w:p>
    <w:p w14:paraId="5C0CCC15" w14:textId="77777777" w:rsidR="003C2240" w:rsidRPr="00E54FD6" w:rsidRDefault="003C2240" w:rsidP="003C2240">
      <w:pPr>
        <w:pStyle w:val="Akapitzlist"/>
        <w:ind w:left="1429"/>
        <w:jc w:val="both"/>
        <w:rPr>
          <w:sz w:val="22"/>
          <w:szCs w:val="22"/>
        </w:rPr>
      </w:pPr>
    </w:p>
    <w:p w14:paraId="3AE4B43C" w14:textId="6EB1E75C" w:rsidR="00DD45DE" w:rsidRPr="00E54FD6" w:rsidRDefault="00DD45DE" w:rsidP="00DE0491">
      <w:pPr>
        <w:keepNext/>
        <w:numPr>
          <w:ilvl w:val="0"/>
          <w:numId w:val="32"/>
        </w:numPr>
        <w:ind w:left="714" w:hanging="357"/>
        <w:contextualSpacing/>
        <w:jc w:val="both"/>
        <w:rPr>
          <w:b/>
          <w:bCs/>
          <w:sz w:val="22"/>
          <w:szCs w:val="22"/>
        </w:rPr>
      </w:pPr>
      <w:bookmarkStart w:id="119" w:name="_Toc67292103"/>
      <w:r w:rsidRPr="00E54FD6">
        <w:rPr>
          <w:b/>
          <w:bCs/>
          <w:sz w:val="22"/>
          <w:szCs w:val="22"/>
        </w:rPr>
        <w:t>Obowiązki Wykonawcy</w:t>
      </w:r>
      <w:bookmarkEnd w:id="119"/>
      <w:r w:rsidRPr="00E54FD6">
        <w:rPr>
          <w:b/>
          <w:bCs/>
          <w:sz w:val="22"/>
          <w:szCs w:val="22"/>
        </w:rPr>
        <w:t>:</w:t>
      </w:r>
    </w:p>
    <w:p w14:paraId="138D3142"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zobowiązuje się wykonać przedmiot zamówienia z należytą starannością, zgodnie z obowiązującymi przepisami, normami technicznymi, dokumentacją techniczną oraz postanowieniami umowy.</w:t>
      </w:r>
    </w:p>
    <w:p w14:paraId="2AA76CEC"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 xml:space="preserve">Wykonawca dostarczy komplet wymaganych dokumentów zawartych w Regulaminie zatrudniania firm obcych w Oddziale KWK ROW. </w:t>
      </w:r>
    </w:p>
    <w:p w14:paraId="740A5932"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będzie dysponować potencjałem technicznym niezbędnym do wykonania prac oraz kadrą posiadającą odpowiednie uprawnienia.</w:t>
      </w:r>
    </w:p>
    <w:p w14:paraId="4C0CCD99"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zapewni przeszkolenie własnych pracowników (szkolenie wstępne) w zakresie obowiązującego w Zakładzie Górniczym porządku i dyscypliny pracy, przepisów bezpiecznego prowadzenia ruchu, występujących zagrożeń, zasad łączności i alarmowania oraz zgłaszania wypadków i zdarzeń.</w:t>
      </w:r>
    </w:p>
    <w:p w14:paraId="223838EE" w14:textId="5266A109"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 xml:space="preserve">Wykonawca wyposaży pracowników w środki ochrony indywidualnej, spełniające postanowienia </w:t>
      </w:r>
      <w:r w:rsidR="003E079A" w:rsidRPr="003E079A">
        <w:rPr>
          <w:sz w:val="22"/>
          <w:szCs w:val="22"/>
        </w:rPr>
        <w:t xml:space="preserve">rozporządzenie PE I Rady (UE) 2016/425 z 09.03.2016r. </w:t>
      </w:r>
      <w:r w:rsidRPr="00E54FD6">
        <w:rPr>
          <w:sz w:val="22"/>
          <w:szCs w:val="22"/>
        </w:rPr>
        <w:t xml:space="preserve">w sprawie </w:t>
      </w:r>
      <w:r w:rsidR="003E079A" w:rsidRPr="003E079A">
        <w:rPr>
          <w:sz w:val="22"/>
          <w:szCs w:val="22"/>
        </w:rPr>
        <w:t>w sprawie środków ochrony indywidualnej</w:t>
      </w:r>
      <w:r w:rsidR="003E079A">
        <w:rPr>
          <w:sz w:val="22"/>
          <w:szCs w:val="22"/>
        </w:rPr>
        <w:t xml:space="preserve"> </w:t>
      </w:r>
      <w:r w:rsidRPr="00E54FD6">
        <w:rPr>
          <w:sz w:val="22"/>
          <w:szCs w:val="22"/>
        </w:rPr>
        <w:t>.</w:t>
      </w:r>
    </w:p>
    <w:p w14:paraId="61ECCDD6" w14:textId="6AAEB258"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Wszelkie prace lub czynności wynikające z procedur określonych w przepisach szczegółowych, niezbędne do właściwego i kompleksowego wykonania przedmiotu zamówienia, Wykonawca musi traktować jako oczywiste i uwzględniać je w kosztach i</w:t>
      </w:r>
      <w:r w:rsidR="00D550C6" w:rsidRPr="00E54FD6">
        <w:rPr>
          <w:sz w:val="22"/>
          <w:szCs w:val="22"/>
        </w:rPr>
        <w:t> </w:t>
      </w:r>
      <w:r w:rsidRPr="00E54FD6">
        <w:rPr>
          <w:sz w:val="22"/>
          <w:szCs w:val="22"/>
        </w:rPr>
        <w:t>terminie wykonania przedmiotu zamówienia.</w:t>
      </w:r>
    </w:p>
    <w:p w14:paraId="54A1809A"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uwzględni uwagi Zamawiającego podczas wykonywania usługi.</w:t>
      </w:r>
    </w:p>
    <w:p w14:paraId="52CF896F" w14:textId="0BFE5298"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w:t>
      </w:r>
      <w:r w:rsidR="004A3940">
        <w:rPr>
          <w:sz w:val="22"/>
          <w:szCs w:val="22"/>
        </w:rPr>
        <w:t> </w:t>
      </w:r>
      <w:r w:rsidRPr="00E54FD6">
        <w:rPr>
          <w:sz w:val="22"/>
          <w:szCs w:val="22"/>
        </w:rPr>
        <w:t>specyfiki robót kwalifikacjach.</w:t>
      </w:r>
    </w:p>
    <w:p w14:paraId="7ED839F7" w14:textId="79F4CB71"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Przy realizowaniu usług przyjętych do wykonania na terenie zakładu górniczego Wykonawca zapewnia kompleksowe kierownictwo, nadzór oraz dozór ruchu przez osoby posiadające odpowiednie kwalifikacje o których mowa w obowiązującym „Prawie geologicznym i</w:t>
      </w:r>
      <w:r w:rsidR="004A3940">
        <w:rPr>
          <w:sz w:val="22"/>
          <w:szCs w:val="22"/>
        </w:rPr>
        <w:t> </w:t>
      </w:r>
      <w:r w:rsidRPr="00E54FD6">
        <w:rPr>
          <w:sz w:val="22"/>
          <w:szCs w:val="22"/>
        </w:rPr>
        <w:t>górniczym” z  dnia 9 czerwca 2011r. -  Prawo geologiczne i górnicze do</w:t>
      </w:r>
      <w:r w:rsidR="00452F06" w:rsidRPr="00E54FD6">
        <w:rPr>
          <w:sz w:val="22"/>
          <w:szCs w:val="22"/>
        </w:rPr>
        <w:t> </w:t>
      </w:r>
      <w:r w:rsidRPr="00E54FD6">
        <w:rPr>
          <w:sz w:val="22"/>
          <w:szCs w:val="22"/>
        </w:rPr>
        <w:t>szczebla Kierownika Działu Górniczego. Imienny wykaz ww. osób wraz z kopiami dokumentów kwalifikacyjnych zostaną złożone Zamawiającemu przed rozpoczęciem realizacji umowy. W razie zaistnienia  zmian, wykaz ten musi być niezwłocznie aktualizowany przez Wykonawcę.</w:t>
      </w:r>
    </w:p>
    <w:p w14:paraId="4834C658" w14:textId="26F85892"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Osoby kierowane przez Wykonawcę do pełnienia funkcji na stanowiskach kierownictwa i dozoru ruchu muszą spełniać wymagania określone w</w:t>
      </w:r>
      <w:r w:rsidR="00452F06" w:rsidRPr="00E54FD6">
        <w:rPr>
          <w:sz w:val="22"/>
          <w:szCs w:val="22"/>
        </w:rPr>
        <w:t xml:space="preserve"> Prawie </w:t>
      </w:r>
      <w:proofErr w:type="spellStart"/>
      <w:r w:rsidR="00452F06" w:rsidRPr="00E54FD6">
        <w:rPr>
          <w:sz w:val="22"/>
          <w:szCs w:val="22"/>
        </w:rPr>
        <w:t>Geologiczno</w:t>
      </w:r>
      <w:proofErr w:type="spellEnd"/>
      <w:r w:rsidR="00452F06" w:rsidRPr="00E54FD6">
        <w:rPr>
          <w:sz w:val="22"/>
          <w:szCs w:val="22"/>
        </w:rPr>
        <w:t xml:space="preserve"> Górniczym oraz w</w:t>
      </w:r>
      <w:r w:rsidR="004A3940">
        <w:rPr>
          <w:sz w:val="22"/>
          <w:szCs w:val="22"/>
        </w:rPr>
        <w:t> </w:t>
      </w:r>
      <w:r w:rsidR="00452F06" w:rsidRPr="00E54FD6">
        <w:rPr>
          <w:sz w:val="22"/>
          <w:szCs w:val="22"/>
        </w:rPr>
        <w:t>Rozporządzeniu Ministra Przemysłu z dnia 25 czerwca 2024 r. w sprawie kwalifikacji w</w:t>
      </w:r>
      <w:r w:rsidR="004A3940">
        <w:rPr>
          <w:sz w:val="22"/>
          <w:szCs w:val="22"/>
        </w:rPr>
        <w:t> </w:t>
      </w:r>
      <w:r w:rsidR="00452F06" w:rsidRPr="00E54FD6">
        <w:rPr>
          <w:sz w:val="22"/>
          <w:szCs w:val="22"/>
        </w:rPr>
        <w:t>zakresie górnictwa i ratownictwa górniczego</w:t>
      </w:r>
      <w:r w:rsidRPr="00E54FD6">
        <w:rPr>
          <w:sz w:val="22"/>
          <w:szCs w:val="22"/>
        </w:rPr>
        <w:t>.</w:t>
      </w:r>
    </w:p>
    <w:p w14:paraId="2BAA0380" w14:textId="01B7805E"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Zakresy czynności osób dozoru Wykonawcy wymagają zatwierdzenia przez Kierownika Ruchu Zakładu Górniczego. Dozór Wykonawcy zobowiązany jest udokumentować znajomość kopalni, planu ruchu i planu ratownictwa w zakresie niezbędnym do</w:t>
      </w:r>
      <w:r w:rsidR="00452F06" w:rsidRPr="00E54FD6">
        <w:rPr>
          <w:sz w:val="22"/>
          <w:szCs w:val="22"/>
        </w:rPr>
        <w:t> </w:t>
      </w:r>
      <w:r w:rsidRPr="00E54FD6">
        <w:rPr>
          <w:sz w:val="22"/>
          <w:szCs w:val="22"/>
        </w:rPr>
        <w:t xml:space="preserve">wykonania zleconych robót, </w:t>
      </w:r>
      <w:r w:rsidRPr="00E54FD6">
        <w:rPr>
          <w:sz w:val="22"/>
          <w:szCs w:val="22"/>
        </w:rPr>
        <w:lastRenderedPageBreak/>
        <w:t>składając w tym celu odpowiednie oświadczenie. Kserokopie w/w świadectw zostaną złożone Zamawiającemu przed rozpoczęciem realizacji umowy.</w:t>
      </w:r>
    </w:p>
    <w:p w14:paraId="3454FDB2" w14:textId="5700CD1C"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w:t>
      </w:r>
      <w:r w:rsidR="00DE0491">
        <w:rPr>
          <w:sz w:val="22"/>
          <w:szCs w:val="22"/>
        </w:rPr>
        <w:t> </w:t>
      </w:r>
      <w:r w:rsidRPr="00E54FD6">
        <w:rPr>
          <w:sz w:val="22"/>
          <w:szCs w:val="22"/>
        </w:rPr>
        <w:t>kwalifikacji do prowadzenia usług na terenie zakładu górniczego wydanych przez jednostki nadzoru górniczego, a dla pozostałych pracowników posiadanych kwalifikacji i uprawnień. Ponadto po zatwierdzeniu przez KRZG technologii wykonywania usług Wykonawca złoży u Zamawiającego kopie dokumentów poświadczających posiadane przez pracowników fizycznych, którzy będą realizowali zamówienie, kwalifikacje i uprawnienia.</w:t>
      </w:r>
    </w:p>
    <w:p w14:paraId="3B957858"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ocenia i dokumentuje ryzyko zawodowe swoich pracowników.</w:t>
      </w:r>
    </w:p>
    <w:p w14:paraId="7036AA46"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dostarczy wszystkie niezbędne narzędzia i urządzenia do wykonania zamówienia. Dostawa urządzeń odbędzie się na koszt Wykonawcy.</w:t>
      </w:r>
    </w:p>
    <w:p w14:paraId="7C2F2541"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jest zobowiązany do usunięcia we własnym zakresie odpadów powstałych w trakcie wykonywania usług z uwzględnieniem zasad ochrony środowiska, elementy stalowe zagospodarowuje Zamawiający.</w:t>
      </w:r>
    </w:p>
    <w:p w14:paraId="37B5291F"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zobowiązany jest do przeprowadzania badań pracowników nowoprzyjętych oraz badań okresowych specjalistycznych.</w:t>
      </w:r>
    </w:p>
    <w:p w14:paraId="3BF76380" w14:textId="792C3019"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15026B">
        <w:rPr>
          <w:sz w:val="22"/>
          <w:szCs w:val="22"/>
        </w:rPr>
        <w:t> </w:t>
      </w:r>
      <w:r w:rsidRPr="00E54FD6">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CB10C27" w14:textId="72D7870F"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zobowiązany jest ubezpieczyć swoich pracowników od następstw nieszczęśliwych wypadków (śmierć, trwały uszczerbek na zdrowiu) oraz ponosi pełną odpowiedzialność za</w:t>
      </w:r>
      <w:r w:rsidR="00E31051">
        <w:rPr>
          <w:sz w:val="22"/>
          <w:szCs w:val="22"/>
        </w:rPr>
        <w:t> </w:t>
      </w:r>
      <w:r w:rsidRPr="00E54FD6">
        <w:rPr>
          <w:sz w:val="22"/>
          <w:szCs w:val="22"/>
        </w:rPr>
        <w:t>następstwa wypadków własnych pracowników powstałych przy wykonywaniu przedmiotu umowy oraz w drodze do i z pracy, a nadto za szkody wyrządzone Zamawiającemu oraz osobom trzecim przez własnych pracowników.</w:t>
      </w:r>
    </w:p>
    <w:p w14:paraId="4F2C0829"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przyjmuje bezpośrednią i wyłączną odpowiedzialność za bezpieczeństwo swoich pracowników, sprzętu użytego do wykonania zamówienia oraz jego właściwy stan techniczny.</w:t>
      </w:r>
    </w:p>
    <w:p w14:paraId="6741FE7C"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 razie zaistnienia wypadku przy pracy, któremu uległ pracownik Wykonawcy, Wykonawca zobowiązany jest o tym fakcie powiadomić Zamawiającego (służbę BHP i dyspozytora).</w:t>
      </w:r>
    </w:p>
    <w:p w14:paraId="69CCC2F8"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Ustalenie okoliczności przyczyn wypadku oraz sporządzenie wymaganej przepisami dokumentacji wypadkowej wykona służba BHP Wykonawcy z udziałem przedstawiciela BHP Zamawiającego – stosownie do Rozporządzenia Rady Ministrów z 01.07.2009r.</w:t>
      </w:r>
    </w:p>
    <w:p w14:paraId="6F60A1D2"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 przypadku powstania przy robotach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692CED8C"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Dozór Wykonawcy zobowiązany jest do uczestnictwa w naradach BHP organizowanych przez Zamawiającego.</w:t>
      </w:r>
    </w:p>
    <w:p w14:paraId="7BA2023A" w14:textId="346364B8" w:rsidR="002C39AF" w:rsidRPr="00E54FD6" w:rsidRDefault="004A0509">
      <w:pPr>
        <w:pStyle w:val="Akapitzlist"/>
        <w:numPr>
          <w:ilvl w:val="0"/>
          <w:numId w:val="110"/>
        </w:numPr>
        <w:spacing w:line="288" w:lineRule="auto"/>
        <w:ind w:left="851" w:hanging="425"/>
        <w:jc w:val="both"/>
        <w:rPr>
          <w:sz w:val="22"/>
          <w:szCs w:val="22"/>
        </w:rPr>
      </w:pPr>
      <w:r w:rsidRPr="00E54FD6">
        <w:rPr>
          <w:sz w:val="22"/>
          <w:szCs w:val="22"/>
        </w:rPr>
        <w:t>Wykonawca ponadto zobowiązany jest do:</w:t>
      </w:r>
    </w:p>
    <w:p w14:paraId="113C5A44" w14:textId="340AD024" w:rsidR="002C39AF" w:rsidRPr="00E54FD6" w:rsidRDefault="002C39AF">
      <w:pPr>
        <w:numPr>
          <w:ilvl w:val="1"/>
          <w:numId w:val="110"/>
        </w:numPr>
        <w:spacing w:line="288" w:lineRule="auto"/>
        <w:ind w:left="1134" w:hanging="283"/>
        <w:jc w:val="both"/>
        <w:rPr>
          <w:sz w:val="22"/>
          <w:szCs w:val="22"/>
        </w:rPr>
      </w:pPr>
      <w:r w:rsidRPr="00E54FD6">
        <w:rPr>
          <w:sz w:val="22"/>
          <w:szCs w:val="22"/>
        </w:rPr>
        <w:lastRenderedPageBreak/>
        <w:t>prowadzenia dokumentów wykonania i przebiegu robót (książki raportowej), stosując się do</w:t>
      </w:r>
      <w:r w:rsidR="00E31051">
        <w:rPr>
          <w:sz w:val="22"/>
          <w:szCs w:val="22"/>
        </w:rPr>
        <w:t> </w:t>
      </w:r>
      <w:r w:rsidRPr="00E54FD6">
        <w:rPr>
          <w:sz w:val="22"/>
          <w:szCs w:val="22"/>
        </w:rPr>
        <w:t>obowiązujących w tym zakresie przepisów, umożliwiając wgląd do tych dokumentów upoważnionemu przedstawicielowi Zamawiającego,</w:t>
      </w:r>
    </w:p>
    <w:p w14:paraId="535FAB75" w14:textId="77777777" w:rsidR="002C39AF" w:rsidRPr="00E54FD6" w:rsidRDefault="002C39AF">
      <w:pPr>
        <w:numPr>
          <w:ilvl w:val="1"/>
          <w:numId w:val="110"/>
        </w:numPr>
        <w:spacing w:line="288" w:lineRule="auto"/>
        <w:ind w:left="1134" w:hanging="283"/>
        <w:jc w:val="both"/>
        <w:rPr>
          <w:sz w:val="22"/>
          <w:szCs w:val="22"/>
        </w:rPr>
      </w:pPr>
      <w:r w:rsidRPr="00E54FD6">
        <w:rPr>
          <w:sz w:val="22"/>
          <w:szCs w:val="22"/>
        </w:rPr>
        <w:t>ścisłego przestrzegania zaleceń wpisanych przez nadzór Zamawiającego, w wyniku okresowych kontroli robót,</w:t>
      </w:r>
    </w:p>
    <w:p w14:paraId="18418FA8" w14:textId="53A442E1" w:rsidR="002C39AF" w:rsidRPr="00E54FD6" w:rsidRDefault="002C39AF">
      <w:pPr>
        <w:numPr>
          <w:ilvl w:val="1"/>
          <w:numId w:val="110"/>
        </w:numPr>
        <w:spacing w:line="288" w:lineRule="auto"/>
        <w:ind w:left="1134" w:hanging="283"/>
        <w:jc w:val="both"/>
        <w:rPr>
          <w:sz w:val="22"/>
          <w:szCs w:val="22"/>
        </w:rPr>
      </w:pPr>
      <w:r w:rsidRPr="00E54FD6">
        <w:rPr>
          <w:sz w:val="22"/>
          <w:szCs w:val="22"/>
        </w:rPr>
        <w:t>zachowania struktury organizacyjnej i składu osobowego uzgodnionego z Zamawiającym, w</w:t>
      </w:r>
      <w:r w:rsidR="00DE0491">
        <w:rPr>
          <w:sz w:val="22"/>
          <w:szCs w:val="22"/>
        </w:rPr>
        <w:t> </w:t>
      </w:r>
      <w:r w:rsidRPr="00E54FD6">
        <w:rPr>
          <w:sz w:val="22"/>
          <w:szCs w:val="22"/>
        </w:rPr>
        <w:t>tym zapewnienia odpowiedniej ilości osób dozoru dla wykonywanych robót,</w:t>
      </w:r>
    </w:p>
    <w:p w14:paraId="2630E5F1" w14:textId="544A3E7E" w:rsidR="002C39AF" w:rsidRPr="00E54FD6" w:rsidRDefault="002C39AF">
      <w:pPr>
        <w:numPr>
          <w:ilvl w:val="1"/>
          <w:numId w:val="110"/>
        </w:numPr>
        <w:spacing w:line="288" w:lineRule="auto"/>
        <w:ind w:left="1134" w:hanging="283"/>
        <w:jc w:val="both"/>
        <w:rPr>
          <w:sz w:val="22"/>
          <w:szCs w:val="22"/>
        </w:rPr>
      </w:pPr>
      <w:r w:rsidRPr="00E54FD6">
        <w:rPr>
          <w:sz w:val="22"/>
          <w:szCs w:val="22"/>
        </w:rPr>
        <w:t xml:space="preserve">dokumentowania przestojów i </w:t>
      </w:r>
      <w:proofErr w:type="spellStart"/>
      <w:r w:rsidR="0098159A" w:rsidRPr="00E54FD6">
        <w:rPr>
          <w:sz w:val="22"/>
          <w:szCs w:val="22"/>
        </w:rPr>
        <w:t>zahamowań</w:t>
      </w:r>
      <w:proofErr w:type="spellEnd"/>
      <w:r w:rsidRPr="00E54FD6">
        <w:rPr>
          <w:sz w:val="22"/>
          <w:szCs w:val="22"/>
        </w:rPr>
        <w:t xml:space="preserve"> robót z podaniem przyczyn,</w:t>
      </w:r>
    </w:p>
    <w:p w14:paraId="3CF21416" w14:textId="77777777" w:rsidR="002C39AF" w:rsidRPr="00E54FD6" w:rsidRDefault="002C39AF">
      <w:pPr>
        <w:numPr>
          <w:ilvl w:val="1"/>
          <w:numId w:val="110"/>
        </w:numPr>
        <w:spacing w:line="288" w:lineRule="auto"/>
        <w:ind w:left="1134" w:hanging="283"/>
        <w:jc w:val="both"/>
        <w:rPr>
          <w:sz w:val="22"/>
          <w:szCs w:val="22"/>
        </w:rPr>
      </w:pPr>
      <w:r w:rsidRPr="00E54FD6">
        <w:rPr>
          <w:sz w:val="22"/>
          <w:szCs w:val="22"/>
        </w:rPr>
        <w:t>dostosowania organizacji czasu pracy Wykonawcy do czasu pracy Zamawiającego (dotyczy rozpoczęcia i zakończenia czasu pracy).</w:t>
      </w:r>
    </w:p>
    <w:p w14:paraId="2DF9590C"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zatrudni odpowiednią ilość pracowników o wymaganych kwalifikacjach wynikających ze specyfiki robót zgodnie z opracowaną technologią wykonania robót.</w:t>
      </w:r>
    </w:p>
    <w:p w14:paraId="51D9FF05"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 xml:space="preserve">Wykonawca w porozumieniu z Zamawiającym opracowuje technologię wykonania robót dla poszczególnych etapów prac, która następnie będzie zatwierdzona przez KRZG Zamawiającego. </w:t>
      </w:r>
    </w:p>
    <w:p w14:paraId="33193E9B" w14:textId="4EF6751F"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zapewnia i utrzymuje ręczny sprzęt pomocniczy: elementy pomostu roboczego, klucze w tym klucz dynamometryczny, piły z osprzętem umożliwiającym zasilanie w media, wciągniki łańcuchowe, młotki pneumatyczne oraz inny sprzęt małej mechanizacji wynikający ze</w:t>
      </w:r>
      <w:r w:rsidR="00DE0491">
        <w:rPr>
          <w:sz w:val="22"/>
          <w:szCs w:val="22"/>
        </w:rPr>
        <w:t> </w:t>
      </w:r>
      <w:r w:rsidRPr="00E54FD6">
        <w:rPr>
          <w:sz w:val="22"/>
          <w:szCs w:val="22"/>
        </w:rPr>
        <w:t>specyfiki robót. Roboty mogą być prowadzone tylko przy zastosowaniu maszyn i urządzeń, narzędzi i materiałów spełniających wszystkie wymagania określone w dokumentach wprowadzających wyroby do obrotu, a w szczególności wymogi dotyczące stosowania w</w:t>
      </w:r>
      <w:r w:rsidR="00DE0491">
        <w:rPr>
          <w:sz w:val="22"/>
          <w:szCs w:val="22"/>
        </w:rPr>
        <w:t> </w:t>
      </w:r>
      <w:r w:rsidRPr="00E54FD6">
        <w:rPr>
          <w:sz w:val="22"/>
          <w:szCs w:val="22"/>
        </w:rPr>
        <w:t>podziemnych wyrobiskach zakładów górniczych.</w:t>
      </w:r>
    </w:p>
    <w:p w14:paraId="6A838757"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 xml:space="preserve">Wykonawca ponosi pełną odpowiedzialność finansową za powierzony mu sprzęt i urządzenia </w:t>
      </w:r>
      <w:proofErr w:type="spellStart"/>
      <w:r w:rsidRPr="00E54FD6">
        <w:rPr>
          <w:sz w:val="22"/>
          <w:szCs w:val="22"/>
        </w:rPr>
        <w:t>energo</w:t>
      </w:r>
      <w:proofErr w:type="spellEnd"/>
      <w:r w:rsidRPr="00E54FD6">
        <w:rPr>
          <w:sz w:val="22"/>
          <w:szCs w:val="22"/>
        </w:rPr>
        <w:t xml:space="preserve"> – mechaniczne, jak również materiały.</w:t>
      </w:r>
    </w:p>
    <w:p w14:paraId="52EBF5F0" w14:textId="77777777"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rPr>
        <w:t>Wykonawca zobowiązany jest do pisemnego ustalania częstotliwości kontroli wykonywanych robót, dokonywanych przez osoby kierownictwa i dozoru Wykonawcy.</w:t>
      </w:r>
    </w:p>
    <w:p w14:paraId="4146D027" w14:textId="2911CE9C"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lang w:val="x-none"/>
        </w:rPr>
        <w:t>Wykonawca wyposaży swoich pracowników w środki ochrony indywidualnej, które powinny posiadać</w:t>
      </w:r>
      <w:r w:rsidRPr="00E54FD6">
        <w:rPr>
          <w:sz w:val="22"/>
          <w:szCs w:val="22"/>
        </w:rPr>
        <w:t>:</w:t>
      </w:r>
    </w:p>
    <w:p w14:paraId="6B98160D" w14:textId="77777777" w:rsidR="002C39AF" w:rsidRPr="00E54FD6" w:rsidRDefault="002C39AF" w:rsidP="002C39AF">
      <w:pPr>
        <w:pStyle w:val="Akapitzlist"/>
        <w:spacing w:line="288" w:lineRule="auto"/>
        <w:ind w:left="851"/>
        <w:jc w:val="both"/>
        <w:rPr>
          <w:sz w:val="22"/>
          <w:szCs w:val="22"/>
        </w:rPr>
      </w:pPr>
      <w:r w:rsidRPr="00E54FD6">
        <w:rPr>
          <w:sz w:val="22"/>
          <w:szCs w:val="22"/>
        </w:rPr>
        <w:t>a.</w:t>
      </w:r>
      <w:r w:rsidRPr="00E54FD6">
        <w:rPr>
          <w:sz w:val="22"/>
          <w:szCs w:val="22"/>
        </w:rPr>
        <w:tab/>
        <w:t>oznakowanie CE, względnie CE + numer jednostki notyfikowanej,</w:t>
      </w:r>
    </w:p>
    <w:p w14:paraId="4492D7E6" w14:textId="77777777" w:rsidR="002C39AF" w:rsidRPr="00E54FD6" w:rsidRDefault="002C39AF" w:rsidP="002C39AF">
      <w:pPr>
        <w:pStyle w:val="Akapitzlist"/>
        <w:spacing w:line="288" w:lineRule="auto"/>
        <w:ind w:left="851"/>
        <w:jc w:val="both"/>
        <w:rPr>
          <w:sz w:val="22"/>
          <w:szCs w:val="22"/>
        </w:rPr>
      </w:pPr>
      <w:r w:rsidRPr="00E54FD6">
        <w:rPr>
          <w:sz w:val="22"/>
          <w:szCs w:val="22"/>
        </w:rPr>
        <w:t>b.</w:t>
      </w:r>
      <w:r w:rsidRPr="00E54FD6">
        <w:rPr>
          <w:sz w:val="22"/>
          <w:szCs w:val="22"/>
        </w:rPr>
        <w:tab/>
        <w:t>deklarację zgodności WE producenta (dla wyrobów kategorii I),</w:t>
      </w:r>
    </w:p>
    <w:p w14:paraId="5071710A" w14:textId="3E565E7F" w:rsidR="002C39AF" w:rsidRPr="00E54FD6" w:rsidRDefault="002C39AF" w:rsidP="002C39AF">
      <w:pPr>
        <w:pStyle w:val="Akapitzlist"/>
        <w:spacing w:line="288" w:lineRule="auto"/>
        <w:ind w:left="851"/>
        <w:jc w:val="both"/>
        <w:rPr>
          <w:sz w:val="22"/>
          <w:szCs w:val="22"/>
        </w:rPr>
      </w:pPr>
      <w:r w:rsidRPr="00E54FD6">
        <w:rPr>
          <w:sz w:val="22"/>
          <w:szCs w:val="22"/>
        </w:rPr>
        <w:t>c.</w:t>
      </w:r>
      <w:r w:rsidRPr="00E54FD6">
        <w:rPr>
          <w:sz w:val="22"/>
          <w:szCs w:val="22"/>
        </w:rPr>
        <w:tab/>
        <w:t>ocenę WE wykonaną przez jednostkę notyfikowaną – certyfikat zgodności z</w:t>
      </w:r>
      <w:r w:rsidR="00E54FD6" w:rsidRPr="00E54FD6">
        <w:rPr>
          <w:sz w:val="22"/>
          <w:szCs w:val="22"/>
        </w:rPr>
        <w:t> </w:t>
      </w:r>
      <w:r w:rsidRPr="00E54FD6">
        <w:rPr>
          <w:sz w:val="22"/>
          <w:szCs w:val="22"/>
        </w:rPr>
        <w:t>wymaganiami (dla wyrobów kategorii II i III).</w:t>
      </w:r>
    </w:p>
    <w:p w14:paraId="25E0EE25" w14:textId="4F9D6D14" w:rsidR="002C39AF" w:rsidRPr="00E54FD6" w:rsidRDefault="002C39AF" w:rsidP="002C39AF">
      <w:pPr>
        <w:pStyle w:val="Akapitzlist"/>
        <w:spacing w:line="288" w:lineRule="auto"/>
        <w:ind w:left="851"/>
        <w:jc w:val="both"/>
        <w:rPr>
          <w:sz w:val="22"/>
          <w:szCs w:val="22"/>
        </w:rPr>
      </w:pPr>
      <w:r w:rsidRPr="00E54FD6">
        <w:rPr>
          <w:sz w:val="22"/>
          <w:szCs w:val="22"/>
        </w:rPr>
        <w:t xml:space="preserve">Wymagania szczegółowe dotyczące odzieży roboczej, odzieży ochronnej, zabezpieczającej oraz środków ochrony indywidualnej zawiera Katalog opisowo-rysunkowy środków ochrony indywidualnej i wyposażenia pracownika dostępny w  Profilu nabywcy Zamawiającego pod adresem: </w:t>
      </w:r>
      <w:hyperlink r:id="rId16" w:history="1">
        <w:r w:rsidRPr="00E54FD6">
          <w:rPr>
            <w:rStyle w:val="Hipercze"/>
            <w:color w:val="auto"/>
            <w:sz w:val="22"/>
            <w:szCs w:val="22"/>
          </w:rPr>
          <w:t>https://www.pgg.pl/dostawcy/dokumenty-do-pobrania</w:t>
        </w:r>
      </w:hyperlink>
      <w:r w:rsidRPr="00E54FD6">
        <w:rPr>
          <w:sz w:val="22"/>
          <w:szCs w:val="22"/>
        </w:rPr>
        <w:t xml:space="preserve">. </w:t>
      </w:r>
    </w:p>
    <w:p w14:paraId="6B91FECE" w14:textId="4F2E6C40" w:rsidR="002C39AF" w:rsidRPr="00E54FD6" w:rsidRDefault="002C39AF">
      <w:pPr>
        <w:pStyle w:val="Akapitzlist"/>
        <w:numPr>
          <w:ilvl w:val="0"/>
          <w:numId w:val="110"/>
        </w:numPr>
        <w:spacing w:line="288" w:lineRule="auto"/>
        <w:ind w:left="851" w:hanging="425"/>
        <w:jc w:val="both"/>
        <w:rPr>
          <w:sz w:val="22"/>
          <w:szCs w:val="22"/>
        </w:rPr>
      </w:pPr>
      <w:r w:rsidRPr="00E54FD6">
        <w:rPr>
          <w:sz w:val="22"/>
          <w:szCs w:val="22"/>
          <w:lang w:val="x-none"/>
        </w:rPr>
        <w:t xml:space="preserve">Wykonawca musi posiadać potwierdzenie własności antyelektrostatycznych dla wyrobów przeznaczonych do stosowania w atmosferze wybuchowej w podziemnych zakładach górniczych w polach </w:t>
      </w:r>
      <w:proofErr w:type="spellStart"/>
      <w:r w:rsidRPr="00E54FD6">
        <w:rPr>
          <w:sz w:val="22"/>
          <w:szCs w:val="22"/>
          <w:lang w:val="x-none"/>
        </w:rPr>
        <w:t>niemetanowych</w:t>
      </w:r>
      <w:proofErr w:type="spellEnd"/>
      <w:r w:rsidRPr="00E54FD6">
        <w:rPr>
          <w:sz w:val="22"/>
          <w:szCs w:val="22"/>
          <w:lang w:val="x-none"/>
        </w:rPr>
        <w:t xml:space="preserve"> i metanowych, w</w:t>
      </w:r>
      <w:r w:rsidRPr="00E54FD6">
        <w:rPr>
          <w:sz w:val="22"/>
          <w:szCs w:val="22"/>
        </w:rPr>
        <w:t xml:space="preserve"> </w:t>
      </w:r>
      <w:r w:rsidRPr="00E54FD6">
        <w:rPr>
          <w:sz w:val="22"/>
          <w:szCs w:val="22"/>
          <w:lang w:val="x-none"/>
        </w:rPr>
        <w:t>pomieszczeniach zaliczonych do stopni „a”, „b” i „c” niebezpieczeństwa wybuchu, wydaną przez Komisję ds. Zagrożeń Zdrowia Czynnikami Środowiska Pracy w Zakładach Górniczych, powołaną przez Prezesa Wyższego Urzędu Górniczego.</w:t>
      </w:r>
    </w:p>
    <w:p w14:paraId="2E781A82" w14:textId="49E2B805" w:rsidR="00FC2A71" w:rsidRPr="00E54FD6" w:rsidRDefault="00FC2A71">
      <w:pPr>
        <w:pStyle w:val="Akapitzlist"/>
        <w:numPr>
          <w:ilvl w:val="0"/>
          <w:numId w:val="110"/>
        </w:numPr>
        <w:spacing w:line="288" w:lineRule="auto"/>
        <w:ind w:left="851" w:hanging="425"/>
        <w:jc w:val="both"/>
        <w:rPr>
          <w:sz w:val="22"/>
          <w:szCs w:val="22"/>
          <w:lang w:val="x-none"/>
        </w:rPr>
      </w:pPr>
      <w:r w:rsidRPr="00E54FD6">
        <w:rPr>
          <w:sz w:val="22"/>
          <w:szCs w:val="22"/>
          <w:lang w:val="x-none"/>
        </w:rPr>
        <w:t>Dysponuje urządzeniami technicznym oraz wyposażeniem w celu wykonania zamówienia. Dopuszczenie dotyczy wszystkich maszyn i urządzeń ujętych w</w:t>
      </w:r>
      <w:r w:rsidR="00E54FD6" w:rsidRPr="00E54FD6">
        <w:rPr>
          <w:sz w:val="22"/>
          <w:szCs w:val="22"/>
          <w:lang w:val="x-none"/>
        </w:rPr>
        <w:t> </w:t>
      </w:r>
      <w:r w:rsidRPr="00E54FD6">
        <w:rPr>
          <w:sz w:val="22"/>
          <w:szCs w:val="22"/>
          <w:lang w:val="x-none"/>
        </w:rPr>
        <w:t>Rozporządzeniu Rady Ministrów z dnia 30 kwietnia 2004 r. w sprawie „dopuszczania wyrobów do stosowania w zakładach górniczych”. Wszystkie maszyny i urządzenia muszą być dopuszczone do pracy w  podziemnych zakładach górniczych.</w:t>
      </w:r>
    </w:p>
    <w:p w14:paraId="108C3CC0" w14:textId="70E659AA" w:rsidR="00E54FD6" w:rsidRPr="00E54FD6" w:rsidRDefault="00E54FD6">
      <w:pPr>
        <w:pStyle w:val="Akapitzlist"/>
        <w:numPr>
          <w:ilvl w:val="0"/>
          <w:numId w:val="110"/>
        </w:numPr>
        <w:spacing w:line="288" w:lineRule="auto"/>
        <w:ind w:left="851" w:hanging="425"/>
        <w:jc w:val="both"/>
        <w:rPr>
          <w:sz w:val="22"/>
          <w:szCs w:val="22"/>
          <w:lang w:val="x-none"/>
        </w:rPr>
      </w:pPr>
      <w:bookmarkStart w:id="120" w:name="_Hlk192327444"/>
      <w:r w:rsidRPr="00E54FD6">
        <w:rPr>
          <w:sz w:val="22"/>
          <w:szCs w:val="22"/>
          <w:lang w:val="x-none"/>
        </w:rPr>
        <w:lastRenderedPageBreak/>
        <w:t xml:space="preserve">Wykonawca zobowiązany jest posiadać, w okresie realizacji umowy, ubezpieczenia od odpowiedzialności cywilnej w zakresie prowadzonej działalności związanej z przedmiotem zamówienia na kwotę  nie mniejszą  niż </w:t>
      </w:r>
      <w:r w:rsidRPr="00E54FD6">
        <w:rPr>
          <w:b/>
          <w:bCs/>
          <w:color w:val="4472C4" w:themeColor="accent1"/>
          <w:sz w:val="22"/>
          <w:szCs w:val="22"/>
          <w:lang w:val="x-none"/>
        </w:rPr>
        <w:t>5 000 000,00 złotych</w:t>
      </w:r>
      <w:r w:rsidRPr="00E54FD6">
        <w:rPr>
          <w:sz w:val="22"/>
          <w:szCs w:val="22"/>
          <w:lang w:val="x-none"/>
        </w:rPr>
        <w:t xml:space="preserve">.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w:t>
      </w:r>
    </w:p>
    <w:bookmarkEnd w:id="120"/>
    <w:p w14:paraId="541D6384" w14:textId="238794B3" w:rsidR="002C39AF" w:rsidRPr="00E54FD6" w:rsidRDefault="002C39AF" w:rsidP="002C39AF">
      <w:pPr>
        <w:ind w:left="426"/>
        <w:jc w:val="both"/>
        <w:rPr>
          <w:sz w:val="22"/>
          <w:szCs w:val="22"/>
        </w:rPr>
      </w:pPr>
    </w:p>
    <w:p w14:paraId="3CF63A70" w14:textId="77777777" w:rsidR="006C4249" w:rsidRPr="00E54FD6" w:rsidRDefault="006C4249" w:rsidP="00E31051">
      <w:pPr>
        <w:keepNext/>
        <w:numPr>
          <w:ilvl w:val="0"/>
          <w:numId w:val="32"/>
        </w:numPr>
        <w:ind w:left="714" w:hanging="357"/>
        <w:contextualSpacing/>
        <w:jc w:val="both"/>
        <w:rPr>
          <w:b/>
          <w:bCs/>
          <w:sz w:val="22"/>
          <w:szCs w:val="22"/>
        </w:rPr>
      </w:pPr>
      <w:bookmarkStart w:id="121" w:name="_Toc67292104"/>
      <w:bookmarkStart w:id="122" w:name="_Hlk67824277"/>
      <w:bookmarkEnd w:id="117"/>
      <w:r w:rsidRPr="00E54FD6">
        <w:rPr>
          <w:b/>
          <w:bCs/>
          <w:sz w:val="22"/>
          <w:szCs w:val="22"/>
        </w:rPr>
        <w:t>Obowiązki Zamawiającego</w:t>
      </w:r>
      <w:bookmarkEnd w:id="121"/>
      <w:r w:rsidRPr="00E54FD6">
        <w:rPr>
          <w:rFonts w:eastAsiaTheme="minorHAnsi"/>
          <w:b/>
          <w:bCs/>
          <w:sz w:val="22"/>
          <w:szCs w:val="22"/>
        </w:rPr>
        <w:t>:</w:t>
      </w:r>
    </w:p>
    <w:p w14:paraId="7CABD3CB" w14:textId="77777777" w:rsidR="002C39AF" w:rsidRPr="00E54FD6" w:rsidRDefault="002C39AF">
      <w:pPr>
        <w:keepNext/>
        <w:widowControl w:val="0"/>
        <w:numPr>
          <w:ilvl w:val="0"/>
          <w:numId w:val="94"/>
        </w:numPr>
        <w:adjustRightInd w:val="0"/>
        <w:spacing w:line="288" w:lineRule="auto"/>
        <w:ind w:left="850" w:hanging="425"/>
        <w:contextualSpacing/>
        <w:jc w:val="both"/>
        <w:textAlignment w:val="baseline"/>
        <w:rPr>
          <w:sz w:val="22"/>
          <w:szCs w:val="22"/>
        </w:rPr>
      </w:pPr>
      <w:r w:rsidRPr="00E54FD6">
        <w:rPr>
          <w:sz w:val="22"/>
          <w:szCs w:val="22"/>
        </w:rPr>
        <w:t>Zamawiający zapozna pracowników Wykonawcy z wewnętrznymi aktami prawnymi niezbędnymi w przestrzeganiu przepisów i zasad BHP obowiązujących na terenie zakładu.</w:t>
      </w:r>
    </w:p>
    <w:p w14:paraId="66E91592"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bCs/>
          <w:sz w:val="22"/>
          <w:szCs w:val="22"/>
        </w:rPr>
        <w:t>Zamawiający przyjmuje na siebie obowiązki wynikające z „Prawa geologicznego i górniczego” i innych przepisów w zakresie: wentylacji, łączności dyspozytorskiej i </w:t>
      </w:r>
      <w:proofErr w:type="spellStart"/>
      <w:r w:rsidRPr="00E54FD6">
        <w:rPr>
          <w:bCs/>
          <w:sz w:val="22"/>
          <w:szCs w:val="22"/>
        </w:rPr>
        <w:t>metanometrii</w:t>
      </w:r>
      <w:proofErr w:type="spellEnd"/>
      <w:r w:rsidRPr="00E54FD6">
        <w:rPr>
          <w:bCs/>
          <w:sz w:val="22"/>
          <w:szCs w:val="22"/>
        </w:rPr>
        <w:t xml:space="preserve"> górniczej, wykonywania badań środowiskowych oraz udostępnienia ich wyników.</w:t>
      </w:r>
    </w:p>
    <w:p w14:paraId="16ED6193"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bCs/>
          <w:sz w:val="22"/>
          <w:szCs w:val="22"/>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2BC50E95"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bCs/>
          <w:sz w:val="22"/>
          <w:szCs w:val="22"/>
        </w:rPr>
        <w:t>W celu realizacji przedmiotu Umowy Zamawiający zapewnia:</w:t>
      </w:r>
    </w:p>
    <w:p w14:paraId="41CD3D39" w14:textId="77777777" w:rsidR="002C39AF" w:rsidRPr="00E54FD6" w:rsidRDefault="002C39AF">
      <w:pPr>
        <w:widowControl w:val="0"/>
        <w:numPr>
          <w:ilvl w:val="0"/>
          <w:numId w:val="123"/>
        </w:numPr>
        <w:tabs>
          <w:tab w:val="clear" w:pos="720"/>
          <w:tab w:val="num" w:pos="1276"/>
        </w:tabs>
        <w:adjustRightInd w:val="0"/>
        <w:spacing w:line="288" w:lineRule="auto"/>
        <w:ind w:left="1276"/>
        <w:jc w:val="both"/>
        <w:textAlignment w:val="baseline"/>
        <w:rPr>
          <w:bCs/>
          <w:sz w:val="22"/>
          <w:szCs w:val="22"/>
        </w:rPr>
      </w:pPr>
      <w:r w:rsidRPr="00E54FD6">
        <w:rPr>
          <w:sz w:val="22"/>
          <w:szCs w:val="22"/>
        </w:rPr>
        <w:t>projekty techniczne, dokumentacje układu transportu materiałów dla robót stanowiących przedmiot umowy ujętych w Planie Ruchu Zakładu Górniczego i zatwierdzonych przez Kierownika Ruchu Zakładu Górniczego,</w:t>
      </w:r>
    </w:p>
    <w:p w14:paraId="79B29E67"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 xml:space="preserve">terminowe dostarczanie materiałów do punktów zdawczo-odbiorczych, </w:t>
      </w:r>
    </w:p>
    <w:p w14:paraId="5473C86F"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udostępnienie Wykonawcy mapy oddziałowej oraz innych niezbędnych dokumentów kartograficznych,</w:t>
      </w:r>
    </w:p>
    <w:p w14:paraId="78DD1D44"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bCs/>
          <w:sz w:val="22"/>
          <w:szCs w:val="22"/>
        </w:rPr>
      </w:pPr>
      <w:r w:rsidRPr="00E54FD6">
        <w:rPr>
          <w:bCs/>
          <w:sz w:val="22"/>
          <w:szCs w:val="22"/>
        </w:rPr>
        <w:t>utrzymanie wyrobisk oraz dróg dojściowych do ustalonych w projekcie technicznym punktów zdawczo odbiorczych,</w:t>
      </w:r>
    </w:p>
    <w:p w14:paraId="55B8BCD4"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wyposażenie wyrobisk w urządzenia zabezpieczające, zgodnie z obowiązującymi przepisami,</w:t>
      </w:r>
    </w:p>
    <w:p w14:paraId="2B30E610" w14:textId="451E0ED4"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łączność telefoniczną i sygnalizacyjną na podszybiach szybu 8 zgodnie z obowiązującymi w</w:t>
      </w:r>
      <w:r w:rsidR="00E54FD6">
        <w:rPr>
          <w:sz w:val="22"/>
          <w:szCs w:val="22"/>
        </w:rPr>
        <w:t> </w:t>
      </w:r>
      <w:r w:rsidRPr="00E54FD6">
        <w:rPr>
          <w:sz w:val="22"/>
          <w:szCs w:val="22"/>
        </w:rPr>
        <w:t>tym zakresie przepisami górniczymi,</w:t>
      </w:r>
    </w:p>
    <w:p w14:paraId="0DF6AD83"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energię elektryczną, energię sprężonego powietrza oraz niezbędną ilość wody wraz z odpowiednimi podłączeniami,</w:t>
      </w:r>
    </w:p>
    <w:p w14:paraId="4B6B28D2"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przeprowadzanie przez służby elektryczne pomiarów natężenia prądów błądzących okresowych i doraźnych, zgodnie z obowiązującymi wytycznymi w tym zakresie,</w:t>
      </w:r>
    </w:p>
    <w:p w14:paraId="6909DCE6"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zabezpieczenie przeciwwybuchowe pyłu węglowego i metanu w zakresie:</w:t>
      </w:r>
    </w:p>
    <w:p w14:paraId="3A6C50E0" w14:textId="77777777" w:rsidR="002C39AF" w:rsidRPr="00E54FD6" w:rsidRDefault="002C39AF">
      <w:pPr>
        <w:widowControl w:val="0"/>
        <w:numPr>
          <w:ilvl w:val="0"/>
          <w:numId w:val="58"/>
        </w:numPr>
        <w:tabs>
          <w:tab w:val="clear" w:pos="530"/>
          <w:tab w:val="num" w:pos="1701"/>
        </w:tabs>
        <w:autoSpaceDE w:val="0"/>
        <w:autoSpaceDN w:val="0"/>
        <w:adjustRightInd w:val="0"/>
        <w:spacing w:line="288" w:lineRule="auto"/>
        <w:ind w:left="1701"/>
        <w:jc w:val="both"/>
        <w:textAlignment w:val="baseline"/>
        <w:rPr>
          <w:sz w:val="22"/>
          <w:szCs w:val="22"/>
        </w:rPr>
      </w:pPr>
      <w:r w:rsidRPr="00E54FD6">
        <w:rPr>
          <w:sz w:val="22"/>
          <w:szCs w:val="22"/>
        </w:rPr>
        <w:t>budowy i przebudowy zapór przeciwwybuchowych,</w:t>
      </w:r>
    </w:p>
    <w:p w14:paraId="68677BBD" w14:textId="77777777" w:rsidR="002C39AF" w:rsidRPr="00E54FD6" w:rsidRDefault="002C39AF">
      <w:pPr>
        <w:widowControl w:val="0"/>
        <w:numPr>
          <w:ilvl w:val="0"/>
          <w:numId w:val="58"/>
        </w:numPr>
        <w:tabs>
          <w:tab w:val="clear" w:pos="530"/>
          <w:tab w:val="num" w:pos="1701"/>
        </w:tabs>
        <w:autoSpaceDE w:val="0"/>
        <w:autoSpaceDN w:val="0"/>
        <w:adjustRightInd w:val="0"/>
        <w:spacing w:line="288" w:lineRule="auto"/>
        <w:ind w:left="1701"/>
        <w:jc w:val="both"/>
        <w:textAlignment w:val="baseline"/>
        <w:rPr>
          <w:sz w:val="22"/>
          <w:szCs w:val="22"/>
        </w:rPr>
      </w:pPr>
      <w:r w:rsidRPr="00E54FD6">
        <w:rPr>
          <w:sz w:val="22"/>
          <w:szCs w:val="22"/>
        </w:rPr>
        <w:t xml:space="preserve">odpowiedniego </w:t>
      </w:r>
      <w:proofErr w:type="spellStart"/>
      <w:r w:rsidRPr="00E54FD6">
        <w:rPr>
          <w:sz w:val="22"/>
          <w:szCs w:val="22"/>
        </w:rPr>
        <w:t>oczujnikowania</w:t>
      </w:r>
      <w:proofErr w:type="spellEnd"/>
      <w:r w:rsidRPr="00E54FD6">
        <w:rPr>
          <w:sz w:val="22"/>
          <w:szCs w:val="22"/>
        </w:rPr>
        <w:t xml:space="preserve"> metanomierzami;</w:t>
      </w:r>
    </w:p>
    <w:p w14:paraId="6502DDBF" w14:textId="77777777" w:rsidR="002C39AF" w:rsidRPr="00E54FD6" w:rsidRDefault="002C39AF">
      <w:pPr>
        <w:widowControl w:val="0"/>
        <w:numPr>
          <w:ilvl w:val="0"/>
          <w:numId w:val="58"/>
        </w:numPr>
        <w:tabs>
          <w:tab w:val="clear" w:pos="530"/>
          <w:tab w:val="num" w:pos="1701"/>
        </w:tabs>
        <w:autoSpaceDE w:val="0"/>
        <w:autoSpaceDN w:val="0"/>
        <w:adjustRightInd w:val="0"/>
        <w:spacing w:line="288" w:lineRule="auto"/>
        <w:ind w:left="1701"/>
        <w:jc w:val="both"/>
        <w:textAlignment w:val="baseline"/>
        <w:rPr>
          <w:sz w:val="22"/>
          <w:szCs w:val="22"/>
        </w:rPr>
      </w:pPr>
      <w:r w:rsidRPr="00E54FD6">
        <w:rPr>
          <w:sz w:val="22"/>
          <w:szCs w:val="22"/>
        </w:rPr>
        <w:t>prowadzenie analizy występujących zagrożeń w wyrobiskach, w których prace prowadzi Wykonawca oraz dostarczenie Wykonawcy protokołów komisji ds. zagrożeń metanowych, wodnych, tąpaniami i innych,</w:t>
      </w:r>
    </w:p>
    <w:p w14:paraId="3A01CB4B"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wykonywanie obowiązujących pomiarów środowiskowych, w szczególności zapylenia powietrza kopalnianego, natężenia hałasu, analiz chemicznych powietrza itp. oraz informowanie o ich wynikach Wykonawcy,</w:t>
      </w:r>
    </w:p>
    <w:p w14:paraId="71E0CD17" w14:textId="053289FD"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zorganizowanie i utrzymywanie ochrony ppoż., zgodnie z obowiązującymi przepisami w</w:t>
      </w:r>
      <w:r w:rsidR="00E54FD6">
        <w:rPr>
          <w:sz w:val="22"/>
          <w:szCs w:val="22"/>
        </w:rPr>
        <w:t> </w:t>
      </w:r>
      <w:r w:rsidRPr="00E54FD6">
        <w:rPr>
          <w:sz w:val="22"/>
          <w:szCs w:val="22"/>
        </w:rPr>
        <w:t xml:space="preserve">sprawie bezpieczeństwa i higieny pracy oraz bezpieczeństwa pożarowego w podziemnych </w:t>
      </w:r>
      <w:r w:rsidRPr="00E54FD6">
        <w:rPr>
          <w:sz w:val="22"/>
          <w:szCs w:val="22"/>
        </w:rPr>
        <w:lastRenderedPageBreak/>
        <w:t>zakładach górniczych oraz ochrony mienia w stosunku do urządzeń i maszyn przechowywanych lub zainstalowanych przez Wykonawcę pod ziemią.</w:t>
      </w:r>
    </w:p>
    <w:p w14:paraId="5828EB2F"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punktualny zjazd i wyjazd załogi Wykonawcy na równi z własną załogą,</w:t>
      </w:r>
    </w:p>
    <w:p w14:paraId="34D33F6B"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objęcie załogi Wykonawcy ewidencją czasu pracy w sposób i w trybie obowiązującym własnych pracowników,</w:t>
      </w:r>
    </w:p>
    <w:p w14:paraId="2734C171" w14:textId="0B726A39"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dostarczenie załodze Wykonawcy lamp górniczych z pokrowcami, lamp wskaźnikowych i</w:t>
      </w:r>
      <w:r w:rsidR="00DE0491">
        <w:rPr>
          <w:sz w:val="22"/>
          <w:szCs w:val="22"/>
        </w:rPr>
        <w:t> </w:t>
      </w:r>
      <w:r w:rsidRPr="00E54FD6">
        <w:rPr>
          <w:sz w:val="22"/>
          <w:szCs w:val="22"/>
        </w:rPr>
        <w:t>innych tego typu urządzeń z własnej lampowni,</w:t>
      </w:r>
    </w:p>
    <w:p w14:paraId="2DEDD029"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zaopatrzenie załogi Wykonawcy w pochłaniacze ochronne lub tlenowe aparaty ucieczkowe oraz maski przeciwpyłowe,</w:t>
      </w:r>
    </w:p>
    <w:p w14:paraId="17579302"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wydawanie, przekazywanie, kontrolę i konserwację metanomierzy upoważnionym pracownikom Wykonawcy,</w:t>
      </w:r>
    </w:p>
    <w:p w14:paraId="15AF6C9A" w14:textId="1AF85DA1"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korzystanie załodze z łaźni oraz ubrań roboczych dla dozoru funkcyjnego - wyższego, na</w:t>
      </w:r>
      <w:r w:rsidR="00E54FD6">
        <w:rPr>
          <w:sz w:val="22"/>
          <w:szCs w:val="22"/>
        </w:rPr>
        <w:t> </w:t>
      </w:r>
      <w:r w:rsidRPr="00E54FD6">
        <w:rPr>
          <w:sz w:val="22"/>
          <w:szCs w:val="22"/>
        </w:rPr>
        <w:t>równi z własną załogą,</w:t>
      </w:r>
    </w:p>
    <w:p w14:paraId="05E5FE41" w14:textId="2497F6EE"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korzystanie z wszelkich kopalnianych urządzeń służby zdrowia jak: punktu opatrunkowego, transportu sanitarnego sprzętem Zamawiającego za pośrednictwem kopalni na dole i</w:t>
      </w:r>
      <w:r w:rsidR="00DE0491">
        <w:rPr>
          <w:sz w:val="22"/>
          <w:szCs w:val="22"/>
        </w:rPr>
        <w:t> </w:t>
      </w:r>
      <w:r w:rsidRPr="00E54FD6">
        <w:rPr>
          <w:sz w:val="22"/>
          <w:szCs w:val="22"/>
        </w:rPr>
        <w:t>powierzchni oraz obsługę sanitariuszy na równi z własnymi,</w:t>
      </w:r>
    </w:p>
    <w:p w14:paraId="6357C0D4" w14:textId="77777777" w:rsidR="002C39AF" w:rsidRPr="00E54FD6" w:rsidRDefault="002C39AF">
      <w:pPr>
        <w:widowControl w:val="0"/>
        <w:numPr>
          <w:ilvl w:val="0"/>
          <w:numId w:val="123"/>
        </w:numPr>
        <w:tabs>
          <w:tab w:val="clear" w:pos="720"/>
          <w:tab w:val="num" w:pos="851"/>
          <w:tab w:val="num" w:pos="1276"/>
        </w:tabs>
        <w:adjustRightInd w:val="0"/>
        <w:spacing w:line="288" w:lineRule="auto"/>
        <w:ind w:left="1276"/>
        <w:jc w:val="both"/>
        <w:textAlignment w:val="baseline"/>
        <w:rPr>
          <w:sz w:val="22"/>
          <w:szCs w:val="22"/>
        </w:rPr>
      </w:pPr>
      <w:r w:rsidRPr="00E54FD6">
        <w:rPr>
          <w:sz w:val="22"/>
          <w:szCs w:val="22"/>
        </w:rPr>
        <w:t>powiadomienie Wykonawcy z odpowiednim wyprzedzeniem o zmianie czasu pracy przez Zamawiającego,</w:t>
      </w:r>
    </w:p>
    <w:p w14:paraId="24CA0EB8" w14:textId="77777777" w:rsidR="002C39AF" w:rsidRPr="00E54FD6" w:rsidRDefault="002C39AF">
      <w:pPr>
        <w:widowControl w:val="0"/>
        <w:numPr>
          <w:ilvl w:val="0"/>
          <w:numId w:val="94"/>
        </w:numPr>
        <w:adjustRightInd w:val="0"/>
        <w:spacing w:line="288" w:lineRule="auto"/>
        <w:ind w:left="851" w:hanging="425"/>
        <w:jc w:val="both"/>
        <w:textAlignment w:val="baseline"/>
        <w:rPr>
          <w:sz w:val="22"/>
          <w:szCs w:val="22"/>
        </w:rPr>
      </w:pPr>
      <w:r w:rsidRPr="00E54FD6">
        <w:rPr>
          <w:sz w:val="22"/>
          <w:szCs w:val="22"/>
        </w:rPr>
        <w:t>W przypadku zaistnienia wypadku przez pracownika Wykonawcy, Zamawiający do czasu przejęcia dochodzenia wypadku przez służby BHP Wykonawcy zobowiązany jest zapewnić:</w:t>
      </w:r>
    </w:p>
    <w:p w14:paraId="76A38168" w14:textId="77777777" w:rsidR="002C39AF" w:rsidRPr="00E54FD6" w:rsidRDefault="002C39AF">
      <w:pPr>
        <w:widowControl w:val="0"/>
        <w:numPr>
          <w:ilvl w:val="1"/>
          <w:numId w:val="94"/>
        </w:numPr>
        <w:adjustRightInd w:val="0"/>
        <w:spacing w:line="288" w:lineRule="auto"/>
        <w:ind w:left="1418"/>
        <w:jc w:val="both"/>
        <w:textAlignment w:val="baseline"/>
        <w:rPr>
          <w:sz w:val="22"/>
          <w:szCs w:val="22"/>
        </w:rPr>
      </w:pPr>
      <w:r w:rsidRPr="00E54FD6">
        <w:rPr>
          <w:sz w:val="22"/>
          <w:szCs w:val="22"/>
        </w:rPr>
        <w:t>niezwłoczne zorganizowanie pierwszej pomocy dla poszkodowanego wraz z wydaniem wstępnej opinii lekarskiej i koniecznym transportem sanitarnym,</w:t>
      </w:r>
    </w:p>
    <w:p w14:paraId="79A86771" w14:textId="77777777" w:rsidR="002C39AF" w:rsidRPr="00E54FD6" w:rsidRDefault="002C39AF">
      <w:pPr>
        <w:widowControl w:val="0"/>
        <w:numPr>
          <w:ilvl w:val="1"/>
          <w:numId w:val="94"/>
        </w:numPr>
        <w:adjustRightInd w:val="0"/>
        <w:spacing w:line="288" w:lineRule="auto"/>
        <w:ind w:left="1418"/>
        <w:jc w:val="both"/>
        <w:textAlignment w:val="baseline"/>
        <w:rPr>
          <w:sz w:val="22"/>
          <w:szCs w:val="22"/>
        </w:rPr>
      </w:pPr>
      <w:r w:rsidRPr="00E54FD6">
        <w:rPr>
          <w:sz w:val="22"/>
          <w:szCs w:val="22"/>
        </w:rPr>
        <w:t>zabezpieczenie miejsca, gdy wypadek miał miejsce poza rejonem pracy Wykonawcy,</w:t>
      </w:r>
    </w:p>
    <w:p w14:paraId="4C955336" w14:textId="77777777" w:rsidR="002C39AF" w:rsidRPr="00E54FD6" w:rsidRDefault="002C39AF">
      <w:pPr>
        <w:widowControl w:val="0"/>
        <w:numPr>
          <w:ilvl w:val="1"/>
          <w:numId w:val="94"/>
        </w:numPr>
        <w:adjustRightInd w:val="0"/>
        <w:spacing w:line="288" w:lineRule="auto"/>
        <w:ind w:left="1418"/>
        <w:jc w:val="both"/>
        <w:textAlignment w:val="baseline"/>
        <w:rPr>
          <w:sz w:val="22"/>
          <w:szCs w:val="22"/>
        </w:rPr>
      </w:pPr>
      <w:r w:rsidRPr="00E54FD6">
        <w:rPr>
          <w:sz w:val="22"/>
          <w:szCs w:val="22"/>
        </w:rPr>
        <w:t>udostępnienie niezbędnych informacji i materiałów służbie BHP Wykonawcy.</w:t>
      </w:r>
    </w:p>
    <w:p w14:paraId="17A60D85"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Powyższa procedura w koniecznym zakresie dotyczyć będzie również pracowników Wykonawcy wymagających nagłej interwencji lekarskiej.</w:t>
      </w:r>
    </w:p>
    <w:p w14:paraId="5861650E"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będzie prowadził egzaminy dozoru ze znajomości sieci wentylacyjnej kopalni i znajomości kopalni. W przypadku negatywnej oceny egzaminu Zamawiający nie dopuści pracownika Wykonawcy do pracy.</w:t>
      </w:r>
    </w:p>
    <w:p w14:paraId="2B6EBDB4"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52706048"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Decyzje w sprawach jw. nie podlegają odwołaniu oraz nie zezwalają Wykonawcy na zmianę zakresu i terminu wykonania przedmiotu umowy.</w:t>
      </w:r>
    </w:p>
    <w:p w14:paraId="3C2A8558"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trike/>
          <w:sz w:val="22"/>
          <w:szCs w:val="22"/>
        </w:rPr>
      </w:pPr>
      <w:r w:rsidRPr="00E54FD6">
        <w:rPr>
          <w:sz w:val="22"/>
          <w:szCs w:val="22"/>
        </w:rPr>
        <w:t>Zamawiający zabezpieczy obsługę maszyn wyciągowych oraz sygnalistów do obsługi górniczych wyciągów  szybowych szybu 8 przedział wschodni i zachodni.</w:t>
      </w:r>
    </w:p>
    <w:p w14:paraId="464A5CFB"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udzieli Wykonawcy niezbędnej pełnej informacji o istniejącym ryzyku zawodowym w zakładzie Zamawiającego.</w:t>
      </w:r>
    </w:p>
    <w:p w14:paraId="2DDDE51F" w14:textId="77777777"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organizuje i zapewnia bezpieczeństwo przeciwpożarowe.</w:t>
      </w:r>
    </w:p>
    <w:p w14:paraId="34ABAB3B" w14:textId="5F5A15B0" w:rsidR="002C39AF" w:rsidRPr="00E54FD6"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przeprowadza sprawdzenia kwalifikacji osób kierowanych przez Wykonawcę do</w:t>
      </w:r>
      <w:r w:rsidR="00E54FD6">
        <w:rPr>
          <w:sz w:val="22"/>
          <w:szCs w:val="22"/>
        </w:rPr>
        <w:t> </w:t>
      </w:r>
      <w:r w:rsidRPr="00E54FD6">
        <w:rPr>
          <w:sz w:val="22"/>
          <w:szCs w:val="22"/>
        </w:rPr>
        <w:t>pełnienia funkcji na stanowiskach kierownictwa i dozoru ruchu.</w:t>
      </w:r>
    </w:p>
    <w:p w14:paraId="52CC52BA" w14:textId="0B82F51E" w:rsidR="006C4249" w:rsidRDefault="002C39AF">
      <w:pPr>
        <w:widowControl w:val="0"/>
        <w:numPr>
          <w:ilvl w:val="0"/>
          <w:numId w:val="94"/>
        </w:numPr>
        <w:adjustRightInd w:val="0"/>
        <w:spacing w:line="288" w:lineRule="auto"/>
        <w:ind w:left="851" w:hanging="425"/>
        <w:contextualSpacing/>
        <w:jc w:val="both"/>
        <w:textAlignment w:val="baseline"/>
        <w:rPr>
          <w:sz w:val="22"/>
          <w:szCs w:val="22"/>
        </w:rPr>
      </w:pPr>
      <w:r w:rsidRPr="00E54FD6">
        <w:rPr>
          <w:sz w:val="22"/>
          <w:szCs w:val="22"/>
        </w:rPr>
        <w:t>Zamawiający poinformuje właściwy organ nadzoru górniczego o podjęciu prac w ruchu zakładu górniczego przez Wykonawcę.</w:t>
      </w:r>
    </w:p>
    <w:p w14:paraId="590428F5" w14:textId="77777777" w:rsidR="00E54FD6" w:rsidRPr="00E54FD6" w:rsidRDefault="00E54FD6" w:rsidP="00E54FD6">
      <w:pPr>
        <w:widowControl w:val="0"/>
        <w:adjustRightInd w:val="0"/>
        <w:spacing w:line="288" w:lineRule="auto"/>
        <w:ind w:left="851"/>
        <w:contextualSpacing/>
        <w:jc w:val="both"/>
        <w:textAlignment w:val="baseline"/>
        <w:rPr>
          <w:sz w:val="22"/>
          <w:szCs w:val="22"/>
        </w:rPr>
      </w:pPr>
    </w:p>
    <w:p w14:paraId="038E80DE" w14:textId="77777777" w:rsidR="006C4249" w:rsidRPr="00E54FD6" w:rsidRDefault="006C4249" w:rsidP="006C4249">
      <w:pPr>
        <w:numPr>
          <w:ilvl w:val="0"/>
          <w:numId w:val="32"/>
        </w:numPr>
        <w:contextualSpacing/>
        <w:jc w:val="both"/>
        <w:rPr>
          <w:b/>
          <w:bCs/>
          <w:sz w:val="22"/>
          <w:szCs w:val="22"/>
        </w:rPr>
      </w:pPr>
      <w:r w:rsidRPr="00E54FD6">
        <w:rPr>
          <w:b/>
          <w:bCs/>
          <w:sz w:val="22"/>
          <w:szCs w:val="22"/>
        </w:rPr>
        <w:t>Gwarancja i postępowanie reklamacyjne</w:t>
      </w:r>
      <w:r w:rsidRPr="00E54FD6">
        <w:rPr>
          <w:rFonts w:eastAsiaTheme="minorHAnsi"/>
          <w:b/>
          <w:bCs/>
          <w:sz w:val="22"/>
          <w:szCs w:val="22"/>
        </w:rPr>
        <w:t>:</w:t>
      </w:r>
      <w:r w:rsidRPr="00E54FD6">
        <w:rPr>
          <w:b/>
          <w:bCs/>
          <w:sz w:val="22"/>
          <w:szCs w:val="22"/>
        </w:rPr>
        <w:t xml:space="preserve"> </w:t>
      </w:r>
    </w:p>
    <w:p w14:paraId="156CB799" w14:textId="77777777" w:rsidR="00B147F9" w:rsidRPr="00E54FD6" w:rsidRDefault="00B147F9">
      <w:pPr>
        <w:numPr>
          <w:ilvl w:val="0"/>
          <w:numId w:val="114"/>
        </w:numPr>
        <w:jc w:val="both"/>
        <w:rPr>
          <w:sz w:val="22"/>
          <w:szCs w:val="22"/>
        </w:rPr>
      </w:pPr>
      <w:r w:rsidRPr="00E54FD6">
        <w:rPr>
          <w:b/>
          <w:sz w:val="22"/>
          <w:szCs w:val="22"/>
        </w:rPr>
        <w:t>Warunki gwarancji</w:t>
      </w:r>
      <w:r w:rsidRPr="00E54FD6">
        <w:rPr>
          <w:sz w:val="22"/>
          <w:szCs w:val="22"/>
        </w:rPr>
        <w:t xml:space="preserve">: </w:t>
      </w:r>
    </w:p>
    <w:p w14:paraId="06CC3443" w14:textId="77777777" w:rsidR="00B147F9" w:rsidRPr="00E54FD6" w:rsidRDefault="00B147F9">
      <w:pPr>
        <w:pStyle w:val="Akapitzlist"/>
        <w:numPr>
          <w:ilvl w:val="0"/>
          <w:numId w:val="115"/>
        </w:numPr>
        <w:ind w:left="1134"/>
        <w:jc w:val="both"/>
        <w:rPr>
          <w:sz w:val="22"/>
          <w:szCs w:val="22"/>
        </w:rPr>
      </w:pPr>
      <w:r w:rsidRPr="00E54FD6">
        <w:rPr>
          <w:bCs/>
          <w:sz w:val="22"/>
          <w:szCs w:val="22"/>
        </w:rPr>
        <w:t>Pod pojęciem gwarancji rozumieć należy gwarancję na całość przedmiotu zamówienia, obejmującą dostarczone urządzenia konstrukcje oraz ich montaż.</w:t>
      </w:r>
    </w:p>
    <w:p w14:paraId="62FDB359" w14:textId="77777777" w:rsidR="00B147F9" w:rsidRPr="00E54FD6" w:rsidRDefault="00B147F9">
      <w:pPr>
        <w:pStyle w:val="Akapitzlist"/>
        <w:numPr>
          <w:ilvl w:val="0"/>
          <w:numId w:val="115"/>
        </w:numPr>
        <w:ind w:left="1134"/>
        <w:jc w:val="both"/>
        <w:rPr>
          <w:sz w:val="22"/>
          <w:szCs w:val="22"/>
        </w:rPr>
      </w:pPr>
      <w:r w:rsidRPr="00E54FD6">
        <w:rPr>
          <w:sz w:val="22"/>
          <w:szCs w:val="22"/>
        </w:rPr>
        <w:lastRenderedPageBreak/>
        <w:t>Gwarancja ogólna – min. 24 miesiące od daty przekazania do ruchu próbnego.</w:t>
      </w:r>
    </w:p>
    <w:p w14:paraId="39D64256" w14:textId="77777777" w:rsidR="00B147F9" w:rsidRPr="00E54FD6" w:rsidRDefault="00B147F9">
      <w:pPr>
        <w:numPr>
          <w:ilvl w:val="0"/>
          <w:numId w:val="114"/>
        </w:numPr>
        <w:jc w:val="both"/>
        <w:rPr>
          <w:b/>
          <w:sz w:val="22"/>
          <w:szCs w:val="22"/>
        </w:rPr>
      </w:pPr>
      <w:r w:rsidRPr="00E54FD6">
        <w:rPr>
          <w:b/>
          <w:sz w:val="22"/>
          <w:szCs w:val="22"/>
        </w:rPr>
        <w:t>Serwis w okresie gwarancyjnym urządzenia:</w:t>
      </w:r>
    </w:p>
    <w:p w14:paraId="6BBBB162" w14:textId="77777777" w:rsidR="00B147F9" w:rsidRPr="00E54FD6" w:rsidRDefault="00B147F9">
      <w:pPr>
        <w:pStyle w:val="Akapitzlist"/>
        <w:numPr>
          <w:ilvl w:val="0"/>
          <w:numId w:val="116"/>
        </w:numPr>
        <w:ind w:left="1134"/>
        <w:jc w:val="both"/>
        <w:rPr>
          <w:sz w:val="22"/>
          <w:szCs w:val="22"/>
        </w:rPr>
      </w:pPr>
      <w:r w:rsidRPr="00E54FD6">
        <w:rPr>
          <w:sz w:val="22"/>
          <w:szCs w:val="22"/>
        </w:rPr>
        <w:t xml:space="preserve">W ramach serwisu Wykonawca zobowiązany jest do usuwania stwierdzonych usterek. </w:t>
      </w:r>
    </w:p>
    <w:p w14:paraId="1A90FC22" w14:textId="27D6E7C7" w:rsidR="00B147F9" w:rsidRPr="00E54FD6" w:rsidRDefault="00B147F9">
      <w:pPr>
        <w:pStyle w:val="Akapitzlist"/>
        <w:numPr>
          <w:ilvl w:val="0"/>
          <w:numId w:val="116"/>
        </w:numPr>
        <w:ind w:left="1134"/>
        <w:jc w:val="both"/>
        <w:rPr>
          <w:sz w:val="22"/>
          <w:szCs w:val="22"/>
        </w:rPr>
      </w:pPr>
      <w:r w:rsidRPr="00E54FD6">
        <w:rPr>
          <w:sz w:val="22"/>
          <w:szCs w:val="22"/>
        </w:rPr>
        <w:t>Wykonawca winien zapewnić całodobową obsługę serwisową wraz z</w:t>
      </w:r>
      <w:r w:rsidR="00661BEB" w:rsidRPr="00E54FD6">
        <w:rPr>
          <w:sz w:val="22"/>
          <w:szCs w:val="22"/>
        </w:rPr>
        <w:t xml:space="preserve"> fabrycznie nowymi</w:t>
      </w:r>
      <w:r w:rsidRPr="00E54FD6">
        <w:rPr>
          <w:sz w:val="22"/>
          <w:szCs w:val="22"/>
        </w:rPr>
        <w:t xml:space="preserve"> częściami zamiennymi dostarczanego przedmiotu zamówienia w okresie gwarancyjnym we wszystkie dni tygodnia. Podjęcie prac naprawczych musi nastąpić do </w:t>
      </w:r>
      <w:r w:rsidRPr="00E54FD6">
        <w:rPr>
          <w:b/>
          <w:sz w:val="22"/>
          <w:szCs w:val="22"/>
        </w:rPr>
        <w:t>2 godzin</w:t>
      </w:r>
      <w:r w:rsidRPr="00E54FD6">
        <w:rPr>
          <w:sz w:val="22"/>
          <w:szCs w:val="22"/>
        </w:rPr>
        <w:t xml:space="preserve"> od zgłoszenia awarii dotyczy urządzeń oraz instalacji </w:t>
      </w:r>
      <w:r w:rsidRPr="00E54FD6">
        <w:rPr>
          <w:b/>
          <w:bCs/>
          <w:sz w:val="22"/>
          <w:szCs w:val="22"/>
        </w:rPr>
        <w:t>powodujących</w:t>
      </w:r>
      <w:r w:rsidRPr="00E54FD6">
        <w:rPr>
          <w:sz w:val="22"/>
          <w:szCs w:val="22"/>
        </w:rPr>
        <w:t xml:space="preserve"> zatrzymanie górniczych wyciągów szybowych szybu 8.</w:t>
      </w:r>
    </w:p>
    <w:p w14:paraId="47255DD2" w14:textId="64F0A161" w:rsidR="00B147F9" w:rsidRPr="00E54FD6" w:rsidRDefault="00B147F9">
      <w:pPr>
        <w:pStyle w:val="Akapitzlist"/>
        <w:numPr>
          <w:ilvl w:val="0"/>
          <w:numId w:val="116"/>
        </w:numPr>
        <w:ind w:left="1134"/>
        <w:jc w:val="both"/>
        <w:rPr>
          <w:sz w:val="22"/>
          <w:szCs w:val="22"/>
        </w:rPr>
      </w:pPr>
      <w:r w:rsidRPr="00E54FD6">
        <w:rPr>
          <w:sz w:val="22"/>
          <w:szCs w:val="22"/>
        </w:rPr>
        <w:t>Wykonawca winien zapewnić obsługę serwisową wraz z</w:t>
      </w:r>
      <w:r w:rsidR="00661BEB" w:rsidRPr="00E54FD6">
        <w:rPr>
          <w:sz w:val="22"/>
          <w:szCs w:val="22"/>
        </w:rPr>
        <w:t xml:space="preserve"> fabrycznie nowymi</w:t>
      </w:r>
      <w:r w:rsidRPr="00E54FD6">
        <w:rPr>
          <w:sz w:val="22"/>
          <w:szCs w:val="22"/>
        </w:rPr>
        <w:t xml:space="preserve"> częściami zamiennymi dostarczanego przedmiotu zamówienia w okresie gwarancyjnym we wszystkie dni tygodnia. Podjęcie prac naprawczych musi nastąpić do </w:t>
      </w:r>
      <w:r w:rsidRPr="00E54FD6">
        <w:rPr>
          <w:b/>
          <w:sz w:val="22"/>
          <w:szCs w:val="22"/>
        </w:rPr>
        <w:t>40 godzin</w:t>
      </w:r>
      <w:r w:rsidRPr="00E54FD6">
        <w:rPr>
          <w:sz w:val="22"/>
          <w:szCs w:val="22"/>
        </w:rPr>
        <w:t xml:space="preserve"> od zgłoszenia awarii dotyczy urządzeń oraz instalacji </w:t>
      </w:r>
      <w:r w:rsidRPr="00E54FD6">
        <w:rPr>
          <w:b/>
          <w:bCs/>
          <w:sz w:val="22"/>
          <w:szCs w:val="22"/>
        </w:rPr>
        <w:t>niepowodujących</w:t>
      </w:r>
      <w:r w:rsidRPr="00E54FD6">
        <w:rPr>
          <w:sz w:val="22"/>
          <w:szCs w:val="22"/>
        </w:rPr>
        <w:t xml:space="preserve"> zatrzymania górniczych wyciągów szybowych szybu 8.</w:t>
      </w:r>
    </w:p>
    <w:p w14:paraId="7F8D2756" w14:textId="77777777" w:rsidR="00B147F9" w:rsidRPr="00E54FD6" w:rsidRDefault="00B147F9">
      <w:pPr>
        <w:pStyle w:val="Akapitzlist"/>
        <w:numPr>
          <w:ilvl w:val="0"/>
          <w:numId w:val="116"/>
        </w:numPr>
        <w:ind w:left="1134"/>
        <w:jc w:val="both"/>
        <w:rPr>
          <w:sz w:val="22"/>
          <w:szCs w:val="22"/>
        </w:rPr>
      </w:pPr>
      <w:r w:rsidRPr="00E54FD6">
        <w:rPr>
          <w:sz w:val="22"/>
          <w:szCs w:val="22"/>
        </w:rPr>
        <w:t>Zgłoszenie usterki w okresie gwarancyjnym następować będzie drogą mailową oraz każdorazowo drogą telefoniczną na adres i numer wskazany w umowie przez Wykonawcę.</w:t>
      </w:r>
    </w:p>
    <w:p w14:paraId="652B1D94" w14:textId="2061CDA5" w:rsidR="00B147F9" w:rsidRPr="00E54FD6" w:rsidRDefault="00B147F9">
      <w:pPr>
        <w:pStyle w:val="Akapitzlist"/>
        <w:numPr>
          <w:ilvl w:val="0"/>
          <w:numId w:val="116"/>
        </w:numPr>
        <w:ind w:left="1134"/>
        <w:jc w:val="both"/>
        <w:rPr>
          <w:sz w:val="22"/>
          <w:szCs w:val="22"/>
        </w:rPr>
      </w:pPr>
      <w:r w:rsidRPr="00E54FD6">
        <w:rPr>
          <w:sz w:val="22"/>
          <w:szCs w:val="22"/>
        </w:rPr>
        <w:t>W przypadku awarii któregokolwiek z elementów przedmiotu zamówienia powstałej z winy Zamawiającego koszty serwisu, materiałów i części zamiennych niezbędnych do naprawy pokryje Zamawiający.</w:t>
      </w:r>
    </w:p>
    <w:p w14:paraId="421AA30A" w14:textId="77777777" w:rsidR="00B147F9" w:rsidRPr="00E31051" w:rsidRDefault="00B147F9">
      <w:pPr>
        <w:pStyle w:val="Akapitzlist"/>
        <w:numPr>
          <w:ilvl w:val="0"/>
          <w:numId w:val="116"/>
        </w:numPr>
        <w:ind w:left="1134"/>
        <w:jc w:val="both"/>
        <w:rPr>
          <w:sz w:val="22"/>
          <w:szCs w:val="22"/>
        </w:rPr>
      </w:pPr>
      <w:r w:rsidRPr="00E31051">
        <w:rPr>
          <w:sz w:val="22"/>
          <w:szCs w:val="22"/>
        </w:rPr>
        <w:t>Pracownicy realizujący usługi serwisowe w okresie gwarancyjnym podlegają wymaganiom stawianym przez wewnętrze przepisy Zamawiającego w zakresie świadczenia usług serwisowych.</w:t>
      </w:r>
    </w:p>
    <w:p w14:paraId="2D95D665" w14:textId="77777777" w:rsidR="006C4249" w:rsidRPr="00E54FD6" w:rsidRDefault="006C4249" w:rsidP="006C4249">
      <w:pPr>
        <w:ind w:firstLine="426"/>
        <w:jc w:val="both"/>
        <w:rPr>
          <w:bCs/>
          <w:sz w:val="22"/>
          <w:szCs w:val="22"/>
        </w:rPr>
      </w:pPr>
      <w:bookmarkStart w:id="123" w:name="_Toc67292095"/>
      <w:bookmarkStart w:id="124" w:name="_Hlk67824301"/>
      <w:bookmarkEnd w:id="122"/>
    </w:p>
    <w:p w14:paraId="0AFC2C3A" w14:textId="12478550" w:rsidR="006C4249" w:rsidRPr="00E54FD6" w:rsidRDefault="00E54FD6" w:rsidP="006C4249">
      <w:pPr>
        <w:numPr>
          <w:ilvl w:val="0"/>
          <w:numId w:val="32"/>
        </w:numPr>
        <w:tabs>
          <w:tab w:val="left" w:pos="426"/>
        </w:tabs>
        <w:suppressAutoHyphens/>
        <w:contextualSpacing/>
        <w:rPr>
          <w:b/>
          <w:bCs/>
          <w:spacing w:val="-5"/>
          <w:sz w:val="22"/>
          <w:szCs w:val="22"/>
        </w:rPr>
      </w:pPr>
      <w:r>
        <w:rPr>
          <w:b/>
          <w:bCs/>
          <w:spacing w:val="-5"/>
          <w:sz w:val="22"/>
          <w:szCs w:val="22"/>
        </w:rPr>
        <w:t>Pozostałe wymagania</w:t>
      </w:r>
      <w:r w:rsidR="006C4249" w:rsidRPr="00E54FD6">
        <w:rPr>
          <w:b/>
          <w:bCs/>
          <w:spacing w:val="-5"/>
          <w:sz w:val="22"/>
          <w:szCs w:val="22"/>
        </w:rPr>
        <w:t>:</w:t>
      </w:r>
    </w:p>
    <w:p w14:paraId="07396CD7" w14:textId="77777777" w:rsidR="006C4249" w:rsidRPr="00E54FD6" w:rsidRDefault="006C4249">
      <w:pPr>
        <w:numPr>
          <w:ilvl w:val="0"/>
          <w:numId w:val="95"/>
        </w:numPr>
        <w:suppressAutoHyphens/>
        <w:spacing w:line="100" w:lineRule="atLeast"/>
        <w:jc w:val="both"/>
        <w:rPr>
          <w:spacing w:val="-5"/>
          <w:sz w:val="22"/>
          <w:szCs w:val="22"/>
        </w:rPr>
      </w:pPr>
      <w:r w:rsidRPr="00E54FD6">
        <w:rPr>
          <w:spacing w:val="-5"/>
          <w:sz w:val="22"/>
          <w:szCs w:val="22"/>
        </w:rPr>
        <w:t>Prace należy prowadzić etapami, zapewniając ciągłość pracy urządzeń wyciągowych szybu 8.</w:t>
      </w:r>
    </w:p>
    <w:p w14:paraId="41111752" w14:textId="77777777" w:rsidR="006C4249" w:rsidRPr="00E54FD6" w:rsidRDefault="006C4249">
      <w:pPr>
        <w:numPr>
          <w:ilvl w:val="0"/>
          <w:numId w:val="95"/>
        </w:numPr>
        <w:suppressAutoHyphens/>
        <w:spacing w:line="100" w:lineRule="atLeast"/>
        <w:jc w:val="both"/>
        <w:rPr>
          <w:spacing w:val="-5"/>
          <w:sz w:val="22"/>
          <w:szCs w:val="22"/>
        </w:rPr>
      </w:pPr>
      <w:r w:rsidRPr="00E54FD6">
        <w:rPr>
          <w:spacing w:val="-5"/>
          <w:sz w:val="22"/>
          <w:szCs w:val="22"/>
        </w:rPr>
        <w:t>Wszystkie materiały potrzebne do wykonania zadania dostarczy Wykonawca.</w:t>
      </w:r>
    </w:p>
    <w:p w14:paraId="47B88CDD" w14:textId="77777777" w:rsidR="006C4249" w:rsidRPr="00E54FD6" w:rsidRDefault="006C4249">
      <w:pPr>
        <w:numPr>
          <w:ilvl w:val="0"/>
          <w:numId w:val="95"/>
        </w:numPr>
        <w:suppressAutoHyphens/>
        <w:rPr>
          <w:spacing w:val="-5"/>
          <w:sz w:val="22"/>
          <w:szCs w:val="22"/>
        </w:rPr>
      </w:pPr>
      <w:r w:rsidRPr="00E54FD6">
        <w:rPr>
          <w:spacing w:val="-5"/>
          <w:sz w:val="22"/>
          <w:szCs w:val="22"/>
        </w:rPr>
        <w:t>Wykonawca dysponuje sprzętem niezbędnym do wykonania zadania.</w:t>
      </w:r>
    </w:p>
    <w:p w14:paraId="0E00DF97" w14:textId="77777777" w:rsidR="006C4249" w:rsidRPr="00E54FD6" w:rsidRDefault="006C4249">
      <w:pPr>
        <w:numPr>
          <w:ilvl w:val="0"/>
          <w:numId w:val="95"/>
        </w:numPr>
        <w:suppressAutoHyphens/>
        <w:jc w:val="both"/>
        <w:rPr>
          <w:sz w:val="22"/>
          <w:szCs w:val="22"/>
        </w:rPr>
      </w:pPr>
      <w:r w:rsidRPr="00E54FD6">
        <w:rPr>
          <w:sz w:val="22"/>
          <w:szCs w:val="22"/>
        </w:rPr>
        <w:t>Wykonawca skieruje do wykonania zadania pracowników posiadających odpowiednie kwalifikacje zgodnie z Ustawą Prawo Geologiczne i Górnicze.</w:t>
      </w:r>
    </w:p>
    <w:p w14:paraId="528E6D82" w14:textId="77777777" w:rsidR="006C4249" w:rsidRPr="00E54FD6" w:rsidRDefault="006C4249">
      <w:pPr>
        <w:numPr>
          <w:ilvl w:val="0"/>
          <w:numId w:val="95"/>
        </w:numPr>
        <w:suppressAutoHyphens/>
        <w:jc w:val="both"/>
        <w:rPr>
          <w:sz w:val="22"/>
          <w:szCs w:val="22"/>
        </w:rPr>
      </w:pPr>
      <w:r w:rsidRPr="00E54FD6">
        <w:rPr>
          <w:sz w:val="22"/>
          <w:szCs w:val="22"/>
        </w:rPr>
        <w:t>Zamówienie winno być wykonywana zgodnie z obowiązującymi w tym zakresie zasadami techniki, przepisami bhp i ppoż., Prawem Geologicznym i Górniczym, Kodeksem Pracy i Zarządzeniami Dyrektora PGG S.A. Oddział KWK ROW.</w:t>
      </w:r>
    </w:p>
    <w:p w14:paraId="3D0C0345" w14:textId="77777777" w:rsidR="006C4249" w:rsidRPr="00E54FD6" w:rsidRDefault="006C4249">
      <w:pPr>
        <w:numPr>
          <w:ilvl w:val="0"/>
          <w:numId w:val="95"/>
        </w:numPr>
        <w:suppressAutoHyphens/>
        <w:jc w:val="both"/>
        <w:rPr>
          <w:sz w:val="22"/>
          <w:szCs w:val="22"/>
        </w:rPr>
      </w:pPr>
      <w:r w:rsidRPr="00E54FD6">
        <w:rPr>
          <w:sz w:val="22"/>
          <w:szCs w:val="22"/>
        </w:rPr>
        <w:t>Wykonawca w ramach umowy opracuje niezbędne technologie robót i uzyska ich zatwierdzenie przez Kierownika Ruchu Zakładu Górniczego.</w:t>
      </w:r>
    </w:p>
    <w:p w14:paraId="10E64F40" w14:textId="77777777" w:rsidR="006C4249" w:rsidRPr="00E54FD6" w:rsidRDefault="006C4249">
      <w:pPr>
        <w:numPr>
          <w:ilvl w:val="0"/>
          <w:numId w:val="95"/>
        </w:numPr>
        <w:suppressAutoHyphens/>
        <w:jc w:val="both"/>
        <w:rPr>
          <w:sz w:val="22"/>
          <w:szCs w:val="22"/>
        </w:rPr>
      </w:pPr>
      <w:r w:rsidRPr="00E54FD6">
        <w:rPr>
          <w:sz w:val="22"/>
          <w:szCs w:val="22"/>
        </w:rPr>
        <w:t>Prace muszą być prowadzone i nadzorowane zgodnie z obowiązującymi normami i przepisami.</w:t>
      </w:r>
    </w:p>
    <w:p w14:paraId="6E7B1447" w14:textId="1D52AF2E" w:rsidR="006C4249" w:rsidRPr="00E54FD6" w:rsidRDefault="006C4249">
      <w:pPr>
        <w:numPr>
          <w:ilvl w:val="0"/>
          <w:numId w:val="95"/>
        </w:numPr>
        <w:suppressAutoHyphens/>
        <w:ind w:left="714" w:hanging="357"/>
        <w:jc w:val="both"/>
        <w:rPr>
          <w:sz w:val="22"/>
          <w:szCs w:val="22"/>
        </w:rPr>
      </w:pPr>
      <w:r w:rsidRPr="00E54FD6">
        <w:rPr>
          <w:bCs/>
          <w:sz w:val="22"/>
          <w:szCs w:val="22"/>
        </w:rPr>
        <w:t>Wykonawca poprzez swoje osoby dozoru przyjmuje bezpośrednią odpowiedzialność za</w:t>
      </w:r>
      <w:r w:rsidR="00E54FD6">
        <w:rPr>
          <w:bCs/>
          <w:sz w:val="22"/>
          <w:szCs w:val="22"/>
        </w:rPr>
        <w:t> </w:t>
      </w:r>
      <w:r w:rsidRPr="00E54FD6">
        <w:rPr>
          <w:bCs/>
          <w:sz w:val="22"/>
          <w:szCs w:val="22"/>
        </w:rPr>
        <w:t>bezpieczeństwo swoich pracowników i sprzętu przeznaczonego do wykonania zadania.</w:t>
      </w:r>
    </w:p>
    <w:p w14:paraId="02C5D352" w14:textId="77777777" w:rsidR="006C4249" w:rsidRPr="00E54FD6" w:rsidRDefault="006C4249">
      <w:pPr>
        <w:numPr>
          <w:ilvl w:val="0"/>
          <w:numId w:val="95"/>
        </w:numPr>
        <w:suppressAutoHyphens/>
        <w:ind w:left="714" w:hanging="357"/>
        <w:jc w:val="both"/>
        <w:rPr>
          <w:sz w:val="22"/>
          <w:szCs w:val="22"/>
        </w:rPr>
      </w:pPr>
      <w:r w:rsidRPr="00E54FD6">
        <w:rPr>
          <w:bCs/>
          <w:sz w:val="22"/>
          <w:szCs w:val="22"/>
        </w:rPr>
        <w:t>Zamawiający do wykonania przedmiotu umowy zapewni nieodpłatnie</w:t>
      </w:r>
      <w:r w:rsidRPr="00E54FD6">
        <w:rPr>
          <w:b/>
          <w:bCs/>
          <w:sz w:val="22"/>
          <w:szCs w:val="22"/>
        </w:rPr>
        <w:t>:</w:t>
      </w:r>
      <w:r w:rsidRPr="00E54FD6">
        <w:rPr>
          <w:sz w:val="22"/>
          <w:szCs w:val="22"/>
        </w:rPr>
        <w:t xml:space="preserve"> </w:t>
      </w:r>
      <w:r w:rsidRPr="00E54FD6">
        <w:rPr>
          <w:bCs/>
          <w:sz w:val="22"/>
          <w:szCs w:val="22"/>
        </w:rPr>
        <w:t>energię elektryczną, wewnętrzną łączność telefoniczną; odpłatnie: korzystanie z łaźni, rejestracji czasu pracy, łączności telefonicznej zewnętrznej wg aktualnie obowiązujących na kopalni stawek, na podstawie odrębnych umów.</w:t>
      </w:r>
    </w:p>
    <w:p w14:paraId="7A489713" w14:textId="77777777" w:rsidR="006C4249" w:rsidRDefault="006C4249">
      <w:pPr>
        <w:numPr>
          <w:ilvl w:val="0"/>
          <w:numId w:val="95"/>
        </w:numPr>
        <w:jc w:val="both"/>
        <w:rPr>
          <w:sz w:val="22"/>
          <w:szCs w:val="22"/>
        </w:rPr>
      </w:pPr>
      <w:r w:rsidRPr="00E54FD6">
        <w:rPr>
          <w:sz w:val="22"/>
          <w:szCs w:val="22"/>
        </w:rPr>
        <w:t xml:space="preserve">Do obowiązków Wykonawcy należeć będzie stosowanie materiałów, armatury i wszystkich innych wyrobów fabrycznie nowych, posiadających deklaracje zgodności – oświadczenie producenta, iż oferowany wyrób spełnia wymagania prawa polskiego i Unii Europejskiej w zakresie wprowadzenia na rynek. </w:t>
      </w:r>
    </w:p>
    <w:p w14:paraId="7E1128E3" w14:textId="77777777" w:rsidR="00E54FD6" w:rsidRPr="00E54FD6" w:rsidRDefault="00E54FD6" w:rsidP="00E54FD6">
      <w:pPr>
        <w:ind w:left="720"/>
        <w:jc w:val="both"/>
        <w:rPr>
          <w:sz w:val="22"/>
          <w:szCs w:val="22"/>
        </w:rPr>
      </w:pPr>
    </w:p>
    <w:p w14:paraId="4D10A658" w14:textId="77777777" w:rsidR="006C4249" w:rsidRPr="00E54FD6" w:rsidRDefault="006C4249" w:rsidP="006C4249">
      <w:pPr>
        <w:numPr>
          <w:ilvl w:val="0"/>
          <w:numId w:val="32"/>
        </w:numPr>
        <w:contextualSpacing/>
        <w:jc w:val="both"/>
        <w:rPr>
          <w:b/>
          <w:bCs/>
          <w:sz w:val="22"/>
          <w:szCs w:val="22"/>
        </w:rPr>
      </w:pPr>
      <w:r w:rsidRPr="00E54FD6">
        <w:rPr>
          <w:b/>
          <w:bCs/>
          <w:sz w:val="22"/>
          <w:szCs w:val="22"/>
        </w:rPr>
        <w:t>Świadczenia Zamawiającego na rzecz Wykonawcy w związku z realizacją zamówienia</w:t>
      </w:r>
      <w:bookmarkEnd w:id="123"/>
      <w:r w:rsidRPr="00E54FD6">
        <w:rPr>
          <w:rFonts w:eastAsiaTheme="minorHAnsi"/>
          <w:b/>
          <w:bCs/>
          <w:sz w:val="22"/>
          <w:szCs w:val="22"/>
        </w:rPr>
        <w:t>:</w:t>
      </w:r>
    </w:p>
    <w:p w14:paraId="12CA6287" w14:textId="77777777" w:rsidR="006C4249" w:rsidRPr="00E54FD6" w:rsidRDefault="006C4249" w:rsidP="006C4249">
      <w:pPr>
        <w:ind w:left="284"/>
        <w:jc w:val="both"/>
        <w:rPr>
          <w:b/>
          <w:bCs/>
          <w:sz w:val="22"/>
          <w:szCs w:val="22"/>
        </w:rPr>
      </w:pPr>
      <w:r w:rsidRPr="00E54FD6">
        <w:rPr>
          <w:bCs/>
          <w:sz w:val="22"/>
          <w:szCs w:val="22"/>
        </w:rPr>
        <w:t>Realizacja przedmiotowego zamówienia wymaga odpłatnego korzystania ze składników majątku Zamawiającego lub świadczenia usług bądź wydania materiałów niezbędnych do wykonania zamówienia.</w:t>
      </w:r>
      <w:r w:rsidRPr="00E54FD6">
        <w:rPr>
          <w:sz w:val="22"/>
          <w:szCs w:val="22"/>
        </w:rPr>
        <w:t xml:space="preserve"> </w:t>
      </w:r>
    </w:p>
    <w:p w14:paraId="79327F60" w14:textId="77777777" w:rsidR="006C4249" w:rsidRPr="00E54FD6" w:rsidRDefault="006C4249" w:rsidP="006C4249">
      <w:pPr>
        <w:numPr>
          <w:ilvl w:val="0"/>
          <w:numId w:val="33"/>
        </w:numPr>
        <w:ind w:left="709" w:hanging="284"/>
        <w:jc w:val="both"/>
        <w:rPr>
          <w:sz w:val="22"/>
          <w:szCs w:val="22"/>
        </w:rPr>
      </w:pPr>
      <w:r w:rsidRPr="00E54FD6">
        <w:rPr>
          <w:sz w:val="22"/>
          <w:szCs w:val="22"/>
        </w:rPr>
        <w:t xml:space="preserve">Zamawiający zapewnia dostęp do świadczeń wskazanych poniżej.   </w:t>
      </w:r>
    </w:p>
    <w:p w14:paraId="214D77C5" w14:textId="77777777" w:rsidR="006C4249" w:rsidRPr="00E54FD6" w:rsidRDefault="006C4249" w:rsidP="006C4249">
      <w:pPr>
        <w:ind w:left="720"/>
        <w:jc w:val="both"/>
        <w:rPr>
          <w:sz w:val="22"/>
          <w:szCs w:val="22"/>
        </w:rPr>
      </w:pPr>
      <w:r w:rsidRPr="00E54FD6">
        <w:rPr>
          <w:sz w:val="22"/>
          <w:szCs w:val="22"/>
        </w:rPr>
        <w:t>Pod pojęciem wzajemnych świadczeń należy rozumieć usługi świadczone przez Zamawiającego na rzecz Wykonawcy a obejmujące swym zakresem:</w:t>
      </w:r>
    </w:p>
    <w:p w14:paraId="33F877A4" w14:textId="77777777" w:rsidR="006C4249" w:rsidRPr="00E54FD6" w:rsidRDefault="006C4249" w:rsidP="006C4249">
      <w:pPr>
        <w:numPr>
          <w:ilvl w:val="1"/>
          <w:numId w:val="34"/>
        </w:numPr>
        <w:contextualSpacing/>
        <w:jc w:val="both"/>
        <w:rPr>
          <w:sz w:val="22"/>
          <w:szCs w:val="22"/>
        </w:rPr>
      </w:pPr>
      <w:r w:rsidRPr="00E54FD6">
        <w:rPr>
          <w:sz w:val="22"/>
          <w:szCs w:val="22"/>
        </w:rPr>
        <w:t>usługi łaźni, lampowni oraz usług szkolenia pracowników – odpłatnie</w:t>
      </w:r>
    </w:p>
    <w:p w14:paraId="5E129575" w14:textId="77777777" w:rsidR="006C4249" w:rsidRPr="00E54FD6" w:rsidRDefault="006C4249" w:rsidP="006C4249">
      <w:pPr>
        <w:numPr>
          <w:ilvl w:val="1"/>
          <w:numId w:val="34"/>
        </w:numPr>
        <w:contextualSpacing/>
        <w:jc w:val="both"/>
        <w:rPr>
          <w:sz w:val="22"/>
          <w:szCs w:val="22"/>
        </w:rPr>
      </w:pPr>
      <w:r w:rsidRPr="00E54FD6">
        <w:rPr>
          <w:sz w:val="22"/>
          <w:szCs w:val="22"/>
        </w:rPr>
        <w:t>usługi łączności telefonicznej wewnętrznej - koszty ponosi Zamawiający</w:t>
      </w:r>
    </w:p>
    <w:p w14:paraId="09FCA344" w14:textId="77777777" w:rsidR="006C4249" w:rsidRPr="00E54FD6" w:rsidRDefault="006C4249" w:rsidP="006C4249">
      <w:pPr>
        <w:numPr>
          <w:ilvl w:val="1"/>
          <w:numId w:val="34"/>
        </w:numPr>
        <w:contextualSpacing/>
        <w:jc w:val="both"/>
        <w:rPr>
          <w:sz w:val="22"/>
          <w:szCs w:val="22"/>
        </w:rPr>
      </w:pPr>
      <w:r w:rsidRPr="00E54FD6">
        <w:rPr>
          <w:sz w:val="22"/>
          <w:szCs w:val="22"/>
        </w:rPr>
        <w:t>korzystanie z półmasek, zatyczek do uszu, aparatów ucieczkowych, metanomierzy – odpłatnie</w:t>
      </w:r>
    </w:p>
    <w:p w14:paraId="3C10218C" w14:textId="30D25FDC" w:rsidR="006C4249" w:rsidRPr="00E54FD6" w:rsidRDefault="006C4249" w:rsidP="006C4249">
      <w:pPr>
        <w:numPr>
          <w:ilvl w:val="1"/>
          <w:numId w:val="34"/>
        </w:numPr>
        <w:contextualSpacing/>
        <w:jc w:val="both"/>
        <w:rPr>
          <w:sz w:val="22"/>
          <w:szCs w:val="22"/>
        </w:rPr>
      </w:pPr>
      <w:r w:rsidRPr="00E54FD6">
        <w:rPr>
          <w:sz w:val="22"/>
          <w:szCs w:val="22"/>
        </w:rPr>
        <w:t>najem/dzierżawę środków trwałych, wg możliwości Zamawiającego</w:t>
      </w:r>
      <w:r w:rsidR="00513EB9">
        <w:rPr>
          <w:sz w:val="22"/>
          <w:szCs w:val="22"/>
        </w:rPr>
        <w:t xml:space="preserve"> odpłatnie</w:t>
      </w:r>
      <w:r w:rsidRPr="00E54FD6">
        <w:rPr>
          <w:sz w:val="22"/>
          <w:szCs w:val="22"/>
        </w:rPr>
        <w:t xml:space="preserve">,  </w:t>
      </w:r>
    </w:p>
    <w:p w14:paraId="51E3DA64" w14:textId="77777777" w:rsidR="006C4249" w:rsidRPr="00E54FD6" w:rsidRDefault="006C4249" w:rsidP="006C4249">
      <w:pPr>
        <w:numPr>
          <w:ilvl w:val="1"/>
          <w:numId w:val="34"/>
        </w:numPr>
        <w:contextualSpacing/>
        <w:jc w:val="both"/>
        <w:rPr>
          <w:sz w:val="22"/>
          <w:szCs w:val="22"/>
        </w:rPr>
      </w:pPr>
      <w:r w:rsidRPr="00E54FD6">
        <w:rPr>
          <w:sz w:val="22"/>
          <w:szCs w:val="22"/>
        </w:rPr>
        <w:lastRenderedPageBreak/>
        <w:t>inne, wg odrębnego ustalenia stron umowy – odpłatnie.</w:t>
      </w:r>
    </w:p>
    <w:p w14:paraId="2D3E02B3" w14:textId="77777777" w:rsidR="006C4249" w:rsidRPr="00E54FD6" w:rsidRDefault="006C4249" w:rsidP="006C4249">
      <w:pPr>
        <w:numPr>
          <w:ilvl w:val="0"/>
          <w:numId w:val="33"/>
        </w:numPr>
        <w:ind w:left="681" w:hanging="397"/>
        <w:contextualSpacing/>
        <w:jc w:val="both"/>
        <w:rPr>
          <w:b/>
          <w:bCs/>
          <w:sz w:val="22"/>
          <w:szCs w:val="22"/>
        </w:rPr>
      </w:pPr>
      <w:r w:rsidRPr="00E54FD6">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E54FD6">
        <w:rPr>
          <w:b/>
          <w:bCs/>
          <w:sz w:val="22"/>
          <w:szCs w:val="22"/>
        </w:rPr>
        <w:t xml:space="preserve">Załącznik nr 1.1 do SWZ - </w:t>
      </w:r>
      <w:r w:rsidRPr="00E54FD6">
        <w:rPr>
          <w:sz w:val="22"/>
          <w:szCs w:val="22"/>
        </w:rPr>
        <w:t xml:space="preserve">dostępny pod adresem: </w:t>
      </w:r>
      <w:hyperlink r:id="rId17" w:history="1">
        <w:r w:rsidRPr="00E54FD6">
          <w:rPr>
            <w:sz w:val="22"/>
            <w:szCs w:val="22"/>
            <w:u w:val="single"/>
          </w:rPr>
          <w:t>https://www.pgg.pl/strefa-korporacyjna/dostawcy/profil-nabywcy/cennik-uslug-pgg</w:t>
        </w:r>
      </w:hyperlink>
    </w:p>
    <w:p w14:paraId="3EFA54BC" w14:textId="398790E3" w:rsidR="006C4249" w:rsidRPr="00E54FD6" w:rsidRDefault="006C4249" w:rsidP="006C4249">
      <w:pPr>
        <w:numPr>
          <w:ilvl w:val="0"/>
          <w:numId w:val="33"/>
        </w:numPr>
        <w:ind w:left="681" w:hanging="397"/>
        <w:contextualSpacing/>
        <w:jc w:val="both"/>
        <w:rPr>
          <w:b/>
          <w:bCs/>
          <w:sz w:val="22"/>
          <w:szCs w:val="22"/>
        </w:rPr>
      </w:pPr>
      <w:r w:rsidRPr="00E54FD6">
        <w:rPr>
          <w:sz w:val="22"/>
          <w:szCs w:val="22"/>
        </w:rPr>
        <w:t>W przypadku braku konieczności świadczenia usług/dostaw Wykonawca zobowiązany jest do</w:t>
      </w:r>
      <w:r w:rsidR="00FF1731">
        <w:rPr>
          <w:sz w:val="22"/>
          <w:szCs w:val="22"/>
        </w:rPr>
        <w:t> </w:t>
      </w:r>
      <w:r w:rsidRPr="00E54FD6">
        <w:rPr>
          <w:sz w:val="22"/>
          <w:szCs w:val="22"/>
        </w:rPr>
        <w:t xml:space="preserve">złożenia, niezwłocznie po otrzymaniu zawiadomienia o wyborze jego oferty, lecz nie później niż do dnia podpisania umowy, podpisanego oświadczenia o niekorzystaniu ze wzajemnych świadczeń. zgodnie ze wzorem stanowiącym </w:t>
      </w:r>
      <w:r w:rsidRPr="00E54FD6">
        <w:rPr>
          <w:b/>
          <w:bCs/>
          <w:sz w:val="22"/>
          <w:szCs w:val="22"/>
        </w:rPr>
        <w:t>Załącznik nr 1.</w:t>
      </w:r>
      <w:r w:rsidRPr="00E54FD6">
        <w:rPr>
          <w:sz w:val="22"/>
          <w:szCs w:val="22"/>
        </w:rPr>
        <w:t xml:space="preserve"> </w:t>
      </w:r>
      <w:hyperlink r:id="rId18" w:history="1">
        <w:r w:rsidRPr="00E54FD6">
          <w:rPr>
            <w:sz w:val="22"/>
            <w:szCs w:val="22"/>
            <w:u w:val="single"/>
          </w:rPr>
          <w:t>https://www.pgg.pl/strefa-korporacyjna/dostawcy/profil-nabywcy/cennik-uslug-pgg</w:t>
        </w:r>
      </w:hyperlink>
      <w:r w:rsidRPr="00E54FD6">
        <w:rPr>
          <w:sz w:val="22"/>
          <w:szCs w:val="22"/>
        </w:rPr>
        <w:t xml:space="preserve"> </w:t>
      </w:r>
    </w:p>
    <w:p w14:paraId="2491839E" w14:textId="77777777" w:rsidR="006C4249" w:rsidRPr="00E54FD6" w:rsidRDefault="006C4249" w:rsidP="006C4249">
      <w:pPr>
        <w:numPr>
          <w:ilvl w:val="0"/>
          <w:numId w:val="33"/>
        </w:numPr>
        <w:contextualSpacing/>
        <w:jc w:val="both"/>
        <w:rPr>
          <w:b/>
          <w:bCs/>
          <w:sz w:val="22"/>
          <w:szCs w:val="22"/>
        </w:rPr>
      </w:pPr>
      <w:r w:rsidRPr="00E54FD6">
        <w:rPr>
          <w:sz w:val="22"/>
          <w:szCs w:val="22"/>
        </w:rPr>
        <w:t xml:space="preserve">Zakres i cennik odpłatnych usług świadczonych przez Zamawiającego na rzecz Wykonawcy oraz wzór umowy przychodowej są dostępne pod adresem </w:t>
      </w:r>
      <w:hyperlink r:id="rId19" w:history="1">
        <w:r w:rsidRPr="00E54FD6">
          <w:rPr>
            <w:sz w:val="22"/>
            <w:szCs w:val="22"/>
            <w:u w:val="single"/>
          </w:rPr>
          <w:t>https://www.pgg.pl/strefa-korporacyjna/dostawcy/profil-nabywcy/cennik-uslug-pgg</w:t>
        </w:r>
      </w:hyperlink>
    </w:p>
    <w:p w14:paraId="7D731DA2" w14:textId="0DDBD5C8" w:rsidR="006C4249" w:rsidRPr="00E54FD6" w:rsidRDefault="006C4249" w:rsidP="006C4249">
      <w:pPr>
        <w:numPr>
          <w:ilvl w:val="0"/>
          <w:numId w:val="33"/>
        </w:numPr>
        <w:contextualSpacing/>
        <w:jc w:val="both"/>
        <w:rPr>
          <w:sz w:val="22"/>
          <w:szCs w:val="22"/>
        </w:rPr>
      </w:pPr>
      <w:r w:rsidRPr="00E54FD6">
        <w:rPr>
          <w:sz w:val="22"/>
          <w:szCs w:val="22"/>
        </w:rPr>
        <w:t>Wykonawca zobowiązany jest do zawarcia umowy przychodowej regulującej zasady świadczenia przez Zamawiającego wzajemnych usług na rzecz pracowników Wykonawcy, niezbędnych do</w:t>
      </w:r>
      <w:r w:rsidR="00E31051">
        <w:rPr>
          <w:sz w:val="22"/>
          <w:szCs w:val="22"/>
        </w:rPr>
        <w:t> </w:t>
      </w:r>
      <w:r w:rsidRPr="00E54FD6">
        <w:rPr>
          <w:sz w:val="22"/>
          <w:szCs w:val="22"/>
        </w:rPr>
        <w:t xml:space="preserve">wykonania zamówienia, chyba że posiada już zawartą umowę przychodową z terminem obowiązywania na czas realizacji zamówienia. </w:t>
      </w:r>
    </w:p>
    <w:p w14:paraId="4444DCDE" w14:textId="77777777" w:rsidR="006C4249" w:rsidRPr="00E54FD6" w:rsidRDefault="006C4249" w:rsidP="006C4249">
      <w:pPr>
        <w:ind w:left="567"/>
        <w:contextualSpacing/>
        <w:jc w:val="both"/>
        <w:rPr>
          <w:sz w:val="22"/>
          <w:szCs w:val="22"/>
        </w:rPr>
      </w:pPr>
      <w:r w:rsidRPr="00E54FD6">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20DA04CC" w14:textId="2BD0EF26" w:rsidR="006C4249" w:rsidRDefault="006C4249" w:rsidP="006C4249">
      <w:pPr>
        <w:numPr>
          <w:ilvl w:val="0"/>
          <w:numId w:val="33"/>
        </w:numPr>
        <w:jc w:val="both"/>
        <w:rPr>
          <w:sz w:val="22"/>
          <w:szCs w:val="22"/>
        </w:rPr>
      </w:pPr>
      <w:r w:rsidRPr="00E54FD6">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w:t>
      </w:r>
      <w:r w:rsidR="00DE0491">
        <w:rPr>
          <w:sz w:val="22"/>
          <w:szCs w:val="22"/>
        </w:rPr>
        <w:t> </w:t>
      </w:r>
      <w:r w:rsidRPr="00E54FD6">
        <w:rPr>
          <w:sz w:val="22"/>
          <w:szCs w:val="22"/>
        </w:rPr>
        <w:t>aktualnie obowiązującymi przepisami w tym zakresie.</w:t>
      </w:r>
    </w:p>
    <w:p w14:paraId="4FA71194" w14:textId="72A0B398" w:rsidR="00C05EEA" w:rsidRPr="00C05EEA" w:rsidRDefault="00C05EEA" w:rsidP="00C05EEA">
      <w:pPr>
        <w:numPr>
          <w:ilvl w:val="0"/>
          <w:numId w:val="33"/>
        </w:numPr>
        <w:jc w:val="both"/>
        <w:rPr>
          <w:sz w:val="22"/>
          <w:szCs w:val="22"/>
        </w:rPr>
      </w:pPr>
      <w:r w:rsidRPr="004E6012">
        <w:rPr>
          <w:sz w:val="22"/>
          <w:szCs w:val="22"/>
        </w:rPr>
        <w:t>Jeżeli wykonawca aktualnie realizuje kilka usług na rzecz PGG S.A. na tym samym Oddziale</w:t>
      </w:r>
      <w:r>
        <w:rPr>
          <w:sz w:val="22"/>
          <w:szCs w:val="22"/>
        </w:rPr>
        <w:t>,</w:t>
      </w:r>
      <w:r w:rsidRPr="004E6012">
        <w:rPr>
          <w:sz w:val="22"/>
          <w:szCs w:val="22"/>
        </w:rPr>
        <w:t xml:space="preserve"> </w:t>
      </w:r>
      <w:r w:rsidRPr="00C05EEA">
        <w:rPr>
          <w:sz w:val="22"/>
          <w:szCs w:val="22"/>
        </w:rPr>
        <w:t>a</w:t>
      </w:r>
      <w:r>
        <w:rPr>
          <w:sz w:val="22"/>
          <w:szCs w:val="22"/>
        </w:rPr>
        <w:t> </w:t>
      </w:r>
      <w:r w:rsidRPr="00C05EEA">
        <w:rPr>
          <w:sz w:val="22"/>
          <w:szCs w:val="22"/>
        </w:rPr>
        <w:t>w</w:t>
      </w:r>
      <w:r>
        <w:rPr>
          <w:sz w:val="22"/>
          <w:szCs w:val="22"/>
        </w:rPr>
        <w:t> </w:t>
      </w:r>
      <w:r w:rsidRPr="00C05EEA">
        <w:rPr>
          <w:sz w:val="22"/>
          <w:szCs w:val="22"/>
        </w:rPr>
        <w:t>przypadku Oddziałów wieloruchowych na tym samym Ruchu - na podstawie kilku różnych umów - to korzystając z usług PGG S.A. musi stosować takie same zasady rozliczania z usług świadczonych przez PGG S.A. w tym Oddziale / Ruchu</w:t>
      </w:r>
    </w:p>
    <w:p w14:paraId="66F6B8E9" w14:textId="77777777" w:rsidR="006C4249" w:rsidRPr="00E54FD6" w:rsidRDefault="006C4249" w:rsidP="006C4249">
      <w:pPr>
        <w:ind w:left="720"/>
        <w:contextualSpacing/>
        <w:rPr>
          <w:b/>
          <w:bCs/>
          <w:sz w:val="22"/>
          <w:szCs w:val="22"/>
        </w:rPr>
      </w:pPr>
    </w:p>
    <w:p w14:paraId="7972702E" w14:textId="77777777" w:rsidR="006C4249" w:rsidRPr="005A0EA9" w:rsidRDefault="006C4249" w:rsidP="006C4249">
      <w:pPr>
        <w:spacing w:after="160" w:line="259" w:lineRule="auto"/>
        <w:rPr>
          <w:b/>
          <w:bCs/>
        </w:rPr>
      </w:pPr>
      <w:r w:rsidRPr="005A0EA9">
        <w:rPr>
          <w:b/>
          <w:bCs/>
        </w:rPr>
        <w:br w:type="page"/>
      </w:r>
    </w:p>
    <w:p w14:paraId="364697FC" w14:textId="77777777" w:rsidR="006C4249" w:rsidRPr="00513EB9" w:rsidRDefault="006C4249" w:rsidP="006C4249">
      <w:pPr>
        <w:rPr>
          <w:b/>
          <w:bCs/>
        </w:rPr>
      </w:pPr>
    </w:p>
    <w:p w14:paraId="4D418160" w14:textId="77777777" w:rsidR="006C4249" w:rsidRPr="00513EB9" w:rsidRDefault="006C4249" w:rsidP="006C4249">
      <w:pPr>
        <w:keepNext/>
        <w:keepLines/>
        <w:shd w:val="clear" w:color="auto" w:fill="D9D9D9" w:themeFill="background1" w:themeFillShade="D9"/>
        <w:jc w:val="right"/>
        <w:outlineLvl w:val="0"/>
        <w:rPr>
          <w:rFonts w:eastAsiaTheme="majorEastAsia"/>
          <w:b/>
          <w:bCs/>
          <w:sz w:val="22"/>
          <w:szCs w:val="22"/>
        </w:rPr>
      </w:pPr>
      <w:bookmarkStart w:id="125" w:name="_Toc134598360"/>
      <w:bookmarkStart w:id="126" w:name="_Toc142028648"/>
      <w:bookmarkStart w:id="127" w:name="_Toc142029335"/>
      <w:bookmarkStart w:id="128" w:name="_Toc193363945"/>
      <w:r w:rsidRPr="00513EB9">
        <w:rPr>
          <w:rFonts w:eastAsiaTheme="majorEastAsia"/>
          <w:b/>
          <w:bCs/>
          <w:sz w:val="22"/>
          <w:szCs w:val="22"/>
        </w:rPr>
        <w:t>Załącznik nr 1.a do SWZ „Znakowanie”</w:t>
      </w:r>
      <w:bookmarkEnd w:id="125"/>
      <w:bookmarkEnd w:id="126"/>
      <w:bookmarkEnd w:id="127"/>
      <w:bookmarkEnd w:id="128"/>
    </w:p>
    <w:p w14:paraId="650D301E" w14:textId="77777777" w:rsidR="006C4249" w:rsidRPr="00513EB9" w:rsidRDefault="006C4249" w:rsidP="006C4249">
      <w:pPr>
        <w:ind w:left="360"/>
        <w:jc w:val="center"/>
        <w:rPr>
          <w:b/>
          <w:sz w:val="22"/>
          <w:szCs w:val="22"/>
        </w:rPr>
      </w:pPr>
    </w:p>
    <w:p w14:paraId="45FBCC7C" w14:textId="77777777" w:rsidR="006C4249" w:rsidRPr="00513EB9" w:rsidRDefault="006C4249" w:rsidP="006C4249">
      <w:pPr>
        <w:ind w:left="360"/>
        <w:jc w:val="center"/>
        <w:rPr>
          <w:b/>
          <w:sz w:val="22"/>
          <w:szCs w:val="22"/>
        </w:rPr>
      </w:pPr>
      <w:r w:rsidRPr="00513EB9">
        <w:rPr>
          <w:b/>
          <w:sz w:val="22"/>
          <w:szCs w:val="22"/>
        </w:rPr>
        <w:t>Wymagania prawno-techniczne dotyczące przedmiotu zamówienia w elementy (transpondery pasywne) dla elektronicznej identyfikacji</w:t>
      </w:r>
    </w:p>
    <w:p w14:paraId="67E085DD" w14:textId="77777777" w:rsidR="006C4249" w:rsidRPr="00513EB9" w:rsidRDefault="006C4249" w:rsidP="006C4249">
      <w:pPr>
        <w:ind w:left="360"/>
        <w:jc w:val="center"/>
        <w:rPr>
          <w:b/>
          <w:sz w:val="22"/>
          <w:szCs w:val="22"/>
        </w:rPr>
      </w:pPr>
    </w:p>
    <w:p w14:paraId="2B7C60CE" w14:textId="77777777" w:rsidR="006C4249" w:rsidRPr="00513EB9" w:rsidRDefault="006C4249">
      <w:pPr>
        <w:numPr>
          <w:ilvl w:val="0"/>
          <w:numId w:val="98"/>
        </w:numPr>
        <w:ind w:left="284" w:hanging="284"/>
        <w:contextualSpacing/>
        <w:jc w:val="both"/>
        <w:rPr>
          <w:sz w:val="22"/>
          <w:szCs w:val="22"/>
        </w:rPr>
      </w:pPr>
      <w:r w:rsidRPr="00513EB9">
        <w:rPr>
          <w:sz w:val="22"/>
          <w:szCs w:val="22"/>
        </w:rPr>
        <w:t>Zabudowany transponder pasywny powinien spełniać poniższe parametry:</w:t>
      </w:r>
    </w:p>
    <w:p w14:paraId="5D9A796E" w14:textId="77777777" w:rsidR="006C4249" w:rsidRPr="00513EB9" w:rsidRDefault="006C4249">
      <w:pPr>
        <w:numPr>
          <w:ilvl w:val="0"/>
          <w:numId w:val="96"/>
        </w:numPr>
        <w:ind w:left="714" w:hanging="357"/>
        <w:contextualSpacing/>
        <w:jc w:val="both"/>
        <w:rPr>
          <w:sz w:val="22"/>
          <w:szCs w:val="22"/>
        </w:rPr>
      </w:pPr>
      <w:r w:rsidRPr="00513EB9">
        <w:rPr>
          <w:sz w:val="22"/>
          <w:szCs w:val="22"/>
        </w:rPr>
        <w:t>budowa przeciwwybuchowa,</w:t>
      </w:r>
    </w:p>
    <w:p w14:paraId="0A314C74" w14:textId="77777777" w:rsidR="006C4249" w:rsidRPr="00513EB9" w:rsidRDefault="006C4249">
      <w:pPr>
        <w:numPr>
          <w:ilvl w:val="0"/>
          <w:numId w:val="96"/>
        </w:numPr>
        <w:ind w:left="714" w:hanging="357"/>
        <w:contextualSpacing/>
        <w:jc w:val="both"/>
        <w:rPr>
          <w:sz w:val="22"/>
          <w:szCs w:val="22"/>
        </w:rPr>
      </w:pPr>
      <w:r w:rsidRPr="00513EB9">
        <w:rPr>
          <w:sz w:val="22"/>
          <w:szCs w:val="22"/>
        </w:rPr>
        <w:t>grupa, kategoria I  M1,</w:t>
      </w:r>
    </w:p>
    <w:p w14:paraId="204EA94D" w14:textId="77777777" w:rsidR="006C4249" w:rsidRPr="00513EB9" w:rsidRDefault="006C4249">
      <w:pPr>
        <w:numPr>
          <w:ilvl w:val="0"/>
          <w:numId w:val="96"/>
        </w:numPr>
        <w:ind w:left="714" w:hanging="357"/>
        <w:contextualSpacing/>
        <w:jc w:val="both"/>
        <w:rPr>
          <w:sz w:val="22"/>
          <w:szCs w:val="22"/>
        </w:rPr>
      </w:pPr>
      <w:r w:rsidRPr="00513EB9">
        <w:rPr>
          <w:sz w:val="22"/>
          <w:szCs w:val="22"/>
        </w:rPr>
        <w:t>częstotliwość pracy 13,56 MHz,</w:t>
      </w:r>
    </w:p>
    <w:p w14:paraId="04C1BA6E" w14:textId="77777777" w:rsidR="006C4249" w:rsidRPr="00513EB9" w:rsidRDefault="006C4249">
      <w:pPr>
        <w:numPr>
          <w:ilvl w:val="0"/>
          <w:numId w:val="96"/>
        </w:numPr>
        <w:ind w:left="714" w:hanging="357"/>
        <w:contextualSpacing/>
        <w:jc w:val="both"/>
        <w:rPr>
          <w:sz w:val="22"/>
          <w:szCs w:val="22"/>
        </w:rPr>
      </w:pPr>
      <w:r w:rsidRPr="00513EB9">
        <w:rPr>
          <w:sz w:val="22"/>
          <w:szCs w:val="22"/>
        </w:rPr>
        <w:t>numer identyfikacyjny powinien być zapisany w ogólnie przyjętym standardzie (</w:t>
      </w:r>
      <w:proofErr w:type="spellStart"/>
      <w:r w:rsidRPr="00513EB9">
        <w:rPr>
          <w:sz w:val="22"/>
          <w:szCs w:val="22"/>
        </w:rPr>
        <w:t>Mifare</w:t>
      </w:r>
      <w:proofErr w:type="spellEnd"/>
      <w:r w:rsidRPr="00513EB9">
        <w:rPr>
          <w:sz w:val="22"/>
          <w:szCs w:val="22"/>
        </w:rPr>
        <w:t>, ISO 14443 typ A/B, ISO 15693, I-CODE) tj. odczytywanym przez terminal mobilny dostosowany do wymaganej częstotliwości,</w:t>
      </w:r>
    </w:p>
    <w:p w14:paraId="1719BE11" w14:textId="77777777" w:rsidR="006C4249" w:rsidRPr="00513EB9" w:rsidRDefault="006C4249">
      <w:pPr>
        <w:numPr>
          <w:ilvl w:val="0"/>
          <w:numId w:val="96"/>
        </w:numPr>
        <w:ind w:left="714" w:hanging="357"/>
        <w:contextualSpacing/>
        <w:jc w:val="both"/>
        <w:rPr>
          <w:sz w:val="22"/>
          <w:szCs w:val="22"/>
        </w:rPr>
      </w:pPr>
      <w:r w:rsidRPr="00513EB9">
        <w:rPr>
          <w:sz w:val="22"/>
          <w:szCs w:val="22"/>
        </w:rPr>
        <w:t>temperatura robocza pracy od -10°C do +40 °C,</w:t>
      </w:r>
    </w:p>
    <w:p w14:paraId="519D5D2E" w14:textId="45A2B4E8" w:rsidR="006C4249" w:rsidRPr="00513EB9" w:rsidRDefault="006C4249">
      <w:pPr>
        <w:numPr>
          <w:ilvl w:val="0"/>
          <w:numId w:val="96"/>
        </w:numPr>
        <w:ind w:left="714" w:hanging="357"/>
        <w:contextualSpacing/>
        <w:jc w:val="both"/>
        <w:rPr>
          <w:sz w:val="22"/>
          <w:szCs w:val="22"/>
        </w:rPr>
      </w:pPr>
      <w:r w:rsidRPr="00513EB9">
        <w:rPr>
          <w:sz w:val="22"/>
          <w:szCs w:val="22"/>
        </w:rPr>
        <w:t>umieszczony w trwałej obudowie (np. zalewie z tworzywa) umożliwiającej bezpośredni montaż na</w:t>
      </w:r>
      <w:r w:rsidR="00513EB9">
        <w:rPr>
          <w:sz w:val="22"/>
          <w:szCs w:val="22"/>
        </w:rPr>
        <w:t> </w:t>
      </w:r>
      <w:r w:rsidRPr="00513EB9">
        <w:rPr>
          <w:sz w:val="22"/>
          <w:szCs w:val="22"/>
        </w:rPr>
        <w:t>środkach trwałych za pomocą techniki spawania,</w:t>
      </w:r>
    </w:p>
    <w:p w14:paraId="1D0C80BC" w14:textId="77777777" w:rsidR="006C4249" w:rsidRPr="00513EB9" w:rsidRDefault="006C4249">
      <w:pPr>
        <w:numPr>
          <w:ilvl w:val="0"/>
          <w:numId w:val="96"/>
        </w:numPr>
        <w:ind w:left="714" w:hanging="357"/>
        <w:contextualSpacing/>
        <w:jc w:val="both"/>
        <w:rPr>
          <w:sz w:val="22"/>
          <w:szCs w:val="22"/>
        </w:rPr>
      </w:pPr>
      <w:r w:rsidRPr="00513EB9">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03B369AB" w14:textId="77777777" w:rsidR="006C4249" w:rsidRPr="00513EB9" w:rsidRDefault="006C4249" w:rsidP="006C4249">
      <w:pPr>
        <w:ind w:left="567" w:hanging="210"/>
        <w:contextualSpacing/>
        <w:jc w:val="both"/>
        <w:rPr>
          <w:sz w:val="22"/>
          <w:szCs w:val="22"/>
        </w:rPr>
      </w:pPr>
    </w:p>
    <w:p w14:paraId="14E96F89" w14:textId="77777777" w:rsidR="006C4249" w:rsidRPr="00513EB9" w:rsidRDefault="006C4249">
      <w:pPr>
        <w:numPr>
          <w:ilvl w:val="0"/>
          <w:numId w:val="98"/>
        </w:numPr>
        <w:ind w:left="284" w:hanging="284"/>
        <w:contextualSpacing/>
        <w:jc w:val="both"/>
        <w:rPr>
          <w:sz w:val="22"/>
          <w:szCs w:val="22"/>
        </w:rPr>
      </w:pPr>
      <w:r w:rsidRPr="00513EB9">
        <w:rPr>
          <w:sz w:val="22"/>
          <w:szCs w:val="22"/>
        </w:rPr>
        <w:t>Wymagania prawne oraz wymagane parametry techniczno-użytkowe.</w:t>
      </w:r>
    </w:p>
    <w:p w14:paraId="5A6886E7" w14:textId="77777777" w:rsidR="006C4249" w:rsidRPr="00513EB9" w:rsidRDefault="006C4249" w:rsidP="006C4249">
      <w:pPr>
        <w:ind w:left="567"/>
        <w:contextualSpacing/>
        <w:jc w:val="both"/>
        <w:rPr>
          <w:sz w:val="22"/>
          <w:szCs w:val="22"/>
        </w:rPr>
      </w:pPr>
      <w:bookmarkStart w:id="129" w:name="_Hlk188680589"/>
      <w:r w:rsidRPr="00513EB9">
        <w:rPr>
          <w:sz w:val="22"/>
          <w:szCs w:val="22"/>
        </w:rPr>
        <w:t>Transponder pasywny</w:t>
      </w:r>
      <w:bookmarkEnd w:id="129"/>
      <w:r w:rsidRPr="00513EB9">
        <w:rPr>
          <w:sz w:val="22"/>
          <w:szCs w:val="22"/>
        </w:rPr>
        <w:t xml:space="preserve"> powinien posiadać:</w:t>
      </w:r>
    </w:p>
    <w:p w14:paraId="770C253B" w14:textId="77777777" w:rsidR="006C4249" w:rsidRPr="00513EB9" w:rsidRDefault="006C4249">
      <w:pPr>
        <w:numPr>
          <w:ilvl w:val="3"/>
          <w:numId w:val="97"/>
        </w:numPr>
        <w:ind w:left="851" w:hanging="284"/>
        <w:contextualSpacing/>
        <w:jc w:val="both"/>
        <w:rPr>
          <w:sz w:val="22"/>
          <w:szCs w:val="22"/>
        </w:rPr>
      </w:pPr>
      <w:r w:rsidRPr="00513EB9">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7FD360E" w14:textId="474D560F" w:rsidR="006C4249" w:rsidRPr="00513EB9" w:rsidRDefault="006C4249">
      <w:pPr>
        <w:numPr>
          <w:ilvl w:val="3"/>
          <w:numId w:val="97"/>
        </w:numPr>
        <w:ind w:left="851" w:hanging="284"/>
        <w:contextualSpacing/>
        <w:jc w:val="both"/>
        <w:rPr>
          <w:sz w:val="22"/>
          <w:szCs w:val="22"/>
        </w:rPr>
      </w:pPr>
      <w:r w:rsidRPr="00513EB9">
        <w:rPr>
          <w:sz w:val="22"/>
          <w:szCs w:val="22"/>
        </w:rPr>
        <w:t xml:space="preserve">Deklarację zgodności zgodną z Rozporządzeniem Ministra Rozwoju z 6 czerwca 2016r. </w:t>
      </w:r>
      <w:r w:rsidRPr="00513EB9">
        <w:rPr>
          <w:i/>
          <w:sz w:val="22"/>
          <w:szCs w:val="22"/>
        </w:rPr>
        <w:t>„W</w:t>
      </w:r>
      <w:r w:rsidR="00513EB9">
        <w:rPr>
          <w:i/>
          <w:sz w:val="22"/>
          <w:szCs w:val="22"/>
        </w:rPr>
        <w:t> </w:t>
      </w:r>
      <w:r w:rsidRPr="00513EB9">
        <w:rPr>
          <w:i/>
          <w:sz w:val="22"/>
          <w:szCs w:val="22"/>
        </w:rPr>
        <w:t>sprawie wymagań dla urządzeń i systemów ochronnych przeznaczonych do użytku w atmosferze potencjalnie wybuchowej".</w:t>
      </w:r>
    </w:p>
    <w:p w14:paraId="380F8709" w14:textId="1D4347ED" w:rsidR="006C4249" w:rsidRPr="00513EB9" w:rsidRDefault="006C4249" w:rsidP="006C4249">
      <w:pPr>
        <w:ind w:left="851"/>
        <w:contextualSpacing/>
        <w:jc w:val="both"/>
        <w:rPr>
          <w:sz w:val="22"/>
          <w:szCs w:val="22"/>
        </w:rPr>
      </w:pPr>
      <w:r w:rsidRPr="00513EB9">
        <w:rPr>
          <w:sz w:val="22"/>
          <w:szCs w:val="22"/>
        </w:rPr>
        <w:t>Deklaracja powinna również potwierdzać spełnienie wymagań wynikających z ustawy z</w:t>
      </w:r>
      <w:r w:rsidR="00DE0491">
        <w:rPr>
          <w:sz w:val="22"/>
          <w:szCs w:val="22"/>
        </w:rPr>
        <w:t> </w:t>
      </w:r>
      <w:r w:rsidRPr="00513EB9">
        <w:rPr>
          <w:sz w:val="22"/>
          <w:szCs w:val="22"/>
        </w:rPr>
        <w:t>9</w:t>
      </w:r>
      <w:r w:rsidR="00DE0491">
        <w:rPr>
          <w:sz w:val="22"/>
          <w:szCs w:val="22"/>
        </w:rPr>
        <w:t> </w:t>
      </w:r>
      <w:r w:rsidRPr="00513EB9">
        <w:rPr>
          <w:sz w:val="22"/>
          <w:szCs w:val="22"/>
        </w:rPr>
        <w:t xml:space="preserve">czerwca 2011r. </w:t>
      </w:r>
      <w:r w:rsidRPr="00513EB9">
        <w:rPr>
          <w:i/>
          <w:sz w:val="22"/>
          <w:szCs w:val="22"/>
        </w:rPr>
        <w:t xml:space="preserve">„Prawo geologiczne  i górnicze" </w:t>
      </w:r>
      <w:r w:rsidRPr="00513EB9">
        <w:rPr>
          <w:sz w:val="22"/>
          <w:szCs w:val="22"/>
        </w:rPr>
        <w:t>wraz z Rozporządzeniami z niej wynikającymi</w:t>
      </w:r>
      <w:r w:rsidRPr="00513EB9">
        <w:rPr>
          <w:i/>
          <w:sz w:val="22"/>
          <w:szCs w:val="22"/>
        </w:rPr>
        <w:t>.</w:t>
      </w:r>
    </w:p>
    <w:p w14:paraId="46BC36D7" w14:textId="7CEB6260" w:rsidR="006C4249" w:rsidRPr="00513EB9" w:rsidRDefault="006C4249" w:rsidP="006C4249">
      <w:pPr>
        <w:ind w:left="851"/>
        <w:contextualSpacing/>
        <w:jc w:val="both"/>
        <w:rPr>
          <w:sz w:val="22"/>
          <w:szCs w:val="22"/>
        </w:rPr>
      </w:pPr>
      <w:r w:rsidRPr="00513EB9">
        <w:rPr>
          <w:sz w:val="22"/>
          <w:szCs w:val="22"/>
        </w:rPr>
        <w:t>W przypadku urządzeń generujących fale elektromagnetyczne wymaga się również potwierdzenia spełnienia wymagań ustawy z 13 kwietnia 2007r.</w:t>
      </w:r>
      <w:r w:rsidR="00513EB9">
        <w:rPr>
          <w:sz w:val="22"/>
          <w:szCs w:val="22"/>
        </w:rPr>
        <w:t xml:space="preserve"> </w:t>
      </w:r>
      <w:r w:rsidRPr="00513EB9">
        <w:rPr>
          <w:i/>
          <w:sz w:val="22"/>
          <w:szCs w:val="22"/>
        </w:rPr>
        <w:t>„O kompatybilności elektromagnetycznej".</w:t>
      </w:r>
    </w:p>
    <w:p w14:paraId="3D90B664" w14:textId="77777777" w:rsidR="006C4249" w:rsidRPr="00513EB9" w:rsidRDefault="006C4249">
      <w:pPr>
        <w:numPr>
          <w:ilvl w:val="3"/>
          <w:numId w:val="97"/>
        </w:numPr>
        <w:ind w:left="851" w:hanging="284"/>
        <w:contextualSpacing/>
        <w:jc w:val="both"/>
        <w:rPr>
          <w:sz w:val="22"/>
          <w:szCs w:val="22"/>
        </w:rPr>
      </w:pPr>
      <w:r w:rsidRPr="00513EB9">
        <w:rPr>
          <w:sz w:val="22"/>
          <w:szCs w:val="22"/>
        </w:rPr>
        <w:t>Instrukcję użytkowania lub DTR potwierdzającą spełnienie wymagań technicznych.</w:t>
      </w:r>
    </w:p>
    <w:p w14:paraId="73B1DD76" w14:textId="77777777" w:rsidR="006C4249" w:rsidRPr="00513EB9" w:rsidRDefault="006C4249">
      <w:pPr>
        <w:numPr>
          <w:ilvl w:val="3"/>
          <w:numId w:val="97"/>
        </w:numPr>
        <w:ind w:left="851" w:hanging="284"/>
        <w:contextualSpacing/>
        <w:jc w:val="both"/>
        <w:rPr>
          <w:sz w:val="22"/>
          <w:szCs w:val="22"/>
        </w:rPr>
      </w:pPr>
      <w:r w:rsidRPr="00513EB9">
        <w:rPr>
          <w:sz w:val="22"/>
          <w:szCs w:val="22"/>
        </w:rPr>
        <w:t xml:space="preserve">Zamawiający wymaga, aby transponder pasywny był fabrycznie nowy. </w:t>
      </w:r>
      <w:r w:rsidRPr="00513EB9">
        <w:rPr>
          <w:sz w:val="22"/>
          <w:szCs w:val="22"/>
        </w:rPr>
        <w:br/>
        <w:t>Pod pojęciem „fabrycznie nowy” rozumie się produkt wykonany z pełnowartościowych elementów, bez śladów użytkowania i uszkodzenia, wolny od wad technicznych i prawnych, dopuszczony do obrotu.</w:t>
      </w:r>
    </w:p>
    <w:p w14:paraId="0989EE7B" w14:textId="77777777" w:rsidR="006C4249" w:rsidRPr="00513EB9" w:rsidRDefault="006C4249">
      <w:pPr>
        <w:numPr>
          <w:ilvl w:val="3"/>
          <w:numId w:val="97"/>
        </w:numPr>
        <w:ind w:left="851" w:hanging="284"/>
        <w:contextualSpacing/>
        <w:jc w:val="both"/>
        <w:rPr>
          <w:sz w:val="22"/>
          <w:szCs w:val="22"/>
        </w:rPr>
      </w:pPr>
      <w:r w:rsidRPr="00513EB9">
        <w:rPr>
          <w:sz w:val="22"/>
          <w:szCs w:val="22"/>
        </w:rPr>
        <w:t xml:space="preserve">Zamawiający nie dopuszcza dostawy podzespołów poddanych procesowi odnowienia (ang. </w:t>
      </w:r>
      <w:proofErr w:type="spellStart"/>
      <w:r w:rsidRPr="00513EB9">
        <w:rPr>
          <w:sz w:val="22"/>
          <w:szCs w:val="22"/>
        </w:rPr>
        <w:t>refurbished</w:t>
      </w:r>
      <w:proofErr w:type="spellEnd"/>
      <w:r w:rsidRPr="00513EB9">
        <w:rPr>
          <w:sz w:val="22"/>
          <w:szCs w:val="22"/>
        </w:rPr>
        <w:t>).</w:t>
      </w:r>
    </w:p>
    <w:p w14:paraId="0B8EACD8" w14:textId="77777777" w:rsidR="006C4249" w:rsidRPr="00513EB9" w:rsidRDefault="006C4249">
      <w:pPr>
        <w:numPr>
          <w:ilvl w:val="3"/>
          <w:numId w:val="97"/>
        </w:numPr>
        <w:ind w:left="851" w:hanging="284"/>
        <w:contextualSpacing/>
        <w:jc w:val="both"/>
        <w:rPr>
          <w:strike/>
          <w:sz w:val="22"/>
          <w:szCs w:val="22"/>
        </w:rPr>
      </w:pPr>
      <w:r w:rsidRPr="00513EB9">
        <w:rPr>
          <w:sz w:val="22"/>
          <w:szCs w:val="22"/>
        </w:rPr>
        <w:t>Transponder pasywny powinien być zamocowany w miejscu ustalonym z Zamawiającym.</w:t>
      </w:r>
    </w:p>
    <w:p w14:paraId="7B898ADE" w14:textId="77777777" w:rsidR="006C4249" w:rsidRPr="00513EB9" w:rsidRDefault="006C4249">
      <w:pPr>
        <w:numPr>
          <w:ilvl w:val="3"/>
          <w:numId w:val="97"/>
        </w:numPr>
        <w:ind w:left="851" w:hanging="284"/>
        <w:contextualSpacing/>
        <w:jc w:val="both"/>
        <w:rPr>
          <w:sz w:val="22"/>
          <w:szCs w:val="22"/>
        </w:rPr>
      </w:pPr>
      <w:r w:rsidRPr="00513EB9">
        <w:rPr>
          <w:sz w:val="22"/>
          <w:szCs w:val="22"/>
        </w:rPr>
        <w:t>Zabudowa transpondera pasywnego nie może powodować powstania nowego urządzenia.</w:t>
      </w:r>
    </w:p>
    <w:p w14:paraId="66A173E3" w14:textId="77777777" w:rsidR="006C4249" w:rsidRPr="00513EB9" w:rsidRDefault="006C4249" w:rsidP="006C4249">
      <w:pPr>
        <w:contextualSpacing/>
        <w:jc w:val="both"/>
        <w:rPr>
          <w:sz w:val="22"/>
          <w:szCs w:val="22"/>
        </w:rPr>
      </w:pPr>
    </w:p>
    <w:p w14:paraId="5AE7B470" w14:textId="7519DDDE" w:rsidR="006C4249" w:rsidRPr="00513EB9" w:rsidRDefault="006C4249" w:rsidP="006C4249">
      <w:pPr>
        <w:contextualSpacing/>
        <w:jc w:val="both"/>
        <w:rPr>
          <w:sz w:val="22"/>
          <w:szCs w:val="22"/>
        </w:rPr>
      </w:pPr>
      <w:r w:rsidRPr="00513EB9">
        <w:rPr>
          <w:sz w:val="22"/>
          <w:szCs w:val="22"/>
        </w:rPr>
        <w:t>Transpondery pasywne pracujące w paśmie częstotliwości 13,56 MHz w obudowach przeznaczonych do</w:t>
      </w:r>
      <w:r w:rsidR="00513EB9">
        <w:rPr>
          <w:sz w:val="22"/>
          <w:szCs w:val="22"/>
        </w:rPr>
        <w:t> </w:t>
      </w:r>
      <w:r w:rsidRPr="00513EB9">
        <w:rPr>
          <w:sz w:val="22"/>
          <w:szCs w:val="22"/>
        </w:rPr>
        <w:t>montażu na środkach trwałych w warunkach dołowych w wersjach mocowanych za pomocą techniki: TRID-02/H - spawany</w:t>
      </w:r>
    </w:p>
    <w:p w14:paraId="060218E3" w14:textId="77777777" w:rsidR="006C4249" w:rsidRPr="00513EB9" w:rsidRDefault="006C4249" w:rsidP="006C4249">
      <w:pPr>
        <w:rPr>
          <w:sz w:val="22"/>
          <w:szCs w:val="22"/>
        </w:rPr>
      </w:pPr>
    </w:p>
    <w:p w14:paraId="19817B08" w14:textId="77777777" w:rsidR="006C4249" w:rsidRPr="00513EB9" w:rsidRDefault="006C4249" w:rsidP="006C4249">
      <w:pPr>
        <w:rPr>
          <w:sz w:val="22"/>
          <w:szCs w:val="22"/>
        </w:rPr>
      </w:pPr>
    </w:p>
    <w:p w14:paraId="1759AF16" w14:textId="77777777" w:rsidR="006C4249" w:rsidRPr="00513EB9" w:rsidRDefault="006C4249" w:rsidP="006C4249">
      <w:pPr>
        <w:rPr>
          <w:sz w:val="22"/>
          <w:szCs w:val="22"/>
        </w:rPr>
      </w:pPr>
    </w:p>
    <w:p w14:paraId="669E95EA" w14:textId="77777777" w:rsidR="006C4249" w:rsidRPr="00513EB9" w:rsidRDefault="006C4249" w:rsidP="006C4249">
      <w:pPr>
        <w:rPr>
          <w:sz w:val="22"/>
          <w:szCs w:val="22"/>
        </w:rPr>
      </w:pPr>
    </w:p>
    <w:p w14:paraId="6CEA1150" w14:textId="77777777" w:rsidR="006C4249" w:rsidRPr="00513EB9" w:rsidRDefault="006C4249" w:rsidP="006C4249">
      <w:pPr>
        <w:rPr>
          <w:sz w:val="22"/>
          <w:szCs w:val="22"/>
        </w:rPr>
      </w:pPr>
    </w:p>
    <w:p w14:paraId="6AA72C10" w14:textId="77777777" w:rsidR="006C4249" w:rsidRPr="00513EB9" w:rsidRDefault="006C4249" w:rsidP="006C4249">
      <w:pPr>
        <w:rPr>
          <w:sz w:val="22"/>
          <w:szCs w:val="22"/>
        </w:rPr>
      </w:pPr>
    </w:p>
    <w:p w14:paraId="2A524159" w14:textId="77777777" w:rsidR="006C4249" w:rsidRPr="00513EB9" w:rsidRDefault="006C4249" w:rsidP="006C4249">
      <w:pPr>
        <w:rPr>
          <w:sz w:val="22"/>
          <w:szCs w:val="22"/>
        </w:rPr>
      </w:pPr>
    </w:p>
    <w:p w14:paraId="30A1BD83" w14:textId="77777777" w:rsidR="006C4249" w:rsidRPr="00513EB9" w:rsidRDefault="006C4249" w:rsidP="006C4249">
      <w:pPr>
        <w:tabs>
          <w:tab w:val="right" w:leader="dot" w:pos="10010"/>
        </w:tabs>
        <w:rPr>
          <w:sz w:val="22"/>
          <w:szCs w:val="22"/>
        </w:rPr>
      </w:pPr>
    </w:p>
    <w:p w14:paraId="47F01DAF" w14:textId="77777777" w:rsidR="006C4249" w:rsidRPr="00513EB9" w:rsidRDefault="006C4249" w:rsidP="006C4249">
      <w:pPr>
        <w:tabs>
          <w:tab w:val="right" w:leader="dot" w:pos="10010"/>
        </w:tabs>
        <w:rPr>
          <w:sz w:val="22"/>
          <w:szCs w:val="22"/>
        </w:rPr>
      </w:pPr>
    </w:p>
    <w:p w14:paraId="61AFAD45" w14:textId="77777777" w:rsidR="006C4249" w:rsidRPr="00513EB9" w:rsidRDefault="006C4249" w:rsidP="006C4249">
      <w:pPr>
        <w:tabs>
          <w:tab w:val="right" w:leader="dot" w:pos="10010"/>
        </w:tabs>
        <w:rPr>
          <w:sz w:val="22"/>
          <w:szCs w:val="22"/>
        </w:rPr>
      </w:pPr>
    </w:p>
    <w:p w14:paraId="2B972315" w14:textId="77777777" w:rsidR="006C4249" w:rsidRPr="00513EB9" w:rsidRDefault="006C4249" w:rsidP="006C4249">
      <w:pPr>
        <w:tabs>
          <w:tab w:val="right" w:leader="dot" w:pos="10010"/>
        </w:tabs>
      </w:pPr>
    </w:p>
    <w:p w14:paraId="6029AF7F" w14:textId="77777777" w:rsidR="006C4249" w:rsidRPr="00513EB9" w:rsidRDefault="006C4249" w:rsidP="006C4249">
      <w:pPr>
        <w:tabs>
          <w:tab w:val="right" w:leader="dot" w:pos="10010"/>
        </w:tabs>
      </w:pPr>
    </w:p>
    <w:p w14:paraId="3A3E974B" w14:textId="77777777" w:rsidR="006C4249" w:rsidRPr="00513EB9" w:rsidRDefault="006C4249" w:rsidP="006C4249">
      <w:pPr>
        <w:tabs>
          <w:tab w:val="right" w:leader="dot" w:pos="10010"/>
        </w:tabs>
      </w:pPr>
    </w:p>
    <w:p w14:paraId="0E3EF144" w14:textId="77777777" w:rsidR="006C4249" w:rsidRPr="00513EB9" w:rsidRDefault="006C4249" w:rsidP="006C4249">
      <w:pPr>
        <w:tabs>
          <w:tab w:val="right" w:leader="dot" w:pos="10010"/>
        </w:tabs>
      </w:pPr>
      <w:r w:rsidRPr="00513EB9">
        <w:rPr>
          <w:noProof/>
        </w:rPr>
        <mc:AlternateContent>
          <mc:Choice Requires="wpg">
            <w:drawing>
              <wp:anchor distT="0" distB="0" distL="114300" distR="114300" simplePos="0" relativeHeight="251662336" behindDoc="0" locked="0" layoutInCell="1" allowOverlap="1" wp14:anchorId="1243391D" wp14:editId="37F2BCBE">
                <wp:simplePos x="0" y="0"/>
                <wp:positionH relativeFrom="column">
                  <wp:posOffset>1683385</wp:posOffset>
                </wp:positionH>
                <wp:positionV relativeFrom="paragraph">
                  <wp:posOffset>382905</wp:posOffset>
                </wp:positionV>
                <wp:extent cx="1823720" cy="3930650"/>
                <wp:effectExtent l="0" t="0" r="5080" b="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0"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1"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CEFCACE" id="Grupa 30" o:spid="_x0000_s1026" style="position:absolute;margin-left:132.55pt;margin-top:30.15pt;width:143.6pt;height:309.5pt;z-index:251662336;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EO67hf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2"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3" o:title="2b" cropbottom="17411f" cropleft="12716f"/>
                </v:shape>
                <w10:wrap type="square"/>
              </v:group>
            </w:pict>
          </mc:Fallback>
        </mc:AlternateContent>
      </w:r>
    </w:p>
    <w:p w14:paraId="1FBA6917" w14:textId="77777777" w:rsidR="006C4249" w:rsidRPr="00513EB9" w:rsidRDefault="006C4249" w:rsidP="006C4249">
      <w:pPr>
        <w:tabs>
          <w:tab w:val="right" w:leader="dot" w:pos="10010"/>
        </w:tabs>
      </w:pPr>
    </w:p>
    <w:p w14:paraId="4D5E5159" w14:textId="77777777" w:rsidR="006C4249" w:rsidRPr="00513EB9" w:rsidRDefault="006C4249" w:rsidP="006C4249">
      <w:pPr>
        <w:tabs>
          <w:tab w:val="right" w:leader="dot" w:pos="10010"/>
        </w:tabs>
      </w:pPr>
    </w:p>
    <w:p w14:paraId="3663B3CD" w14:textId="77777777" w:rsidR="006C4249" w:rsidRPr="00513EB9" w:rsidRDefault="006C4249" w:rsidP="006C4249">
      <w:pPr>
        <w:tabs>
          <w:tab w:val="right" w:leader="dot" w:pos="10010"/>
        </w:tabs>
      </w:pPr>
    </w:p>
    <w:p w14:paraId="29F58B9A" w14:textId="77777777" w:rsidR="006C4249" w:rsidRPr="00513EB9" w:rsidRDefault="006C4249" w:rsidP="006C4249">
      <w:pPr>
        <w:tabs>
          <w:tab w:val="right" w:leader="dot" w:pos="10010"/>
        </w:tabs>
      </w:pPr>
    </w:p>
    <w:p w14:paraId="4BF95B67" w14:textId="77777777" w:rsidR="006C4249" w:rsidRPr="00513EB9" w:rsidRDefault="006C4249" w:rsidP="006C4249">
      <w:pPr>
        <w:tabs>
          <w:tab w:val="right" w:leader="dot" w:pos="10010"/>
        </w:tabs>
      </w:pPr>
    </w:p>
    <w:p w14:paraId="38344AB2" w14:textId="77777777" w:rsidR="006C4249" w:rsidRPr="00513EB9" w:rsidRDefault="006C4249" w:rsidP="006C4249">
      <w:pPr>
        <w:tabs>
          <w:tab w:val="right" w:leader="dot" w:pos="10010"/>
        </w:tabs>
      </w:pPr>
    </w:p>
    <w:p w14:paraId="4922650E" w14:textId="77777777" w:rsidR="006C4249" w:rsidRPr="00513EB9" w:rsidRDefault="006C4249" w:rsidP="006C4249">
      <w:pPr>
        <w:tabs>
          <w:tab w:val="right" w:leader="dot" w:pos="10010"/>
        </w:tabs>
      </w:pPr>
    </w:p>
    <w:p w14:paraId="478BB47C" w14:textId="77777777" w:rsidR="006C4249" w:rsidRPr="00513EB9" w:rsidRDefault="006C4249" w:rsidP="006C4249">
      <w:pPr>
        <w:tabs>
          <w:tab w:val="right" w:leader="dot" w:pos="10010"/>
        </w:tabs>
      </w:pPr>
    </w:p>
    <w:p w14:paraId="5597D030" w14:textId="77777777" w:rsidR="006C4249" w:rsidRPr="00513EB9" w:rsidRDefault="006C4249" w:rsidP="006C4249">
      <w:pPr>
        <w:tabs>
          <w:tab w:val="right" w:leader="dot" w:pos="10010"/>
        </w:tabs>
      </w:pPr>
    </w:p>
    <w:p w14:paraId="3C1AA4CB" w14:textId="77777777" w:rsidR="006C4249" w:rsidRPr="00513EB9" w:rsidRDefault="006C4249" w:rsidP="006C4249">
      <w:pPr>
        <w:tabs>
          <w:tab w:val="right" w:leader="dot" w:pos="10010"/>
        </w:tabs>
      </w:pPr>
    </w:p>
    <w:p w14:paraId="6530D40A" w14:textId="77777777" w:rsidR="006C4249" w:rsidRPr="00513EB9" w:rsidRDefault="006C4249" w:rsidP="006C4249">
      <w:pPr>
        <w:tabs>
          <w:tab w:val="right" w:leader="dot" w:pos="10010"/>
        </w:tabs>
      </w:pPr>
    </w:p>
    <w:p w14:paraId="1D436ABD" w14:textId="77777777" w:rsidR="006C4249" w:rsidRPr="00513EB9" w:rsidRDefault="006C4249" w:rsidP="006C4249">
      <w:pPr>
        <w:tabs>
          <w:tab w:val="right" w:leader="dot" w:pos="10010"/>
        </w:tabs>
      </w:pPr>
    </w:p>
    <w:p w14:paraId="3E6285BD" w14:textId="77777777" w:rsidR="006C4249" w:rsidRPr="00513EB9" w:rsidRDefault="006C4249" w:rsidP="006C4249">
      <w:pPr>
        <w:tabs>
          <w:tab w:val="right" w:leader="dot" w:pos="10010"/>
        </w:tabs>
      </w:pPr>
    </w:p>
    <w:p w14:paraId="64B17C86" w14:textId="77777777" w:rsidR="006C4249" w:rsidRPr="00513EB9" w:rsidRDefault="006C4249" w:rsidP="006C4249">
      <w:pPr>
        <w:tabs>
          <w:tab w:val="right" w:leader="dot" w:pos="10010"/>
        </w:tabs>
      </w:pPr>
    </w:p>
    <w:p w14:paraId="08030ADB" w14:textId="77777777" w:rsidR="006C4249" w:rsidRPr="00513EB9" w:rsidRDefault="006C4249" w:rsidP="006C4249">
      <w:pPr>
        <w:tabs>
          <w:tab w:val="right" w:leader="dot" w:pos="10010"/>
        </w:tabs>
      </w:pPr>
    </w:p>
    <w:p w14:paraId="77C435CB" w14:textId="77777777" w:rsidR="006C4249" w:rsidRPr="00513EB9" w:rsidRDefault="006C4249" w:rsidP="006C4249">
      <w:pPr>
        <w:tabs>
          <w:tab w:val="right" w:leader="dot" w:pos="10010"/>
        </w:tabs>
      </w:pPr>
    </w:p>
    <w:p w14:paraId="3D509C77" w14:textId="77777777" w:rsidR="006C4249" w:rsidRPr="00513EB9" w:rsidRDefault="006C4249" w:rsidP="006C4249">
      <w:pPr>
        <w:tabs>
          <w:tab w:val="right" w:leader="dot" w:pos="10010"/>
        </w:tabs>
      </w:pPr>
    </w:p>
    <w:p w14:paraId="588F547A" w14:textId="77777777" w:rsidR="006C4249" w:rsidRPr="00513EB9" w:rsidRDefault="006C4249" w:rsidP="006C4249">
      <w:pPr>
        <w:tabs>
          <w:tab w:val="right" w:leader="dot" w:pos="10010"/>
        </w:tabs>
      </w:pPr>
    </w:p>
    <w:p w14:paraId="0DA89E98" w14:textId="77777777" w:rsidR="006C4249" w:rsidRPr="00513EB9" w:rsidRDefault="006C4249" w:rsidP="006C4249">
      <w:pPr>
        <w:tabs>
          <w:tab w:val="right" w:leader="dot" w:pos="10010"/>
        </w:tabs>
      </w:pPr>
    </w:p>
    <w:p w14:paraId="18D8F1A2" w14:textId="77777777" w:rsidR="006C4249" w:rsidRPr="00513EB9" w:rsidRDefault="006C4249" w:rsidP="006C4249">
      <w:pPr>
        <w:tabs>
          <w:tab w:val="right" w:leader="dot" w:pos="10010"/>
        </w:tabs>
      </w:pPr>
    </w:p>
    <w:p w14:paraId="55BA811B" w14:textId="77777777" w:rsidR="006C4249" w:rsidRPr="00513EB9" w:rsidRDefault="006C4249" w:rsidP="006C4249">
      <w:pPr>
        <w:tabs>
          <w:tab w:val="right" w:leader="dot" w:pos="10010"/>
        </w:tabs>
      </w:pPr>
      <w:r w:rsidRPr="00513EB9">
        <w:t>Wzór H</w:t>
      </w:r>
    </w:p>
    <w:p w14:paraId="6EF7DDEB" w14:textId="77777777" w:rsidR="006C4249" w:rsidRPr="00513EB9" w:rsidRDefault="006C4249" w:rsidP="006C4249">
      <w:pPr>
        <w:tabs>
          <w:tab w:val="right" w:leader="dot" w:pos="10010"/>
        </w:tabs>
      </w:pPr>
      <w:r w:rsidRPr="00513EB9">
        <w:t>(TRID-02/H)</w:t>
      </w:r>
    </w:p>
    <w:p w14:paraId="36097CE7" w14:textId="77777777" w:rsidR="006C4249" w:rsidRPr="00513EB9" w:rsidRDefault="006C4249" w:rsidP="006C4249">
      <w:pPr>
        <w:rPr>
          <w:b/>
          <w:bCs/>
          <w:u w:val="single"/>
        </w:rPr>
      </w:pPr>
      <w:r w:rsidRPr="00513EB9">
        <w:rPr>
          <w:b/>
          <w:bCs/>
          <w:u w:val="single"/>
        </w:rPr>
        <w:br w:type="page"/>
      </w:r>
    </w:p>
    <w:p w14:paraId="25097F90" w14:textId="77777777" w:rsidR="006C4249" w:rsidRPr="00513EB9" w:rsidRDefault="006C4249" w:rsidP="006C4249">
      <w:pPr>
        <w:keepNext/>
        <w:keepLines/>
        <w:shd w:val="clear" w:color="auto" w:fill="D9D9D9" w:themeFill="background1" w:themeFillShade="D9"/>
        <w:jc w:val="right"/>
        <w:outlineLvl w:val="0"/>
        <w:rPr>
          <w:rFonts w:eastAsiaTheme="majorEastAsia"/>
          <w:b/>
          <w:bCs/>
          <w:sz w:val="22"/>
          <w:szCs w:val="22"/>
        </w:rPr>
      </w:pPr>
      <w:bookmarkStart w:id="130" w:name="_Toc134598361"/>
      <w:bookmarkStart w:id="131" w:name="_Toc142028649"/>
      <w:bookmarkStart w:id="132" w:name="_Toc142029336"/>
      <w:bookmarkStart w:id="133" w:name="_Toc193363946"/>
      <w:r w:rsidRPr="00513EB9">
        <w:rPr>
          <w:rFonts w:eastAsiaTheme="majorEastAsia"/>
          <w:b/>
          <w:bCs/>
          <w:sz w:val="22"/>
          <w:szCs w:val="22"/>
        </w:rPr>
        <w:lastRenderedPageBreak/>
        <w:t xml:space="preserve">Załącznik nr 1.b do SWZ „Wymagania </w:t>
      </w:r>
      <w:proofErr w:type="spellStart"/>
      <w:r w:rsidRPr="00513EB9">
        <w:rPr>
          <w:rFonts w:eastAsiaTheme="majorEastAsia"/>
          <w:b/>
          <w:bCs/>
          <w:sz w:val="22"/>
          <w:szCs w:val="22"/>
        </w:rPr>
        <w:t>cyberbezpieczeństwa</w:t>
      </w:r>
      <w:proofErr w:type="spellEnd"/>
      <w:r w:rsidRPr="00513EB9">
        <w:rPr>
          <w:rFonts w:eastAsiaTheme="majorEastAsia"/>
          <w:b/>
          <w:bCs/>
          <w:sz w:val="22"/>
          <w:szCs w:val="22"/>
        </w:rPr>
        <w:t>”</w:t>
      </w:r>
      <w:bookmarkEnd w:id="130"/>
      <w:bookmarkEnd w:id="131"/>
      <w:bookmarkEnd w:id="132"/>
      <w:bookmarkEnd w:id="133"/>
    </w:p>
    <w:p w14:paraId="786F8263" w14:textId="77777777" w:rsidR="006C4249" w:rsidRPr="00513EB9" w:rsidRDefault="006C4249" w:rsidP="006C4249">
      <w:pPr>
        <w:widowControl w:val="0"/>
        <w:adjustRightInd w:val="0"/>
        <w:jc w:val="center"/>
        <w:textAlignment w:val="baseline"/>
        <w:rPr>
          <w:b/>
          <w:sz w:val="22"/>
          <w:szCs w:val="22"/>
        </w:rPr>
      </w:pPr>
      <w:r w:rsidRPr="00513EB9">
        <w:rPr>
          <w:b/>
          <w:sz w:val="22"/>
          <w:szCs w:val="22"/>
        </w:rPr>
        <w:t xml:space="preserve">WYMAGANIA DOTYCZĄCE SYSTEMÓW OT (OPERATIONAL TECHNOLOGY) </w:t>
      </w:r>
    </w:p>
    <w:p w14:paraId="68EA1051" w14:textId="77777777" w:rsidR="006C4249" w:rsidRPr="00513EB9" w:rsidRDefault="006C4249" w:rsidP="006C4249">
      <w:pPr>
        <w:widowControl w:val="0"/>
        <w:adjustRightInd w:val="0"/>
        <w:jc w:val="center"/>
        <w:textAlignment w:val="baseline"/>
        <w:rPr>
          <w:b/>
          <w:sz w:val="22"/>
          <w:szCs w:val="22"/>
        </w:rPr>
      </w:pPr>
      <w:r w:rsidRPr="00513EB9">
        <w:rPr>
          <w:b/>
          <w:sz w:val="22"/>
          <w:szCs w:val="22"/>
        </w:rPr>
        <w:t>SYSTEMÓW STEROWANIA PRZEMYSŁOWEGO</w:t>
      </w:r>
    </w:p>
    <w:p w14:paraId="7680D31B"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W przypadku gdy przedmiot zamówienia obejmuje w całości lub części dostawę sytemu OT</w:t>
      </w:r>
      <w:r w:rsidRPr="00513EB9">
        <w:rPr>
          <w:sz w:val="22"/>
          <w:szCs w:val="22"/>
        </w:rPr>
        <w:br/>
        <w:t>wraz z systemem należy dostarczyć dokumentację zawierającą:</w:t>
      </w:r>
    </w:p>
    <w:p w14:paraId="472FB14A" w14:textId="77777777" w:rsidR="006C4249" w:rsidRPr="00513EB9" w:rsidRDefault="006C4249">
      <w:pPr>
        <w:widowControl w:val="0"/>
        <w:numPr>
          <w:ilvl w:val="0"/>
          <w:numId w:val="100"/>
        </w:numPr>
        <w:adjustRightInd w:val="0"/>
        <w:ind w:left="709"/>
        <w:contextualSpacing/>
        <w:jc w:val="both"/>
        <w:textAlignment w:val="baseline"/>
        <w:rPr>
          <w:sz w:val="22"/>
          <w:szCs w:val="22"/>
        </w:rPr>
      </w:pPr>
      <w:r w:rsidRPr="00513EB9">
        <w:rPr>
          <w:sz w:val="22"/>
          <w:szCs w:val="22"/>
        </w:rPr>
        <w:t>opis interfejsu komunikacyjnego;</w:t>
      </w:r>
    </w:p>
    <w:p w14:paraId="0BB12EBD" w14:textId="77777777" w:rsidR="006C4249" w:rsidRPr="00513EB9" w:rsidRDefault="006C4249">
      <w:pPr>
        <w:widowControl w:val="0"/>
        <w:numPr>
          <w:ilvl w:val="0"/>
          <w:numId w:val="100"/>
        </w:numPr>
        <w:adjustRightInd w:val="0"/>
        <w:ind w:left="709"/>
        <w:contextualSpacing/>
        <w:jc w:val="both"/>
        <w:textAlignment w:val="baseline"/>
        <w:rPr>
          <w:sz w:val="22"/>
          <w:szCs w:val="22"/>
        </w:rPr>
      </w:pPr>
      <w:r w:rsidRPr="00513EB9">
        <w:rPr>
          <w:sz w:val="22"/>
          <w:szCs w:val="22"/>
        </w:rPr>
        <w:t>opis protokołu komunikacyjnego,</w:t>
      </w:r>
    </w:p>
    <w:p w14:paraId="275ACDBF" w14:textId="77777777" w:rsidR="006C4249" w:rsidRPr="00513EB9" w:rsidRDefault="006C4249" w:rsidP="006C4249">
      <w:pPr>
        <w:widowControl w:val="0"/>
        <w:adjustRightInd w:val="0"/>
        <w:ind w:left="360"/>
        <w:jc w:val="both"/>
        <w:textAlignment w:val="baseline"/>
        <w:rPr>
          <w:sz w:val="22"/>
          <w:szCs w:val="22"/>
        </w:rPr>
      </w:pPr>
      <w:r w:rsidRPr="00513EB9">
        <w:rPr>
          <w:sz w:val="22"/>
          <w:szCs w:val="22"/>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6193DDFE"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00B84FAA"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Dokumentacja systemu musi ponadto zawierać następujące informacje:</w:t>
      </w:r>
    </w:p>
    <w:p w14:paraId="39D4DFEF" w14:textId="77777777" w:rsidR="006C4249" w:rsidRPr="00513EB9" w:rsidRDefault="006C4249">
      <w:pPr>
        <w:widowControl w:val="0"/>
        <w:numPr>
          <w:ilvl w:val="0"/>
          <w:numId w:val="101"/>
        </w:numPr>
        <w:adjustRightInd w:val="0"/>
        <w:ind w:left="709"/>
        <w:jc w:val="both"/>
        <w:textAlignment w:val="baseline"/>
        <w:rPr>
          <w:sz w:val="22"/>
          <w:szCs w:val="22"/>
        </w:rPr>
      </w:pPr>
      <w:r w:rsidRPr="00513EB9">
        <w:rPr>
          <w:sz w:val="22"/>
          <w:szCs w:val="22"/>
        </w:rPr>
        <w:t>opinia Producenta oprogramowania odnośnie możliwości aktualizacji przez Zamawiającego oprogramowania systemowego wykorzystywanego w zamawianym systemie;</w:t>
      </w:r>
    </w:p>
    <w:p w14:paraId="369FAFFD" w14:textId="77777777" w:rsidR="006C4249" w:rsidRPr="00513EB9" w:rsidRDefault="006C4249">
      <w:pPr>
        <w:widowControl w:val="0"/>
        <w:numPr>
          <w:ilvl w:val="0"/>
          <w:numId w:val="101"/>
        </w:numPr>
        <w:adjustRightInd w:val="0"/>
        <w:ind w:left="709"/>
        <w:jc w:val="both"/>
        <w:textAlignment w:val="baseline"/>
        <w:rPr>
          <w:sz w:val="22"/>
          <w:szCs w:val="22"/>
        </w:rPr>
      </w:pPr>
      <w:r w:rsidRPr="00513EB9">
        <w:rPr>
          <w:sz w:val="22"/>
          <w:szCs w:val="22"/>
        </w:rPr>
        <w:t xml:space="preserve">opinia Producenta oprogramowania odnośnie możliwości instalacji w systemie oprogramowania </w:t>
      </w:r>
      <w:proofErr w:type="spellStart"/>
      <w:r w:rsidRPr="00513EB9">
        <w:rPr>
          <w:sz w:val="22"/>
          <w:szCs w:val="22"/>
        </w:rPr>
        <w:t>antymalware</w:t>
      </w:r>
      <w:proofErr w:type="spellEnd"/>
      <w:r w:rsidRPr="00513EB9">
        <w:rPr>
          <w:sz w:val="22"/>
          <w:szCs w:val="22"/>
        </w:rPr>
        <w:t xml:space="preserve"> (antywirusowego) oraz trybu aktualizacji sygnatur antywirusowych.</w:t>
      </w:r>
    </w:p>
    <w:p w14:paraId="272F4BE3"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Dla systemów zawierających oprogramowanie wykorzystywane do sterowania maszyn i urządzeń dokumentacja systemu poza w/w wymaganiami musi zawierać informację o spełnieniu wymagań dotyczących bezpieczeństwa funkcjonalnego (IEC 61508):</w:t>
      </w:r>
    </w:p>
    <w:p w14:paraId="5C7F082C" w14:textId="392B208C" w:rsidR="006C4249" w:rsidRPr="00513EB9" w:rsidRDefault="006C4249">
      <w:pPr>
        <w:widowControl w:val="0"/>
        <w:numPr>
          <w:ilvl w:val="0"/>
          <w:numId w:val="102"/>
        </w:numPr>
        <w:tabs>
          <w:tab w:val="num" w:pos="720"/>
        </w:tabs>
        <w:adjustRightInd w:val="0"/>
        <w:ind w:left="709"/>
        <w:jc w:val="both"/>
        <w:textAlignment w:val="baseline"/>
        <w:rPr>
          <w:sz w:val="22"/>
          <w:szCs w:val="22"/>
        </w:rPr>
      </w:pPr>
      <w:r w:rsidRPr="00513EB9">
        <w:rPr>
          <w:sz w:val="22"/>
          <w:szCs w:val="22"/>
        </w:rPr>
        <w:t>PN-EN 61508-2:2010E, Bezpieczeństwo funkcjonalne elektrycznych /elektronicznych /programowalnych elektronicznych systemów związanych z bezpieczeństwem – Część 2: Wymagania dotyczące elektrycznych /elektronicznych /programowalnych elektronicznych systemów związanych z bezpieczeństwem;</w:t>
      </w:r>
    </w:p>
    <w:p w14:paraId="10696F7B" w14:textId="468C5F58" w:rsidR="006C4249" w:rsidRPr="00513EB9" w:rsidRDefault="006C4249">
      <w:pPr>
        <w:widowControl w:val="0"/>
        <w:numPr>
          <w:ilvl w:val="0"/>
          <w:numId w:val="102"/>
        </w:numPr>
        <w:tabs>
          <w:tab w:val="num" w:pos="720"/>
        </w:tabs>
        <w:adjustRightInd w:val="0"/>
        <w:ind w:left="709"/>
        <w:jc w:val="both"/>
        <w:textAlignment w:val="baseline"/>
        <w:rPr>
          <w:sz w:val="22"/>
          <w:szCs w:val="22"/>
        </w:rPr>
      </w:pPr>
      <w:r w:rsidRPr="00513EB9">
        <w:rPr>
          <w:sz w:val="22"/>
          <w:szCs w:val="22"/>
        </w:rPr>
        <w:t xml:space="preserve">PN-EN 61508-3:2010E, Bezpieczeństwo funkcjonalne elektrycznych /elektronicznych /programowalnych elektronicznych systemów związanych z bezpieczeństwem – Część 3: Wymagania dotyczące oprogramowania. </w:t>
      </w:r>
    </w:p>
    <w:p w14:paraId="37E67FF3"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Dla dostarczanego systemu należy zapewnić wszystkie licencje na dostarczone i zainstalowane oprogramowanie (w tym systemy operacyjne i bazodanowe (jeśli jest wykorzystywane)</w:t>
      </w:r>
      <w:r w:rsidRPr="00513EB9">
        <w:rPr>
          <w:sz w:val="22"/>
          <w:szCs w:val="22"/>
        </w:rPr>
        <w:br/>
        <w:t>oraz licencje dostępowe – jeśli są wymagane). Oprogramowanie systemowe musi być właściwe</w:t>
      </w:r>
      <w:r w:rsidRPr="00513EB9">
        <w:rPr>
          <w:sz w:val="22"/>
          <w:szCs w:val="22"/>
        </w:rPr>
        <w:br/>
        <w:t>do celu w jakim będzie wykorzystywane, zgodnie z zapisami licencyjnymi producenta oprogramowania (EULA-End User License Agreement).</w:t>
      </w:r>
    </w:p>
    <w:p w14:paraId="20C764F2"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Zamawiający nie dopuszcza stosowania oprogramowania systemowego klasy desktop do rozwiązań serwerowych.</w:t>
      </w:r>
    </w:p>
    <w:p w14:paraId="1C785F53"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Licencje na oprogramowanie muszą być zarejestrowane na użytkownika końcowego Polska Grupa Górnicza SA.</w:t>
      </w:r>
    </w:p>
    <w:p w14:paraId="50EDAA99"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W przypadku dostarczenia licencji na oprogramowanie firmy Microsoft licencjonowanych</w:t>
      </w:r>
      <w:r w:rsidRPr="00513EB9">
        <w:rPr>
          <w:sz w:val="22"/>
          <w:szCs w:val="22"/>
        </w:rPr>
        <w:br/>
        <w:t>na warunkach licencji grupowych (MOLP, OLP, MPSA) Wykonawca zobowiązany jest do kontaktu z Zakładem Informatyki i Telekomunikacji PGG SA celem uzyskania dodatkowych informacji dotyczących rejestracji produktu.</w:t>
      </w:r>
    </w:p>
    <w:p w14:paraId="48B6994E" w14:textId="2D5534B2" w:rsidR="006C4249" w:rsidRPr="00513EB9" w:rsidRDefault="006C4249">
      <w:pPr>
        <w:widowControl w:val="0"/>
        <w:numPr>
          <w:ilvl w:val="0"/>
          <w:numId w:val="99"/>
        </w:numPr>
        <w:adjustRightInd w:val="0"/>
        <w:jc w:val="both"/>
        <w:textAlignment w:val="baseline"/>
        <w:rPr>
          <w:sz w:val="22"/>
          <w:szCs w:val="22"/>
        </w:rPr>
      </w:pPr>
      <w:r w:rsidRPr="00513EB9">
        <w:rPr>
          <w:sz w:val="22"/>
          <w:szCs w:val="22"/>
        </w:rPr>
        <w:t>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w:t>
      </w:r>
      <w:r w:rsidR="004A3940">
        <w:rPr>
          <w:sz w:val="22"/>
          <w:szCs w:val="22"/>
        </w:rPr>
        <w:t> </w:t>
      </w:r>
      <w:r w:rsidRPr="00513EB9">
        <w:rPr>
          <w:sz w:val="22"/>
          <w:szCs w:val="22"/>
        </w:rPr>
        <w:t xml:space="preserve">podstawie technik informatycznych w PGG S.A. </w:t>
      </w:r>
    </w:p>
    <w:p w14:paraId="20242A7E"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Dokumentacje, o której mowa wyżej musi stanowić odrębną część (rozdział) dokumentacji przedmiotu zamówienia.</w:t>
      </w:r>
    </w:p>
    <w:p w14:paraId="267EDF7E" w14:textId="723910EC" w:rsidR="006C4249" w:rsidRPr="00513EB9" w:rsidRDefault="006C4249">
      <w:pPr>
        <w:widowControl w:val="0"/>
        <w:numPr>
          <w:ilvl w:val="0"/>
          <w:numId w:val="99"/>
        </w:numPr>
        <w:adjustRightInd w:val="0"/>
        <w:jc w:val="both"/>
        <w:textAlignment w:val="baseline"/>
        <w:rPr>
          <w:sz w:val="22"/>
          <w:szCs w:val="22"/>
        </w:rPr>
      </w:pPr>
      <w:r w:rsidRPr="00513EB9">
        <w:rPr>
          <w:sz w:val="22"/>
          <w:szCs w:val="22"/>
        </w:rPr>
        <w:t xml:space="preserve">Przedmiotową Dokumentację / Licencje  należy dostarczyć </w:t>
      </w:r>
      <w:r w:rsidR="004A3940">
        <w:rPr>
          <w:sz w:val="22"/>
          <w:szCs w:val="22"/>
        </w:rPr>
        <w:t xml:space="preserve">w 3 </w:t>
      </w:r>
      <w:r w:rsidRPr="00513EB9">
        <w:rPr>
          <w:sz w:val="22"/>
          <w:szCs w:val="22"/>
        </w:rPr>
        <w:t>egzemplarzach, z czego jeden egzemplarz należy dostarczyć do Zakładu Informatyki i Telekomunikacji (ul. Jastrzębska 10, 44-253 Rybnik).</w:t>
      </w:r>
    </w:p>
    <w:p w14:paraId="6C50B5B2" w14:textId="77777777" w:rsidR="006C4249" w:rsidRPr="00513EB9" w:rsidRDefault="006C4249">
      <w:pPr>
        <w:widowControl w:val="0"/>
        <w:numPr>
          <w:ilvl w:val="0"/>
          <w:numId w:val="99"/>
        </w:numPr>
        <w:adjustRightInd w:val="0"/>
        <w:jc w:val="both"/>
        <w:textAlignment w:val="baseline"/>
        <w:rPr>
          <w:sz w:val="22"/>
          <w:szCs w:val="22"/>
        </w:rPr>
      </w:pPr>
      <w:r w:rsidRPr="00513EB9">
        <w:rPr>
          <w:sz w:val="22"/>
          <w:szCs w:val="22"/>
        </w:rPr>
        <w:t xml:space="preserve">Wykonawca zobowiązany jest udostępnić dokumentację w wersji elektronicznej – edytowalnej (pliki MS Word, MS Excel, MS Visio, </w:t>
      </w:r>
      <w:proofErr w:type="spellStart"/>
      <w:r w:rsidRPr="00513EB9">
        <w:rPr>
          <w:sz w:val="22"/>
          <w:szCs w:val="22"/>
        </w:rPr>
        <w:t>Autocad</w:t>
      </w:r>
      <w:proofErr w:type="spellEnd"/>
      <w:r w:rsidRPr="00513EB9">
        <w:rPr>
          <w:sz w:val="22"/>
          <w:szCs w:val="22"/>
        </w:rPr>
        <w:t xml:space="preserve"> itp.) wraz z dokumentem, w którym wyraża zgodę na jej wykorzystanie przez Zamawiającego w innych projektach. </w:t>
      </w:r>
    </w:p>
    <w:p w14:paraId="6F574E18" w14:textId="77777777" w:rsidR="006C4249" w:rsidRPr="00513EB9" w:rsidRDefault="006C4249" w:rsidP="006C4249">
      <w:pPr>
        <w:rPr>
          <w:b/>
          <w:bCs/>
          <w:sz w:val="22"/>
          <w:szCs w:val="22"/>
          <w:u w:val="single"/>
        </w:rPr>
      </w:pPr>
      <w:r w:rsidRPr="00513EB9">
        <w:rPr>
          <w:b/>
          <w:bCs/>
          <w:sz w:val="22"/>
          <w:szCs w:val="22"/>
          <w:u w:val="single"/>
        </w:rPr>
        <w:br w:type="page"/>
      </w:r>
    </w:p>
    <w:bookmarkEnd w:id="124"/>
    <w:p w14:paraId="7AE5A110" w14:textId="45ADCF93" w:rsidR="00082C0B" w:rsidRPr="00986603" w:rsidRDefault="00082C0B" w:rsidP="00082C0B">
      <w:pPr>
        <w:pStyle w:val="Listanumerowana1"/>
        <w:numPr>
          <w:ilvl w:val="0"/>
          <w:numId w:val="0"/>
        </w:numPr>
        <w:spacing w:line="264" w:lineRule="auto"/>
        <w:ind w:left="425"/>
        <w:jc w:val="both"/>
        <w:rPr>
          <w:rFonts w:cs="Times New Roman"/>
          <w:b/>
          <w:color w:val="FF0000"/>
          <w:sz w:val="22"/>
          <w:szCs w:val="22"/>
          <w:lang w:eastAsia="pl-PL"/>
        </w:rPr>
        <w:sectPr w:rsidR="00082C0B" w:rsidRPr="00986603" w:rsidSect="00A22510">
          <w:pgSz w:w="11906" w:h="16838"/>
          <w:pgMar w:top="1418" w:right="1133" w:bottom="993" w:left="1417" w:header="708" w:footer="330" w:gutter="0"/>
          <w:cols w:space="708"/>
          <w:docGrid w:linePitch="360"/>
        </w:sectPr>
      </w:pPr>
    </w:p>
    <w:bookmarkEnd w:id="94"/>
    <w:bookmarkEnd w:id="95"/>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46523E37" w:rsidR="006E5FB0" w:rsidRPr="003539F5" w:rsidRDefault="006E5FB0" w:rsidP="003539F5">
      <w:pPr>
        <w:spacing w:line="264" w:lineRule="auto"/>
        <w:jc w:val="both"/>
        <w:rPr>
          <w:rFonts w:eastAsiaTheme="majorEastAsia"/>
          <w:b/>
          <w:bCs/>
          <w:color w:val="2F5496" w:themeColor="accent1" w:themeShade="BF"/>
          <w:spacing w:val="20"/>
          <w:sz w:val="22"/>
          <w:szCs w:val="22"/>
        </w:rPr>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24" w:history="1">
        <w:r w:rsidRPr="00134DA6">
          <w:rPr>
            <w:rStyle w:val="Hipercze"/>
            <w:sz w:val="24"/>
            <w:szCs w:val="24"/>
          </w:rPr>
          <w:t>https://korporacja.pgg.pl/dostawcy/cennik-uslug-pgg</w:t>
        </w:r>
      </w:hyperlink>
    </w:p>
    <w:p w14:paraId="4B46C0C0" w14:textId="77777777" w:rsidR="00A54F07" w:rsidRDefault="00A54F07">
      <w:pPr>
        <w:spacing w:after="160" w:line="259" w:lineRule="auto"/>
        <w:rPr>
          <w:rFonts w:eastAsiaTheme="majorEastAsia"/>
          <w:b/>
          <w:bCs/>
          <w:color w:val="2F5496" w:themeColor="accent1" w:themeShade="BF"/>
          <w:spacing w:val="20"/>
          <w:sz w:val="28"/>
          <w:szCs w:val="28"/>
        </w:rPr>
      </w:pPr>
      <w:bookmarkStart w:id="134" w:name="_Hlk118720167"/>
      <w:r>
        <w:rPr>
          <w:rFonts w:eastAsiaTheme="majorEastAsia"/>
          <w:b/>
          <w:bCs/>
          <w:color w:val="2F5496" w:themeColor="accent1" w:themeShade="BF"/>
          <w:spacing w:val="20"/>
          <w:sz w:val="28"/>
          <w:szCs w:val="28"/>
        </w:rPr>
        <w:br w:type="page"/>
      </w:r>
    </w:p>
    <w:p w14:paraId="0E2EA013" w14:textId="438F91F8" w:rsidR="00C712F7" w:rsidRPr="00827F02" w:rsidRDefault="00F07A2B" w:rsidP="00490259">
      <w:pPr>
        <w:spacing w:after="160" w:line="259" w:lineRule="auto"/>
        <w:jc w:val="both"/>
        <w:rPr>
          <w:rFonts w:eastAsiaTheme="majorEastAsia"/>
          <w:b/>
          <w:bCs/>
          <w:color w:val="4472C4" w:themeColor="accent1"/>
          <w:spacing w:val="20"/>
          <w:sz w:val="22"/>
          <w:szCs w:val="22"/>
        </w:rPr>
      </w:pPr>
      <w:r w:rsidRPr="00827F02">
        <w:rPr>
          <w:rFonts w:eastAsiaTheme="majorEastAsia"/>
          <w:b/>
          <w:bCs/>
          <w:color w:val="4472C4" w:themeColor="accent1"/>
          <w:spacing w:val="20"/>
          <w:sz w:val="28"/>
          <w:szCs w:val="28"/>
        </w:rPr>
        <w:lastRenderedPageBreak/>
        <w:t>Załącznik nr 1.6 do SWZ - WARUNKI GEOLOGICZNO</w:t>
      </w:r>
      <w:r w:rsidRPr="00827F02">
        <w:rPr>
          <w:rFonts w:eastAsiaTheme="majorEastAsia"/>
          <w:b/>
          <w:bCs/>
          <w:color w:val="4472C4" w:themeColor="accent1"/>
          <w:spacing w:val="20"/>
          <w:sz w:val="22"/>
          <w:szCs w:val="22"/>
        </w:rPr>
        <w:t xml:space="preserve"> – GÓRNICZE jako odrębny plik umieszczone w profilu nabywcy </w:t>
      </w:r>
      <w:bookmarkEnd w:id="134"/>
    </w:p>
    <w:p w14:paraId="17C1A749" w14:textId="77777777" w:rsidR="00854FAC" w:rsidRDefault="00854FAC" w:rsidP="00490259">
      <w:pPr>
        <w:spacing w:after="160" w:line="259" w:lineRule="auto"/>
        <w:jc w:val="both"/>
        <w:rPr>
          <w:rFonts w:eastAsiaTheme="majorEastAsia"/>
          <w:b/>
          <w:bCs/>
          <w:color w:val="FF0000"/>
          <w:spacing w:val="20"/>
          <w:sz w:val="22"/>
          <w:szCs w:val="22"/>
        </w:rPr>
      </w:pPr>
    </w:p>
    <w:p w14:paraId="2EA2AF2E" w14:textId="77777777" w:rsidR="00854FAC" w:rsidRPr="00513EB9" w:rsidRDefault="00854FAC" w:rsidP="00490259">
      <w:pPr>
        <w:spacing w:after="160" w:line="259" w:lineRule="auto"/>
        <w:jc w:val="both"/>
        <w:rPr>
          <w:rFonts w:eastAsiaTheme="majorEastAsia"/>
          <w:b/>
          <w:bCs/>
          <w:spacing w:val="20"/>
          <w:sz w:val="22"/>
          <w:szCs w:val="22"/>
        </w:rPr>
      </w:pPr>
    </w:p>
    <w:p w14:paraId="640D6AB8" w14:textId="375F45CA" w:rsidR="00854FAC" w:rsidRPr="00513EB9" w:rsidRDefault="00854FAC" w:rsidP="00854FAC">
      <w:pPr>
        <w:rPr>
          <w:sz w:val="22"/>
          <w:szCs w:val="22"/>
        </w:rPr>
      </w:pPr>
      <w:r w:rsidRPr="00513EB9">
        <w:rPr>
          <w:sz w:val="22"/>
          <w:szCs w:val="22"/>
        </w:rPr>
        <w:t xml:space="preserve">W </w:t>
      </w:r>
      <w:r w:rsidR="00C20D8E" w:rsidRPr="00513EB9">
        <w:rPr>
          <w:sz w:val="22"/>
          <w:szCs w:val="22"/>
        </w:rPr>
        <w:t>rejonie szybu 8</w:t>
      </w:r>
      <w:r w:rsidRPr="00513EB9">
        <w:rPr>
          <w:sz w:val="22"/>
          <w:szCs w:val="22"/>
        </w:rPr>
        <w:t xml:space="preserve"> na poziomie 880</w:t>
      </w:r>
      <w:r w:rsidR="00C20D8E" w:rsidRPr="00513EB9">
        <w:rPr>
          <w:sz w:val="22"/>
          <w:szCs w:val="22"/>
        </w:rPr>
        <w:t xml:space="preserve"> m</w:t>
      </w:r>
      <w:r w:rsidRPr="00513EB9">
        <w:rPr>
          <w:sz w:val="22"/>
          <w:szCs w:val="22"/>
        </w:rPr>
        <w:t xml:space="preserve"> stwierdzono wykroplenia i wypływy wody złożowej. </w:t>
      </w:r>
    </w:p>
    <w:p w14:paraId="71C3F892" w14:textId="77777777" w:rsidR="00854FAC" w:rsidRPr="00513EB9" w:rsidRDefault="00854FAC" w:rsidP="00854FAC">
      <w:pPr>
        <w:rPr>
          <w:sz w:val="22"/>
          <w:szCs w:val="22"/>
        </w:rPr>
      </w:pPr>
      <w:r w:rsidRPr="00513EB9">
        <w:rPr>
          <w:sz w:val="22"/>
          <w:szCs w:val="22"/>
        </w:rPr>
        <w:t>Z analiz fizykochemicznych przedmiotowych wód na poziomie 880 m przewiduje się:</w:t>
      </w:r>
    </w:p>
    <w:p w14:paraId="0623F02E" w14:textId="693814C9" w:rsidR="00854FAC" w:rsidRPr="00513EB9" w:rsidRDefault="00854FAC">
      <w:pPr>
        <w:pStyle w:val="Akapitzlist"/>
        <w:numPr>
          <w:ilvl w:val="0"/>
          <w:numId w:val="117"/>
        </w:numPr>
        <w:rPr>
          <w:sz w:val="22"/>
          <w:szCs w:val="22"/>
        </w:rPr>
      </w:pPr>
      <w:r w:rsidRPr="00513EB9">
        <w:rPr>
          <w:sz w:val="22"/>
          <w:szCs w:val="22"/>
        </w:rPr>
        <w:t>jony chlorkowe Cl- w ilości do około – 128 000  mg/l</w:t>
      </w:r>
    </w:p>
    <w:p w14:paraId="2BC1C0FF" w14:textId="1C5726D1" w:rsidR="00854FAC" w:rsidRPr="00513EB9" w:rsidRDefault="00854FAC">
      <w:pPr>
        <w:pStyle w:val="Akapitzlist"/>
        <w:numPr>
          <w:ilvl w:val="0"/>
          <w:numId w:val="117"/>
        </w:numPr>
        <w:rPr>
          <w:sz w:val="22"/>
          <w:szCs w:val="22"/>
        </w:rPr>
      </w:pPr>
      <w:r w:rsidRPr="00513EB9">
        <w:rPr>
          <w:sz w:val="22"/>
          <w:szCs w:val="22"/>
        </w:rPr>
        <w:t>jony siarczanowe SO42- o stężeniach około -  0 mg/l</w:t>
      </w:r>
    </w:p>
    <w:p w14:paraId="4315B786" w14:textId="65E470BA" w:rsidR="00854FAC" w:rsidRPr="00513EB9" w:rsidRDefault="00854FAC">
      <w:pPr>
        <w:pStyle w:val="Akapitzlist"/>
        <w:numPr>
          <w:ilvl w:val="0"/>
          <w:numId w:val="117"/>
        </w:numPr>
        <w:rPr>
          <w:sz w:val="22"/>
          <w:szCs w:val="22"/>
        </w:rPr>
      </w:pPr>
      <w:proofErr w:type="spellStart"/>
      <w:r w:rsidRPr="00513EB9">
        <w:rPr>
          <w:sz w:val="22"/>
          <w:szCs w:val="22"/>
        </w:rPr>
        <w:t>pH</w:t>
      </w:r>
      <w:proofErr w:type="spellEnd"/>
      <w:r w:rsidRPr="00513EB9">
        <w:rPr>
          <w:sz w:val="22"/>
          <w:szCs w:val="22"/>
        </w:rPr>
        <w:t xml:space="preserve"> 7,3</w:t>
      </w:r>
    </w:p>
    <w:p w14:paraId="332E750F" w14:textId="77777777" w:rsidR="00854FAC" w:rsidRPr="00513EB9" w:rsidRDefault="00854FAC" w:rsidP="00854FAC">
      <w:pPr>
        <w:rPr>
          <w:sz w:val="22"/>
          <w:szCs w:val="22"/>
        </w:rPr>
      </w:pPr>
    </w:p>
    <w:p w14:paraId="184D9113" w14:textId="77777777" w:rsidR="00854FAC" w:rsidRPr="00513EB9" w:rsidRDefault="00854FAC" w:rsidP="00854FAC">
      <w:pPr>
        <w:rPr>
          <w:sz w:val="22"/>
          <w:szCs w:val="22"/>
        </w:rPr>
      </w:pPr>
      <w:r w:rsidRPr="00513EB9">
        <w:rPr>
          <w:sz w:val="22"/>
          <w:szCs w:val="22"/>
        </w:rPr>
        <w:t>Ponadto w szybie 8 znajduje się zbiornik wodny o parametrach:</w:t>
      </w:r>
    </w:p>
    <w:p w14:paraId="72C34A75" w14:textId="77777777" w:rsidR="00854FAC" w:rsidRPr="00513EB9" w:rsidRDefault="00854FAC">
      <w:pPr>
        <w:pStyle w:val="Akapitzlist"/>
        <w:numPr>
          <w:ilvl w:val="0"/>
          <w:numId w:val="117"/>
        </w:numPr>
        <w:rPr>
          <w:sz w:val="22"/>
          <w:szCs w:val="22"/>
        </w:rPr>
      </w:pPr>
      <w:r w:rsidRPr="00513EB9">
        <w:rPr>
          <w:sz w:val="22"/>
          <w:szCs w:val="22"/>
        </w:rPr>
        <w:t>jony chlorkowe Cl- w ilości około 98 000 mg/l</w:t>
      </w:r>
    </w:p>
    <w:p w14:paraId="490C726C" w14:textId="77777777" w:rsidR="00854FAC" w:rsidRPr="00513EB9" w:rsidRDefault="00854FAC">
      <w:pPr>
        <w:pStyle w:val="Akapitzlist"/>
        <w:numPr>
          <w:ilvl w:val="0"/>
          <w:numId w:val="117"/>
        </w:numPr>
        <w:rPr>
          <w:sz w:val="22"/>
          <w:szCs w:val="22"/>
        </w:rPr>
      </w:pPr>
      <w:r w:rsidRPr="00513EB9">
        <w:rPr>
          <w:sz w:val="22"/>
          <w:szCs w:val="22"/>
        </w:rPr>
        <w:t>jony siarczanowe SO</w:t>
      </w:r>
      <w:r w:rsidRPr="00513EB9">
        <w:rPr>
          <w:sz w:val="22"/>
          <w:szCs w:val="22"/>
          <w:vertAlign w:val="subscript"/>
        </w:rPr>
        <w:t>4</w:t>
      </w:r>
      <w:r w:rsidRPr="00513EB9">
        <w:rPr>
          <w:sz w:val="22"/>
          <w:szCs w:val="22"/>
          <w:vertAlign w:val="superscript"/>
        </w:rPr>
        <w:t xml:space="preserve">2- </w:t>
      </w:r>
      <w:r w:rsidRPr="00513EB9">
        <w:rPr>
          <w:sz w:val="22"/>
          <w:szCs w:val="22"/>
        </w:rPr>
        <w:t>o stężeniach około 0 mg/l</w:t>
      </w:r>
    </w:p>
    <w:p w14:paraId="7D8E8640" w14:textId="77777777" w:rsidR="00854FAC" w:rsidRPr="00513EB9" w:rsidRDefault="00854FAC">
      <w:pPr>
        <w:pStyle w:val="Akapitzlist"/>
        <w:numPr>
          <w:ilvl w:val="0"/>
          <w:numId w:val="117"/>
        </w:numPr>
        <w:rPr>
          <w:sz w:val="22"/>
          <w:szCs w:val="22"/>
        </w:rPr>
      </w:pPr>
      <w:proofErr w:type="spellStart"/>
      <w:r w:rsidRPr="00513EB9">
        <w:rPr>
          <w:sz w:val="22"/>
          <w:szCs w:val="22"/>
        </w:rPr>
        <w:t>pH</w:t>
      </w:r>
      <w:proofErr w:type="spellEnd"/>
      <w:r w:rsidRPr="00513EB9">
        <w:rPr>
          <w:sz w:val="22"/>
          <w:szCs w:val="22"/>
        </w:rPr>
        <w:t xml:space="preserve"> 6,5</w:t>
      </w:r>
    </w:p>
    <w:p w14:paraId="5FC15077" w14:textId="77777777" w:rsidR="00854FAC" w:rsidRPr="00513EB9" w:rsidRDefault="00854FAC">
      <w:pPr>
        <w:pStyle w:val="Akapitzlist"/>
        <w:numPr>
          <w:ilvl w:val="0"/>
          <w:numId w:val="117"/>
        </w:numPr>
        <w:rPr>
          <w:sz w:val="22"/>
          <w:szCs w:val="22"/>
        </w:rPr>
      </w:pPr>
      <w:r w:rsidRPr="00513EB9">
        <w:rPr>
          <w:sz w:val="22"/>
          <w:szCs w:val="22"/>
        </w:rPr>
        <w:t>stopień agresywności korozyjnej wody kopalnianej – względem stali 7,7 g/m</w:t>
      </w:r>
      <w:r w:rsidRPr="00513EB9">
        <w:rPr>
          <w:sz w:val="22"/>
          <w:szCs w:val="22"/>
          <w:vertAlign w:val="superscript"/>
        </w:rPr>
        <w:t>2</w:t>
      </w:r>
      <w:r w:rsidRPr="00513EB9">
        <w:rPr>
          <w:sz w:val="22"/>
          <w:szCs w:val="22"/>
        </w:rPr>
        <w:t>*doba II – średni, względem betonu XA3 silnie agresywne</w:t>
      </w:r>
    </w:p>
    <w:p w14:paraId="1638D1F4" w14:textId="77777777" w:rsidR="00854FAC" w:rsidRPr="00513EB9" w:rsidRDefault="00854FAC" w:rsidP="00854FAC">
      <w:pPr>
        <w:rPr>
          <w:sz w:val="22"/>
          <w:szCs w:val="22"/>
        </w:rPr>
      </w:pPr>
    </w:p>
    <w:p w14:paraId="1CDB46A0" w14:textId="77777777" w:rsidR="00854FAC" w:rsidRPr="00513EB9" w:rsidRDefault="00854FAC" w:rsidP="00854FAC">
      <w:pPr>
        <w:rPr>
          <w:sz w:val="22"/>
          <w:szCs w:val="22"/>
        </w:rPr>
      </w:pPr>
      <w:r w:rsidRPr="00513EB9">
        <w:rPr>
          <w:sz w:val="22"/>
          <w:szCs w:val="22"/>
        </w:rPr>
        <w:t>W rejonie szybu 8 mogą ponadto oddziaływać wody wykraplające się w obmurzu szybu o parametrach:</w:t>
      </w:r>
    </w:p>
    <w:p w14:paraId="23311875" w14:textId="77777777" w:rsidR="00854FAC" w:rsidRPr="00513EB9" w:rsidRDefault="00854FAC">
      <w:pPr>
        <w:pStyle w:val="Akapitzlist"/>
        <w:numPr>
          <w:ilvl w:val="0"/>
          <w:numId w:val="118"/>
        </w:numPr>
        <w:rPr>
          <w:sz w:val="22"/>
          <w:szCs w:val="22"/>
        </w:rPr>
      </w:pPr>
      <w:r w:rsidRPr="00513EB9">
        <w:rPr>
          <w:sz w:val="22"/>
          <w:szCs w:val="22"/>
        </w:rPr>
        <w:t>jony chlorkowe Cl- w ilości około 56 000 mg/l</w:t>
      </w:r>
    </w:p>
    <w:p w14:paraId="2D83FA0D" w14:textId="77777777" w:rsidR="00854FAC" w:rsidRPr="00513EB9" w:rsidRDefault="00854FAC">
      <w:pPr>
        <w:pStyle w:val="Akapitzlist"/>
        <w:numPr>
          <w:ilvl w:val="0"/>
          <w:numId w:val="118"/>
        </w:numPr>
        <w:rPr>
          <w:sz w:val="22"/>
          <w:szCs w:val="22"/>
        </w:rPr>
      </w:pPr>
      <w:r w:rsidRPr="00513EB9">
        <w:rPr>
          <w:sz w:val="22"/>
          <w:szCs w:val="22"/>
        </w:rPr>
        <w:t>jony siarczanowe SO</w:t>
      </w:r>
      <w:r w:rsidRPr="00513EB9">
        <w:rPr>
          <w:sz w:val="22"/>
          <w:szCs w:val="22"/>
          <w:vertAlign w:val="subscript"/>
        </w:rPr>
        <w:t>4</w:t>
      </w:r>
      <w:r w:rsidRPr="00513EB9">
        <w:rPr>
          <w:sz w:val="22"/>
          <w:szCs w:val="22"/>
          <w:vertAlign w:val="superscript"/>
        </w:rPr>
        <w:t xml:space="preserve">2- </w:t>
      </w:r>
      <w:r w:rsidRPr="00513EB9">
        <w:rPr>
          <w:sz w:val="22"/>
          <w:szCs w:val="22"/>
        </w:rPr>
        <w:t>o stężeniach około 0 mg/l</w:t>
      </w:r>
    </w:p>
    <w:p w14:paraId="3B1C8B61" w14:textId="77777777" w:rsidR="00854FAC" w:rsidRPr="00513EB9" w:rsidRDefault="00854FAC">
      <w:pPr>
        <w:pStyle w:val="Akapitzlist"/>
        <w:numPr>
          <w:ilvl w:val="0"/>
          <w:numId w:val="118"/>
        </w:numPr>
        <w:rPr>
          <w:sz w:val="22"/>
          <w:szCs w:val="22"/>
        </w:rPr>
      </w:pPr>
      <w:proofErr w:type="spellStart"/>
      <w:r w:rsidRPr="00513EB9">
        <w:rPr>
          <w:sz w:val="22"/>
          <w:szCs w:val="22"/>
        </w:rPr>
        <w:t>pH</w:t>
      </w:r>
      <w:proofErr w:type="spellEnd"/>
      <w:r w:rsidRPr="00513EB9">
        <w:rPr>
          <w:sz w:val="22"/>
          <w:szCs w:val="22"/>
        </w:rPr>
        <w:t xml:space="preserve"> 6,9</w:t>
      </w:r>
    </w:p>
    <w:p w14:paraId="511BED17" w14:textId="40446A03" w:rsidR="0060226E" w:rsidRDefault="00854FAC">
      <w:pPr>
        <w:pStyle w:val="Akapitzlist"/>
        <w:numPr>
          <w:ilvl w:val="0"/>
          <w:numId w:val="118"/>
        </w:numPr>
        <w:rPr>
          <w:sz w:val="22"/>
          <w:szCs w:val="22"/>
        </w:rPr>
      </w:pPr>
      <w:r w:rsidRPr="00513EB9">
        <w:rPr>
          <w:sz w:val="22"/>
          <w:szCs w:val="22"/>
        </w:rPr>
        <w:t>stopień agresywności korozyjnej wody kopalnianej – względem stali 0,6 g/m</w:t>
      </w:r>
      <w:r w:rsidRPr="004A3940">
        <w:rPr>
          <w:sz w:val="22"/>
          <w:szCs w:val="22"/>
        </w:rPr>
        <w:t>2</w:t>
      </w:r>
      <w:r w:rsidRPr="00513EB9">
        <w:rPr>
          <w:sz w:val="22"/>
          <w:szCs w:val="22"/>
        </w:rPr>
        <w:t>*doba I – słaby, względem betonu XA2 średnio agresywne</w:t>
      </w:r>
    </w:p>
    <w:p w14:paraId="1BA3C3D8" w14:textId="77777777" w:rsidR="0060226E" w:rsidRDefault="0060226E">
      <w:pPr>
        <w:spacing w:after="160" w:line="259" w:lineRule="auto"/>
        <w:rPr>
          <w:sz w:val="22"/>
          <w:szCs w:val="22"/>
        </w:rPr>
      </w:pPr>
      <w:r>
        <w:rPr>
          <w:sz w:val="22"/>
          <w:szCs w:val="22"/>
        </w:rPr>
        <w:br w:type="page"/>
      </w:r>
    </w:p>
    <w:p w14:paraId="0D6588AE" w14:textId="5804D790" w:rsidR="00490259" w:rsidRPr="007A4EE6" w:rsidRDefault="00490259"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27C4FE77"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 na</w:t>
      </w:r>
      <w:r w:rsidR="00DC0C8A">
        <w:rPr>
          <w:b/>
          <w:bCs/>
          <w:spacing w:val="20"/>
          <w:sz w:val="28"/>
          <w:szCs w:val="28"/>
        </w:rPr>
        <w:t> </w:t>
      </w:r>
      <w:r w:rsidRPr="00E66F78">
        <w:rPr>
          <w:b/>
          <w:bCs/>
          <w:spacing w:val="20"/>
          <w:sz w:val="28"/>
          <w:szCs w:val="28"/>
        </w:rPr>
        <w:t xml:space="preserve">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25"/>
          <w:pgSz w:w="11907" w:h="16840" w:code="9"/>
          <w:pgMar w:top="1417" w:right="1417" w:bottom="1417" w:left="1417" w:header="709" w:footer="529" w:gutter="0"/>
          <w:cols w:space="708"/>
          <w:docGrid w:linePitch="360"/>
        </w:sectPr>
      </w:pPr>
    </w:p>
    <w:p w14:paraId="3152E347" w14:textId="77777777" w:rsidR="00800DDD" w:rsidRDefault="00800DDD" w:rsidP="003761A2">
      <w:pPr>
        <w:jc w:val="both"/>
        <w:rPr>
          <w:rFonts w:eastAsiaTheme="majorEastAsia"/>
          <w:b/>
          <w:bCs/>
          <w:color w:val="2F5496" w:themeColor="accent1" w:themeShade="BF"/>
          <w:spacing w:val="20"/>
          <w:sz w:val="28"/>
          <w:szCs w:val="28"/>
        </w:rPr>
      </w:pPr>
      <w:bookmarkStart w:id="135" w:name="_Toc67292123"/>
    </w:p>
    <w:p w14:paraId="55EC29B4" w14:textId="6B4B579D" w:rsidR="00800DDD" w:rsidRDefault="00B5323B"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Załączniki nr 3 do SWZ – </w:t>
      </w:r>
      <w:r>
        <w:rPr>
          <w:rFonts w:eastAsiaTheme="majorEastAsia"/>
          <w:b/>
          <w:bCs/>
          <w:color w:val="2F5496" w:themeColor="accent1" w:themeShade="BF"/>
          <w:spacing w:val="20"/>
          <w:sz w:val="28"/>
          <w:szCs w:val="28"/>
        </w:rPr>
        <w:t>s</w:t>
      </w:r>
      <w:r w:rsidRPr="007A4EE6">
        <w:rPr>
          <w:rFonts w:eastAsiaTheme="majorEastAsia"/>
          <w:b/>
          <w:bCs/>
          <w:color w:val="2F5496" w:themeColor="accent1" w:themeShade="BF"/>
          <w:spacing w:val="20"/>
          <w:sz w:val="28"/>
          <w:szCs w:val="28"/>
        </w:rPr>
        <w:t xml:space="preserve">kładane przez </w:t>
      </w:r>
      <w:r>
        <w:rPr>
          <w:rFonts w:eastAsiaTheme="majorEastAsia"/>
          <w:b/>
          <w:bCs/>
          <w:color w:val="2F5496" w:themeColor="accent1" w:themeShade="BF"/>
          <w:spacing w:val="20"/>
          <w:sz w:val="28"/>
          <w:szCs w:val="28"/>
        </w:rPr>
        <w:t>Wykonawcę</w:t>
      </w:r>
      <w:r w:rsidRPr="007A4EE6">
        <w:rPr>
          <w:rFonts w:eastAsiaTheme="majorEastAsia"/>
          <w:b/>
          <w:bCs/>
          <w:color w:val="2F5496" w:themeColor="accent1" w:themeShade="BF"/>
          <w:spacing w:val="20"/>
          <w:sz w:val="28"/>
          <w:szCs w:val="28"/>
        </w:rPr>
        <w:t xml:space="preserve"> wraz z ofertą:</w:t>
      </w:r>
    </w:p>
    <w:bookmarkEnd w:id="135"/>
    <w:p w14:paraId="74D20267" w14:textId="77777777" w:rsidR="00B5323B" w:rsidRDefault="00B5323B" w:rsidP="00A04EE8">
      <w:pPr>
        <w:spacing w:after="160" w:line="259" w:lineRule="auto"/>
        <w:rPr>
          <w:b/>
          <w:bCs/>
          <w:color w:val="0070C0"/>
          <w:sz w:val="40"/>
          <w:szCs w:val="40"/>
        </w:rPr>
        <w:sectPr w:rsidR="00B5323B" w:rsidSect="00A07BD8">
          <w:pgSz w:w="11907" w:h="16840" w:code="9"/>
          <w:pgMar w:top="1417" w:right="1417" w:bottom="1417" w:left="1417" w:header="709" w:footer="176" w:gutter="0"/>
          <w:cols w:space="708"/>
          <w:docGrid w:linePitch="360"/>
        </w:sectPr>
      </w:pPr>
    </w:p>
    <w:p w14:paraId="3CB820BE" w14:textId="77777777" w:rsidR="00B5323B" w:rsidRDefault="00B5323B" w:rsidP="00B5323B">
      <w:pPr>
        <w:jc w:val="both"/>
        <w:rPr>
          <w:rFonts w:eastAsiaTheme="majorEastAsia"/>
          <w:b/>
          <w:bCs/>
          <w:color w:val="2F5496" w:themeColor="accent1" w:themeShade="BF"/>
          <w:spacing w:val="20"/>
          <w:sz w:val="24"/>
          <w:szCs w:val="24"/>
        </w:rPr>
      </w:pPr>
      <w:bookmarkStart w:id="136" w:name="_Toc67292112"/>
      <w:bookmarkStart w:id="137"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136"/>
    </w:p>
    <w:p w14:paraId="7ECCDD0E" w14:textId="77777777" w:rsidR="00B5323B" w:rsidRDefault="00B5323B" w:rsidP="00B5323B">
      <w:pPr>
        <w:jc w:val="both"/>
        <w:rPr>
          <w:rFonts w:eastAsiaTheme="majorEastAsia"/>
          <w:b/>
          <w:bCs/>
          <w:color w:val="2F5496" w:themeColor="accent1" w:themeShade="BF"/>
          <w:spacing w:val="20"/>
          <w:sz w:val="24"/>
          <w:szCs w:val="24"/>
        </w:rPr>
      </w:pPr>
    </w:p>
    <w:p w14:paraId="14495F98" w14:textId="77777777" w:rsidR="00B5323B" w:rsidRPr="007C1E34" w:rsidRDefault="00B5323B" w:rsidP="00B5323B">
      <w:pPr>
        <w:jc w:val="both"/>
        <w:rPr>
          <w:rFonts w:eastAsiaTheme="majorEastAsia"/>
          <w:b/>
          <w:bCs/>
          <w:color w:val="2F5496" w:themeColor="accent1" w:themeShade="BF"/>
          <w:spacing w:val="20"/>
          <w:sz w:val="24"/>
          <w:szCs w:val="24"/>
        </w:rPr>
      </w:pPr>
    </w:p>
    <w:bookmarkEnd w:id="137"/>
    <w:p w14:paraId="5DE50749" w14:textId="77777777" w:rsidR="00B5323B" w:rsidRPr="008057B2" w:rsidRDefault="00B5323B" w:rsidP="00B5323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65556C8" w14:textId="77777777" w:rsidR="00B5323B" w:rsidRDefault="00B5323B" w:rsidP="00B5323B">
      <w:pPr>
        <w:tabs>
          <w:tab w:val="left" w:pos="720"/>
        </w:tabs>
        <w:rPr>
          <w:b/>
          <w:sz w:val="22"/>
        </w:rPr>
      </w:pPr>
    </w:p>
    <w:p w14:paraId="02EF19A4" w14:textId="77777777" w:rsidR="00B5323B" w:rsidRDefault="00B5323B" w:rsidP="00B5323B">
      <w:pPr>
        <w:tabs>
          <w:tab w:val="left" w:pos="720"/>
        </w:tabs>
        <w:rPr>
          <w:b/>
          <w:sz w:val="22"/>
        </w:rPr>
      </w:pPr>
    </w:p>
    <w:p w14:paraId="29B75A08" w14:textId="77777777" w:rsidR="00B5323B" w:rsidRPr="00E66F78" w:rsidRDefault="00B5323B" w:rsidP="00B5323B">
      <w:pPr>
        <w:tabs>
          <w:tab w:val="left" w:pos="720"/>
        </w:tabs>
        <w:rPr>
          <w:b/>
          <w:sz w:val="22"/>
        </w:rPr>
      </w:pPr>
    </w:p>
    <w:p w14:paraId="7A05BA40" w14:textId="77777777" w:rsidR="00B5323B" w:rsidRPr="00E66F78" w:rsidRDefault="00B5323B" w:rsidP="00B5323B">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1"/>
        <w:gridCol w:w="6342"/>
      </w:tblGrid>
      <w:tr w:rsidR="00B5323B" w:rsidRPr="00E66F78" w14:paraId="594D3D78" w14:textId="77777777" w:rsidTr="006645EC">
        <w:trPr>
          <w:trHeight w:val="806"/>
        </w:trPr>
        <w:tc>
          <w:tcPr>
            <w:tcW w:w="1501" w:type="pct"/>
            <w:vAlign w:val="center"/>
          </w:tcPr>
          <w:p w14:paraId="48C715D2" w14:textId="77777777" w:rsidR="00B5323B" w:rsidRPr="00786E1D" w:rsidRDefault="00B5323B" w:rsidP="006645EC">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189CFAC6" w14:textId="77777777" w:rsidR="00B5323B" w:rsidRPr="00786E1D" w:rsidRDefault="00B5323B" w:rsidP="006645EC">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B5323B" w:rsidRPr="00E66F78" w14:paraId="0EFEE348" w14:textId="77777777" w:rsidTr="006645EC">
        <w:trPr>
          <w:trHeight w:val="335"/>
        </w:trPr>
        <w:tc>
          <w:tcPr>
            <w:tcW w:w="1501" w:type="pct"/>
          </w:tcPr>
          <w:p w14:paraId="033BFFA3" w14:textId="77777777" w:rsidR="00B5323B" w:rsidRPr="00786E1D" w:rsidRDefault="00B5323B" w:rsidP="006645EC">
            <w:pPr>
              <w:tabs>
                <w:tab w:val="left" w:pos="720"/>
              </w:tabs>
              <w:snapToGrid w:val="0"/>
              <w:jc w:val="center"/>
              <w:rPr>
                <w:b/>
                <w:i/>
                <w:szCs w:val="18"/>
              </w:rPr>
            </w:pPr>
            <w:r w:rsidRPr="00786E1D">
              <w:rPr>
                <w:b/>
                <w:i/>
                <w:szCs w:val="18"/>
              </w:rPr>
              <w:t>1</w:t>
            </w:r>
          </w:p>
        </w:tc>
        <w:tc>
          <w:tcPr>
            <w:tcW w:w="3499" w:type="pct"/>
          </w:tcPr>
          <w:p w14:paraId="2FCAB7EE" w14:textId="77777777" w:rsidR="00B5323B" w:rsidRPr="00786E1D" w:rsidRDefault="00B5323B" w:rsidP="006645EC">
            <w:pPr>
              <w:tabs>
                <w:tab w:val="left" w:pos="720"/>
              </w:tabs>
              <w:snapToGrid w:val="0"/>
              <w:jc w:val="center"/>
              <w:rPr>
                <w:b/>
                <w:i/>
                <w:szCs w:val="18"/>
              </w:rPr>
            </w:pPr>
            <w:r w:rsidRPr="00786E1D">
              <w:rPr>
                <w:b/>
                <w:i/>
                <w:szCs w:val="18"/>
              </w:rPr>
              <w:t>2</w:t>
            </w:r>
          </w:p>
        </w:tc>
      </w:tr>
      <w:tr w:rsidR="00B5323B" w:rsidRPr="00E66F78" w14:paraId="4E0730B4" w14:textId="77777777" w:rsidTr="006645EC">
        <w:trPr>
          <w:trHeight w:val="824"/>
        </w:trPr>
        <w:tc>
          <w:tcPr>
            <w:tcW w:w="1501" w:type="pct"/>
          </w:tcPr>
          <w:p w14:paraId="63620603" w14:textId="77777777" w:rsidR="00B5323B" w:rsidRPr="00E66F78" w:rsidRDefault="00B5323B" w:rsidP="006645EC">
            <w:pPr>
              <w:tabs>
                <w:tab w:val="left" w:pos="720"/>
              </w:tabs>
              <w:snapToGrid w:val="0"/>
              <w:rPr>
                <w:b/>
                <w:sz w:val="22"/>
              </w:rPr>
            </w:pPr>
          </w:p>
        </w:tc>
        <w:tc>
          <w:tcPr>
            <w:tcW w:w="3499" w:type="pct"/>
          </w:tcPr>
          <w:p w14:paraId="428D9E85" w14:textId="77777777" w:rsidR="00B5323B" w:rsidRPr="00E66F78" w:rsidRDefault="00B5323B" w:rsidP="006645EC">
            <w:pPr>
              <w:tabs>
                <w:tab w:val="left" w:pos="720"/>
              </w:tabs>
              <w:snapToGrid w:val="0"/>
              <w:rPr>
                <w:b/>
                <w:sz w:val="22"/>
              </w:rPr>
            </w:pPr>
          </w:p>
        </w:tc>
      </w:tr>
      <w:tr w:rsidR="00B5323B" w:rsidRPr="00E66F78" w14:paraId="537B0946" w14:textId="77777777" w:rsidTr="006645EC">
        <w:trPr>
          <w:trHeight w:val="824"/>
        </w:trPr>
        <w:tc>
          <w:tcPr>
            <w:tcW w:w="1501" w:type="pct"/>
          </w:tcPr>
          <w:p w14:paraId="04E441CF" w14:textId="77777777" w:rsidR="00B5323B" w:rsidRPr="00E66F78" w:rsidRDefault="00B5323B" w:rsidP="006645EC">
            <w:pPr>
              <w:tabs>
                <w:tab w:val="left" w:pos="720"/>
              </w:tabs>
              <w:snapToGrid w:val="0"/>
              <w:rPr>
                <w:b/>
                <w:sz w:val="22"/>
              </w:rPr>
            </w:pPr>
          </w:p>
        </w:tc>
        <w:tc>
          <w:tcPr>
            <w:tcW w:w="3499" w:type="pct"/>
          </w:tcPr>
          <w:p w14:paraId="43BD6290" w14:textId="77777777" w:rsidR="00B5323B" w:rsidRPr="00E66F78" w:rsidRDefault="00B5323B" w:rsidP="006645EC">
            <w:pPr>
              <w:tabs>
                <w:tab w:val="left" w:pos="720"/>
              </w:tabs>
              <w:snapToGrid w:val="0"/>
              <w:rPr>
                <w:b/>
                <w:sz w:val="22"/>
              </w:rPr>
            </w:pPr>
          </w:p>
        </w:tc>
      </w:tr>
      <w:tr w:rsidR="00B5323B" w:rsidRPr="00E66F78" w14:paraId="53908F67" w14:textId="77777777" w:rsidTr="006645EC">
        <w:trPr>
          <w:trHeight w:val="824"/>
        </w:trPr>
        <w:tc>
          <w:tcPr>
            <w:tcW w:w="1501" w:type="pct"/>
          </w:tcPr>
          <w:p w14:paraId="321FAFE7" w14:textId="77777777" w:rsidR="00B5323B" w:rsidRPr="00E66F78" w:rsidRDefault="00B5323B" w:rsidP="006645EC">
            <w:pPr>
              <w:tabs>
                <w:tab w:val="left" w:pos="720"/>
              </w:tabs>
              <w:snapToGrid w:val="0"/>
              <w:rPr>
                <w:b/>
                <w:sz w:val="22"/>
              </w:rPr>
            </w:pPr>
          </w:p>
        </w:tc>
        <w:tc>
          <w:tcPr>
            <w:tcW w:w="3499" w:type="pct"/>
          </w:tcPr>
          <w:p w14:paraId="04ABF2DC" w14:textId="77777777" w:rsidR="00B5323B" w:rsidRPr="00E66F78" w:rsidRDefault="00B5323B" w:rsidP="006645EC">
            <w:pPr>
              <w:tabs>
                <w:tab w:val="left" w:pos="720"/>
              </w:tabs>
              <w:snapToGrid w:val="0"/>
              <w:rPr>
                <w:b/>
                <w:sz w:val="22"/>
              </w:rPr>
            </w:pPr>
          </w:p>
        </w:tc>
      </w:tr>
    </w:tbl>
    <w:p w14:paraId="6BDA4612" w14:textId="77777777" w:rsidR="00B5323B" w:rsidRPr="00E66F78" w:rsidRDefault="00B5323B" w:rsidP="00B5323B">
      <w:pPr>
        <w:tabs>
          <w:tab w:val="left" w:pos="720"/>
        </w:tabs>
        <w:ind w:left="360" w:firstLine="180"/>
        <w:rPr>
          <w:b/>
          <w:sz w:val="22"/>
        </w:rPr>
      </w:pPr>
    </w:p>
    <w:p w14:paraId="2FBF10B5" w14:textId="77777777" w:rsidR="00B5323B" w:rsidRPr="00E66F78" w:rsidRDefault="00B5323B" w:rsidP="00B5323B">
      <w:pPr>
        <w:tabs>
          <w:tab w:val="left" w:pos="720"/>
        </w:tabs>
        <w:jc w:val="both"/>
        <w:rPr>
          <w:sz w:val="22"/>
        </w:rPr>
      </w:pPr>
    </w:p>
    <w:p w14:paraId="4FF0C672" w14:textId="77777777" w:rsidR="00B5323B" w:rsidRPr="00E66F78" w:rsidRDefault="00B5323B" w:rsidP="00B5323B">
      <w:pPr>
        <w:tabs>
          <w:tab w:val="left" w:pos="720"/>
        </w:tabs>
        <w:ind w:left="360" w:firstLine="180"/>
        <w:jc w:val="both"/>
        <w:rPr>
          <w:sz w:val="22"/>
        </w:rPr>
      </w:pPr>
    </w:p>
    <w:p w14:paraId="62F9E352" w14:textId="77777777" w:rsidR="00B5323B" w:rsidRPr="00E66F78" w:rsidRDefault="00B5323B" w:rsidP="00B5323B">
      <w:pPr>
        <w:tabs>
          <w:tab w:val="left" w:pos="720"/>
        </w:tabs>
        <w:ind w:left="360" w:firstLine="180"/>
        <w:jc w:val="both"/>
        <w:rPr>
          <w:sz w:val="22"/>
        </w:rPr>
      </w:pPr>
    </w:p>
    <w:p w14:paraId="2792ADD0" w14:textId="77777777" w:rsidR="00B5323B" w:rsidRPr="00E66F78" w:rsidRDefault="00B5323B" w:rsidP="00B5323B">
      <w:pPr>
        <w:rPr>
          <w:i/>
          <w:sz w:val="18"/>
        </w:rPr>
      </w:pPr>
    </w:p>
    <w:p w14:paraId="4122C30E" w14:textId="77777777" w:rsidR="00B5323B" w:rsidRPr="00E66F78" w:rsidRDefault="00B5323B" w:rsidP="00B5323B">
      <w:pPr>
        <w:tabs>
          <w:tab w:val="left" w:pos="851"/>
        </w:tabs>
        <w:rPr>
          <w:b/>
          <w:bCs/>
          <w:i/>
          <w:sz w:val="22"/>
          <w:szCs w:val="28"/>
        </w:rPr>
      </w:pPr>
    </w:p>
    <w:p w14:paraId="6DA1B64B" w14:textId="77777777" w:rsidR="00B5323B" w:rsidRPr="00FA5A4E" w:rsidRDefault="00B5323B" w:rsidP="00B5323B">
      <w:pPr>
        <w:tabs>
          <w:tab w:val="left" w:pos="851"/>
        </w:tabs>
        <w:rPr>
          <w:i/>
          <w:sz w:val="22"/>
          <w:szCs w:val="28"/>
        </w:rPr>
      </w:pPr>
    </w:p>
    <w:p w14:paraId="6FDB3CA6" w14:textId="77777777" w:rsidR="00B5323B" w:rsidRPr="00D87590" w:rsidRDefault="00B5323B" w:rsidP="00B5323B">
      <w:pPr>
        <w:tabs>
          <w:tab w:val="left" w:pos="851"/>
        </w:tabs>
        <w:rPr>
          <w:b/>
          <w:bCs/>
          <w:i/>
          <w:sz w:val="22"/>
          <w:szCs w:val="22"/>
        </w:rPr>
      </w:pPr>
      <w:r w:rsidRPr="00D87590">
        <w:rPr>
          <w:b/>
          <w:bCs/>
          <w:i/>
          <w:sz w:val="22"/>
          <w:szCs w:val="22"/>
        </w:rPr>
        <w:t>Uwaga:</w:t>
      </w:r>
    </w:p>
    <w:p w14:paraId="48B2B19A" w14:textId="77777777" w:rsidR="00B5323B" w:rsidRPr="00786E1D" w:rsidRDefault="00B5323B" w:rsidP="00B5323B">
      <w:pPr>
        <w:tabs>
          <w:tab w:val="left" w:pos="851"/>
        </w:tabs>
        <w:jc w:val="both"/>
        <w:rPr>
          <w:i/>
          <w:sz w:val="22"/>
          <w:szCs w:val="22"/>
        </w:rPr>
      </w:pPr>
      <w:r w:rsidRPr="00786E1D">
        <w:rPr>
          <w:i/>
          <w:sz w:val="22"/>
          <w:szCs w:val="22"/>
        </w:rPr>
        <w:t>Wypełnia Wykonawca, który zamierza powierzyć część lub części zamówienia Podwykonawcom.</w:t>
      </w:r>
    </w:p>
    <w:p w14:paraId="0A54402F" w14:textId="77777777" w:rsidR="00B5323B" w:rsidRPr="00786E1D" w:rsidRDefault="00B5323B" w:rsidP="00B5323B">
      <w:pPr>
        <w:tabs>
          <w:tab w:val="left" w:pos="851"/>
        </w:tabs>
        <w:jc w:val="both"/>
        <w:rPr>
          <w:i/>
          <w:sz w:val="22"/>
          <w:szCs w:val="22"/>
        </w:rPr>
      </w:pPr>
      <w:r w:rsidRPr="00786E1D">
        <w:rPr>
          <w:i/>
          <w:sz w:val="22"/>
          <w:szCs w:val="22"/>
        </w:rPr>
        <w:t>Należy złożyć wraz z ofertą.</w:t>
      </w:r>
    </w:p>
    <w:p w14:paraId="5D2EF961" w14:textId="77777777" w:rsidR="00B5323B" w:rsidRPr="00786E1D" w:rsidRDefault="00B5323B" w:rsidP="00B5323B">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E21E1D1" w14:textId="77777777" w:rsidR="00B5323B" w:rsidRPr="00E66F78" w:rsidRDefault="00B5323B" w:rsidP="00B5323B">
      <w:pPr>
        <w:tabs>
          <w:tab w:val="left" w:pos="851"/>
        </w:tabs>
        <w:ind w:left="-142" w:firstLine="142"/>
        <w:rPr>
          <w:sz w:val="22"/>
        </w:rPr>
      </w:pPr>
    </w:p>
    <w:p w14:paraId="24E0F821" w14:textId="77777777" w:rsidR="00B5323B" w:rsidRPr="00E66F78" w:rsidRDefault="00B5323B" w:rsidP="00B5323B">
      <w:pPr>
        <w:tabs>
          <w:tab w:val="left" w:pos="851"/>
        </w:tabs>
        <w:ind w:left="-142" w:firstLine="142"/>
        <w:rPr>
          <w:sz w:val="22"/>
        </w:rPr>
      </w:pPr>
    </w:p>
    <w:p w14:paraId="659BBE5C" w14:textId="77777777" w:rsidR="00B5323B" w:rsidRPr="00E66F78" w:rsidRDefault="00B5323B" w:rsidP="00B5323B">
      <w:pPr>
        <w:tabs>
          <w:tab w:val="left" w:pos="851"/>
        </w:tabs>
        <w:ind w:left="-142" w:firstLine="142"/>
        <w:rPr>
          <w:sz w:val="22"/>
        </w:rPr>
      </w:pPr>
    </w:p>
    <w:p w14:paraId="22E2CE5A" w14:textId="77777777" w:rsidR="00B5323B" w:rsidRPr="00E66F78" w:rsidRDefault="00B5323B" w:rsidP="00B5323B">
      <w:pPr>
        <w:tabs>
          <w:tab w:val="left" w:pos="851"/>
        </w:tabs>
        <w:ind w:left="-142" w:firstLine="142"/>
        <w:rPr>
          <w:sz w:val="22"/>
        </w:rPr>
      </w:pPr>
    </w:p>
    <w:p w14:paraId="721320FE" w14:textId="77777777" w:rsidR="00B5323B" w:rsidRPr="00E66F78" w:rsidRDefault="00B5323B" w:rsidP="00B5323B">
      <w:pPr>
        <w:tabs>
          <w:tab w:val="left" w:pos="851"/>
        </w:tabs>
        <w:ind w:left="-142" w:firstLine="142"/>
        <w:rPr>
          <w:sz w:val="22"/>
        </w:rPr>
      </w:pPr>
    </w:p>
    <w:p w14:paraId="62E5A95B" w14:textId="77777777" w:rsidR="00B5323B" w:rsidRPr="00E66F78" w:rsidRDefault="00B5323B" w:rsidP="00B5323B">
      <w:pPr>
        <w:tabs>
          <w:tab w:val="left" w:pos="851"/>
        </w:tabs>
        <w:ind w:left="-142" w:firstLine="142"/>
        <w:rPr>
          <w:sz w:val="22"/>
        </w:rPr>
      </w:pPr>
    </w:p>
    <w:p w14:paraId="1F9EF648" w14:textId="77777777" w:rsidR="00B5323B" w:rsidRPr="00E66F78" w:rsidRDefault="00B5323B" w:rsidP="00B5323B">
      <w:pPr>
        <w:tabs>
          <w:tab w:val="left" w:pos="851"/>
        </w:tabs>
        <w:ind w:left="-142" w:firstLine="142"/>
        <w:rPr>
          <w:sz w:val="22"/>
        </w:rPr>
      </w:pPr>
    </w:p>
    <w:p w14:paraId="305AE30D" w14:textId="77777777" w:rsidR="00B5323B" w:rsidRDefault="00B5323B" w:rsidP="00B5323B">
      <w:pPr>
        <w:spacing w:after="160" w:line="259" w:lineRule="auto"/>
        <w:rPr>
          <w:rFonts w:eastAsiaTheme="majorEastAsia"/>
          <w:b/>
          <w:bCs/>
          <w:color w:val="2F5496" w:themeColor="accent1" w:themeShade="BF"/>
          <w:spacing w:val="20"/>
          <w:sz w:val="28"/>
          <w:szCs w:val="28"/>
        </w:rPr>
      </w:pPr>
      <w:bookmarkStart w:id="138" w:name="_Toc67292113"/>
      <w:bookmarkStart w:id="139" w:name="_Hlk67824491"/>
      <w:r>
        <w:rPr>
          <w:rFonts w:eastAsiaTheme="majorEastAsia"/>
          <w:b/>
          <w:bCs/>
          <w:color w:val="2F5496" w:themeColor="accent1" w:themeShade="BF"/>
          <w:spacing w:val="20"/>
          <w:sz w:val="28"/>
          <w:szCs w:val="28"/>
        </w:rPr>
        <w:br w:type="page"/>
      </w:r>
    </w:p>
    <w:p w14:paraId="29C53AB9" w14:textId="77777777" w:rsidR="00B5323B" w:rsidRPr="007C1E34" w:rsidRDefault="00B5323B" w:rsidP="00B5323B">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138"/>
    </w:p>
    <w:p w14:paraId="0E6A8C40" w14:textId="77777777" w:rsidR="00B5323B" w:rsidRDefault="00B5323B" w:rsidP="00B5323B">
      <w:pPr>
        <w:tabs>
          <w:tab w:val="left" w:pos="851"/>
        </w:tabs>
        <w:ind w:left="-142" w:firstLine="142"/>
        <w:jc w:val="center"/>
        <w:rPr>
          <w:rFonts w:eastAsiaTheme="majorEastAsia"/>
          <w:b/>
          <w:bCs/>
          <w:i/>
          <w:iCs/>
          <w:spacing w:val="20"/>
          <w:sz w:val="22"/>
          <w:szCs w:val="22"/>
        </w:rPr>
      </w:pPr>
    </w:p>
    <w:bookmarkEnd w:id="139"/>
    <w:p w14:paraId="289319D7" w14:textId="77777777" w:rsidR="00B5323B" w:rsidRPr="00D7450B" w:rsidRDefault="00B5323B" w:rsidP="00B5323B">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E53157D" w14:textId="77777777" w:rsidR="00B5323B" w:rsidRPr="000F6329" w:rsidRDefault="00B5323B" w:rsidP="00B5323B">
      <w:pPr>
        <w:jc w:val="both"/>
        <w:rPr>
          <w:rFonts w:eastAsiaTheme="majorEastAsia"/>
          <w:b/>
          <w:bCs/>
          <w:color w:val="2F5496" w:themeColor="accent1" w:themeShade="BF"/>
          <w:spacing w:val="20"/>
          <w:sz w:val="28"/>
          <w:szCs w:val="28"/>
        </w:rPr>
      </w:pPr>
    </w:p>
    <w:p w14:paraId="446C21B8" w14:textId="77777777" w:rsidR="00B5323B" w:rsidRDefault="00B5323B" w:rsidP="00B5323B">
      <w:pPr>
        <w:tabs>
          <w:tab w:val="left" w:pos="0"/>
        </w:tabs>
        <w:rPr>
          <w:color w:val="FF0000"/>
          <w:sz w:val="22"/>
          <w:szCs w:val="22"/>
        </w:rPr>
      </w:pPr>
    </w:p>
    <w:p w14:paraId="03566A5C" w14:textId="77777777" w:rsidR="00B5323B" w:rsidRPr="008057B2" w:rsidRDefault="00B5323B" w:rsidP="00B5323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53B0F16" w14:textId="77777777" w:rsidR="00B5323B" w:rsidRPr="00CC1C75" w:rsidRDefault="00B5323B" w:rsidP="00B5323B">
      <w:pPr>
        <w:tabs>
          <w:tab w:val="left" w:pos="0"/>
        </w:tabs>
        <w:rPr>
          <w:color w:val="FF0000"/>
          <w:sz w:val="22"/>
          <w:szCs w:val="22"/>
        </w:rPr>
      </w:pPr>
    </w:p>
    <w:p w14:paraId="65BE734A" w14:textId="77777777" w:rsidR="00B5323B" w:rsidRDefault="00B5323B" w:rsidP="00B5323B">
      <w:pPr>
        <w:jc w:val="both"/>
        <w:rPr>
          <w:sz w:val="24"/>
          <w:szCs w:val="24"/>
        </w:rPr>
      </w:pPr>
    </w:p>
    <w:p w14:paraId="5659D5D8" w14:textId="77777777" w:rsidR="00B5323B" w:rsidRPr="00E66F78" w:rsidRDefault="00B5323B" w:rsidP="00B5323B">
      <w:pPr>
        <w:tabs>
          <w:tab w:val="left" w:pos="851"/>
        </w:tabs>
        <w:ind w:left="-142" w:firstLine="142"/>
      </w:pPr>
    </w:p>
    <w:p w14:paraId="4F6D91E4" w14:textId="77777777" w:rsidR="00B5323B" w:rsidRPr="00E66F78" w:rsidRDefault="00B5323B" w:rsidP="00B5323B">
      <w:pPr>
        <w:tabs>
          <w:tab w:val="left" w:pos="851"/>
        </w:tabs>
        <w:ind w:left="-142" w:firstLine="142"/>
        <w:rPr>
          <w:sz w:val="22"/>
          <w:szCs w:val="22"/>
        </w:rPr>
      </w:pPr>
    </w:p>
    <w:p w14:paraId="3982AA2D" w14:textId="77777777" w:rsidR="00B5323B" w:rsidRPr="00D87590" w:rsidRDefault="00B5323B" w:rsidP="00B5323B">
      <w:pPr>
        <w:tabs>
          <w:tab w:val="left" w:pos="851"/>
        </w:tabs>
        <w:ind w:left="-142"/>
        <w:jc w:val="both"/>
        <w:rPr>
          <w:sz w:val="22"/>
          <w:szCs w:val="22"/>
        </w:rPr>
      </w:pPr>
      <w:r w:rsidRPr="00D87590">
        <w:rPr>
          <w:sz w:val="22"/>
          <w:szCs w:val="22"/>
        </w:rPr>
        <w:t xml:space="preserve">Oświadczam, że wybór oferty będzie prowadzić do powstania u zamawiającego obowiązku podatkowego zgodnie z ustawą z 11.03.2004r. o podatku od towarów i usług: </w:t>
      </w:r>
    </w:p>
    <w:p w14:paraId="64C74BB9" w14:textId="77777777" w:rsidR="00B5323B" w:rsidRPr="00E66F78" w:rsidRDefault="00B5323B" w:rsidP="00B5323B">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B5323B" w:rsidRPr="00E66F78" w14:paraId="7B1BE1AA" w14:textId="77777777" w:rsidTr="006645EC">
        <w:tc>
          <w:tcPr>
            <w:tcW w:w="4673" w:type="dxa"/>
            <w:vAlign w:val="center"/>
          </w:tcPr>
          <w:p w14:paraId="4CB0EE12" w14:textId="77777777" w:rsidR="00B5323B" w:rsidRPr="00786E1D" w:rsidRDefault="00B5323B" w:rsidP="006645EC">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3AA9F7AA" w14:textId="77777777" w:rsidR="00B5323B" w:rsidRPr="00786E1D" w:rsidRDefault="00B5323B" w:rsidP="006645EC">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58F0768" w14:textId="77777777" w:rsidR="00B5323B" w:rsidRPr="00786E1D" w:rsidRDefault="00B5323B" w:rsidP="006645EC">
            <w:pPr>
              <w:tabs>
                <w:tab w:val="left" w:pos="1523"/>
              </w:tabs>
              <w:jc w:val="center"/>
            </w:pPr>
            <w:r w:rsidRPr="00786E1D">
              <w:t>[%]</w:t>
            </w:r>
          </w:p>
        </w:tc>
      </w:tr>
      <w:tr w:rsidR="00B5323B" w:rsidRPr="00E66F78" w14:paraId="5450E521" w14:textId="77777777" w:rsidTr="006645EC">
        <w:tc>
          <w:tcPr>
            <w:tcW w:w="4673" w:type="dxa"/>
          </w:tcPr>
          <w:p w14:paraId="77AD427F" w14:textId="77777777" w:rsidR="00B5323B" w:rsidRPr="00E66F78" w:rsidRDefault="00B5323B" w:rsidP="006645EC">
            <w:pPr>
              <w:tabs>
                <w:tab w:val="left" w:pos="851"/>
              </w:tabs>
              <w:rPr>
                <w:sz w:val="22"/>
                <w:szCs w:val="22"/>
              </w:rPr>
            </w:pPr>
          </w:p>
        </w:tc>
        <w:tc>
          <w:tcPr>
            <w:tcW w:w="4390" w:type="dxa"/>
          </w:tcPr>
          <w:p w14:paraId="4CDCF933" w14:textId="77777777" w:rsidR="00B5323B" w:rsidRPr="00E66F78" w:rsidRDefault="00B5323B" w:rsidP="006645EC">
            <w:pPr>
              <w:tabs>
                <w:tab w:val="left" w:pos="851"/>
              </w:tabs>
              <w:rPr>
                <w:sz w:val="22"/>
                <w:szCs w:val="22"/>
              </w:rPr>
            </w:pPr>
          </w:p>
        </w:tc>
      </w:tr>
      <w:tr w:rsidR="00B5323B" w:rsidRPr="00E66F78" w14:paraId="45B9E5E9" w14:textId="77777777" w:rsidTr="006645EC">
        <w:tc>
          <w:tcPr>
            <w:tcW w:w="4673" w:type="dxa"/>
          </w:tcPr>
          <w:p w14:paraId="3E730765" w14:textId="77777777" w:rsidR="00B5323B" w:rsidRPr="00E66F78" w:rsidRDefault="00B5323B" w:rsidP="006645EC">
            <w:pPr>
              <w:tabs>
                <w:tab w:val="left" w:pos="851"/>
              </w:tabs>
              <w:rPr>
                <w:sz w:val="22"/>
                <w:szCs w:val="22"/>
              </w:rPr>
            </w:pPr>
          </w:p>
        </w:tc>
        <w:tc>
          <w:tcPr>
            <w:tcW w:w="4390" w:type="dxa"/>
          </w:tcPr>
          <w:p w14:paraId="5DEF7073" w14:textId="77777777" w:rsidR="00B5323B" w:rsidRPr="00E66F78" w:rsidRDefault="00B5323B" w:rsidP="006645EC">
            <w:pPr>
              <w:tabs>
                <w:tab w:val="left" w:pos="851"/>
              </w:tabs>
              <w:rPr>
                <w:sz w:val="22"/>
                <w:szCs w:val="22"/>
              </w:rPr>
            </w:pPr>
          </w:p>
        </w:tc>
      </w:tr>
      <w:tr w:rsidR="00B5323B" w:rsidRPr="00E66F78" w14:paraId="2BE68F14" w14:textId="77777777" w:rsidTr="006645EC">
        <w:tc>
          <w:tcPr>
            <w:tcW w:w="4673" w:type="dxa"/>
          </w:tcPr>
          <w:p w14:paraId="07B5F856" w14:textId="77777777" w:rsidR="00B5323B" w:rsidRPr="00E66F78" w:rsidRDefault="00B5323B" w:rsidP="006645EC">
            <w:pPr>
              <w:tabs>
                <w:tab w:val="left" w:pos="851"/>
              </w:tabs>
              <w:rPr>
                <w:sz w:val="22"/>
                <w:szCs w:val="22"/>
              </w:rPr>
            </w:pPr>
          </w:p>
        </w:tc>
        <w:tc>
          <w:tcPr>
            <w:tcW w:w="4390" w:type="dxa"/>
          </w:tcPr>
          <w:p w14:paraId="6B04A2CD" w14:textId="77777777" w:rsidR="00B5323B" w:rsidRPr="00E66F78" w:rsidRDefault="00B5323B" w:rsidP="006645EC">
            <w:pPr>
              <w:tabs>
                <w:tab w:val="left" w:pos="851"/>
              </w:tabs>
              <w:rPr>
                <w:sz w:val="22"/>
                <w:szCs w:val="22"/>
              </w:rPr>
            </w:pPr>
          </w:p>
        </w:tc>
      </w:tr>
      <w:tr w:rsidR="00B5323B" w:rsidRPr="00E66F78" w14:paraId="24D3A124" w14:textId="77777777" w:rsidTr="006645EC">
        <w:tc>
          <w:tcPr>
            <w:tcW w:w="4673" w:type="dxa"/>
          </w:tcPr>
          <w:p w14:paraId="470BCECD" w14:textId="77777777" w:rsidR="00B5323B" w:rsidRPr="00E66F78" w:rsidRDefault="00B5323B" w:rsidP="006645EC">
            <w:pPr>
              <w:tabs>
                <w:tab w:val="left" w:pos="851"/>
              </w:tabs>
              <w:rPr>
                <w:sz w:val="22"/>
                <w:szCs w:val="22"/>
              </w:rPr>
            </w:pPr>
          </w:p>
        </w:tc>
        <w:tc>
          <w:tcPr>
            <w:tcW w:w="4390" w:type="dxa"/>
          </w:tcPr>
          <w:p w14:paraId="2B0974D4" w14:textId="77777777" w:rsidR="00B5323B" w:rsidRPr="00E66F78" w:rsidRDefault="00B5323B" w:rsidP="006645EC">
            <w:pPr>
              <w:tabs>
                <w:tab w:val="left" w:pos="851"/>
              </w:tabs>
              <w:rPr>
                <w:sz w:val="22"/>
                <w:szCs w:val="22"/>
              </w:rPr>
            </w:pPr>
          </w:p>
        </w:tc>
      </w:tr>
    </w:tbl>
    <w:p w14:paraId="65D9976D" w14:textId="77777777" w:rsidR="00B5323B" w:rsidRPr="00E66F78" w:rsidRDefault="00B5323B" w:rsidP="00B5323B">
      <w:pPr>
        <w:tabs>
          <w:tab w:val="left" w:pos="851"/>
        </w:tabs>
        <w:ind w:left="-142" w:firstLine="142"/>
        <w:rPr>
          <w:sz w:val="22"/>
          <w:szCs w:val="22"/>
        </w:rPr>
      </w:pPr>
    </w:p>
    <w:p w14:paraId="67931706" w14:textId="77777777" w:rsidR="00B5323B" w:rsidRPr="00E66F78" w:rsidRDefault="00B5323B" w:rsidP="00B5323B">
      <w:pPr>
        <w:tabs>
          <w:tab w:val="left" w:pos="851"/>
        </w:tabs>
        <w:ind w:left="-142" w:firstLine="142"/>
        <w:rPr>
          <w:sz w:val="22"/>
          <w:szCs w:val="22"/>
        </w:rPr>
      </w:pPr>
    </w:p>
    <w:p w14:paraId="10E726A3" w14:textId="77777777" w:rsidR="00B5323B" w:rsidRPr="00E66F78" w:rsidRDefault="00B5323B" w:rsidP="00B5323B">
      <w:pPr>
        <w:tabs>
          <w:tab w:val="left" w:pos="851"/>
        </w:tabs>
        <w:ind w:left="-142" w:firstLine="142"/>
        <w:rPr>
          <w:sz w:val="22"/>
          <w:szCs w:val="22"/>
        </w:rPr>
      </w:pPr>
    </w:p>
    <w:p w14:paraId="0EC1EC72" w14:textId="77777777" w:rsidR="00B5323B" w:rsidRPr="00D87590" w:rsidRDefault="00B5323B" w:rsidP="00B5323B">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409891DA" w14:textId="77777777" w:rsidR="00B5323B" w:rsidRPr="00D87590" w:rsidRDefault="00B5323B" w:rsidP="00B5323B">
      <w:pPr>
        <w:tabs>
          <w:tab w:val="left" w:pos="851"/>
        </w:tabs>
        <w:ind w:left="-142" w:firstLine="142"/>
        <w:rPr>
          <w:sz w:val="18"/>
          <w:szCs w:val="18"/>
        </w:rPr>
      </w:pPr>
    </w:p>
    <w:p w14:paraId="38203A21" w14:textId="77777777" w:rsidR="00B5323B" w:rsidRPr="00D87590" w:rsidRDefault="00B5323B" w:rsidP="00B5323B">
      <w:pPr>
        <w:tabs>
          <w:tab w:val="left" w:pos="851"/>
        </w:tabs>
        <w:ind w:left="-142" w:firstLine="142"/>
        <w:rPr>
          <w:sz w:val="18"/>
          <w:szCs w:val="18"/>
        </w:rPr>
      </w:pPr>
    </w:p>
    <w:p w14:paraId="4762C6F9" w14:textId="77777777" w:rsidR="00B5323B" w:rsidRPr="00D87590" w:rsidRDefault="00B5323B" w:rsidP="00B5323B">
      <w:pPr>
        <w:tabs>
          <w:tab w:val="left" w:pos="851"/>
        </w:tabs>
        <w:ind w:left="-142" w:firstLine="142"/>
        <w:rPr>
          <w:sz w:val="18"/>
          <w:szCs w:val="18"/>
        </w:rPr>
      </w:pPr>
    </w:p>
    <w:p w14:paraId="33782722" w14:textId="77777777" w:rsidR="00B5323B" w:rsidRPr="00D87590" w:rsidRDefault="00B5323B" w:rsidP="006C4249">
      <w:pPr>
        <w:pStyle w:val="Akapitzlist"/>
        <w:numPr>
          <w:ilvl w:val="0"/>
          <w:numId w:val="37"/>
        </w:numPr>
        <w:ind w:left="284" w:hanging="284"/>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wynosi </w:t>
      </w:r>
      <w:r w:rsidRPr="00D87590">
        <w:rPr>
          <w:i/>
          <w:iCs/>
          <w:color w:val="FF0000"/>
          <w:sz w:val="22"/>
          <w:szCs w:val="22"/>
        </w:rPr>
        <w:t>____%.</w:t>
      </w:r>
    </w:p>
    <w:p w14:paraId="238213AD" w14:textId="77777777" w:rsidR="00B5323B" w:rsidRPr="00D87590" w:rsidRDefault="00B5323B" w:rsidP="00B5323B">
      <w:pPr>
        <w:ind w:left="284" w:hanging="284"/>
        <w:jc w:val="both"/>
        <w:rPr>
          <w:i/>
          <w:iCs/>
          <w:sz w:val="22"/>
          <w:szCs w:val="22"/>
        </w:rPr>
      </w:pPr>
    </w:p>
    <w:p w14:paraId="5039A2E5" w14:textId="77777777" w:rsidR="00B5323B" w:rsidRPr="00D87590" w:rsidRDefault="00B5323B" w:rsidP="006C4249">
      <w:pPr>
        <w:pStyle w:val="Akapitzlist"/>
        <w:numPr>
          <w:ilvl w:val="0"/>
          <w:numId w:val="3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4E2B1D3B" w14:textId="77777777" w:rsidR="00B5323B" w:rsidRPr="00D87590" w:rsidRDefault="00B5323B" w:rsidP="00B5323B">
      <w:pPr>
        <w:tabs>
          <w:tab w:val="left" w:pos="851"/>
        </w:tabs>
        <w:ind w:left="-142" w:firstLine="142"/>
        <w:rPr>
          <w:szCs w:val="18"/>
        </w:rPr>
      </w:pPr>
    </w:p>
    <w:p w14:paraId="670D4BCE" w14:textId="77777777" w:rsidR="00B5323B" w:rsidRPr="00E66F78" w:rsidRDefault="00B5323B" w:rsidP="00B5323B">
      <w:pPr>
        <w:tabs>
          <w:tab w:val="left" w:pos="851"/>
        </w:tabs>
        <w:ind w:left="-142" w:firstLine="142"/>
        <w:rPr>
          <w:sz w:val="22"/>
        </w:rPr>
      </w:pPr>
    </w:p>
    <w:p w14:paraId="042202D8" w14:textId="77777777" w:rsidR="00B5323B" w:rsidRPr="00E66F78" w:rsidRDefault="00B5323B" w:rsidP="00B5323B">
      <w:pPr>
        <w:tabs>
          <w:tab w:val="left" w:pos="851"/>
        </w:tabs>
        <w:ind w:left="-142" w:firstLine="142"/>
        <w:rPr>
          <w:sz w:val="22"/>
        </w:rPr>
      </w:pPr>
    </w:p>
    <w:p w14:paraId="27D3C640" w14:textId="77777777" w:rsidR="00B5323B" w:rsidRPr="00E66F78" w:rsidRDefault="00B5323B" w:rsidP="00B5323B">
      <w:pPr>
        <w:tabs>
          <w:tab w:val="left" w:pos="851"/>
        </w:tabs>
        <w:ind w:left="-142" w:firstLine="142"/>
        <w:rPr>
          <w:sz w:val="22"/>
        </w:rPr>
      </w:pPr>
    </w:p>
    <w:p w14:paraId="02695E6B" w14:textId="77777777" w:rsidR="00B5323B" w:rsidRPr="00E66F78" w:rsidRDefault="00B5323B" w:rsidP="00B5323B">
      <w:pPr>
        <w:tabs>
          <w:tab w:val="left" w:pos="851"/>
        </w:tabs>
        <w:ind w:left="-142" w:firstLine="142"/>
        <w:rPr>
          <w:sz w:val="22"/>
        </w:rPr>
      </w:pPr>
    </w:p>
    <w:p w14:paraId="1F57E832" w14:textId="77777777" w:rsidR="00B5323B" w:rsidRPr="00E66F78" w:rsidRDefault="00B5323B" w:rsidP="00B5323B">
      <w:pPr>
        <w:tabs>
          <w:tab w:val="left" w:pos="851"/>
        </w:tabs>
        <w:ind w:left="-142" w:firstLine="142"/>
        <w:rPr>
          <w:sz w:val="22"/>
        </w:rPr>
      </w:pPr>
    </w:p>
    <w:p w14:paraId="0A7377EC" w14:textId="77777777" w:rsidR="00B5323B" w:rsidRPr="00E66F78" w:rsidRDefault="00B5323B" w:rsidP="00B5323B">
      <w:pPr>
        <w:tabs>
          <w:tab w:val="left" w:pos="851"/>
        </w:tabs>
        <w:ind w:left="-142" w:firstLine="142"/>
        <w:rPr>
          <w:sz w:val="22"/>
        </w:rPr>
      </w:pPr>
    </w:p>
    <w:p w14:paraId="0ACC543B" w14:textId="77777777" w:rsidR="00B5323B" w:rsidRPr="00E66F78" w:rsidRDefault="00B5323B" w:rsidP="00B5323B">
      <w:pPr>
        <w:tabs>
          <w:tab w:val="left" w:pos="851"/>
        </w:tabs>
        <w:ind w:left="-142" w:firstLine="142"/>
        <w:rPr>
          <w:sz w:val="22"/>
        </w:rPr>
      </w:pPr>
    </w:p>
    <w:p w14:paraId="5BC81773" w14:textId="77777777" w:rsidR="00B5323B" w:rsidRPr="00E66F78" w:rsidRDefault="00B5323B" w:rsidP="00B5323B">
      <w:pPr>
        <w:tabs>
          <w:tab w:val="left" w:pos="851"/>
        </w:tabs>
        <w:ind w:left="-142" w:firstLine="142"/>
        <w:rPr>
          <w:sz w:val="22"/>
        </w:rPr>
      </w:pPr>
    </w:p>
    <w:p w14:paraId="26388393" w14:textId="77777777" w:rsidR="00B5323B" w:rsidRPr="00E66F78" w:rsidRDefault="00B5323B" w:rsidP="00B5323B">
      <w:pPr>
        <w:tabs>
          <w:tab w:val="left" w:pos="851"/>
        </w:tabs>
        <w:ind w:left="-142" w:firstLine="142"/>
        <w:rPr>
          <w:sz w:val="22"/>
        </w:rPr>
      </w:pPr>
    </w:p>
    <w:p w14:paraId="611C6E59" w14:textId="77777777" w:rsidR="00B5323B" w:rsidRPr="00E66F78" w:rsidRDefault="00B5323B" w:rsidP="00B5323B">
      <w:pPr>
        <w:tabs>
          <w:tab w:val="left" w:pos="851"/>
        </w:tabs>
        <w:ind w:left="-142" w:firstLine="142"/>
        <w:rPr>
          <w:sz w:val="22"/>
        </w:rPr>
      </w:pPr>
    </w:p>
    <w:p w14:paraId="1AC24545" w14:textId="77777777" w:rsidR="00B5323B" w:rsidRPr="00E66F78" w:rsidRDefault="00B5323B" w:rsidP="00B5323B">
      <w:pPr>
        <w:tabs>
          <w:tab w:val="left" w:pos="851"/>
        </w:tabs>
        <w:ind w:left="-142" w:firstLine="142"/>
        <w:rPr>
          <w:sz w:val="22"/>
        </w:rPr>
      </w:pPr>
    </w:p>
    <w:p w14:paraId="29E821FD" w14:textId="77777777" w:rsidR="00B5323B" w:rsidRPr="00E66F78" w:rsidRDefault="00B5323B" w:rsidP="00B5323B">
      <w:pPr>
        <w:tabs>
          <w:tab w:val="left" w:pos="851"/>
        </w:tabs>
        <w:ind w:left="-142" w:firstLine="142"/>
        <w:rPr>
          <w:sz w:val="22"/>
        </w:rPr>
      </w:pPr>
    </w:p>
    <w:p w14:paraId="496CAA0C" w14:textId="77777777" w:rsidR="00B5323B" w:rsidRPr="00E66F78" w:rsidRDefault="00B5323B" w:rsidP="00B5323B">
      <w:pPr>
        <w:tabs>
          <w:tab w:val="left" w:pos="851"/>
        </w:tabs>
        <w:ind w:left="-142" w:firstLine="142"/>
        <w:rPr>
          <w:sz w:val="22"/>
        </w:rPr>
      </w:pPr>
    </w:p>
    <w:p w14:paraId="68C45E9B" w14:textId="77777777" w:rsidR="00B5323B" w:rsidRPr="00E66F78" w:rsidRDefault="00B5323B" w:rsidP="00B5323B">
      <w:pPr>
        <w:tabs>
          <w:tab w:val="left" w:pos="851"/>
        </w:tabs>
        <w:ind w:left="-142" w:firstLine="142"/>
        <w:rPr>
          <w:sz w:val="22"/>
        </w:rPr>
      </w:pPr>
    </w:p>
    <w:p w14:paraId="506E4EC1" w14:textId="77777777" w:rsidR="00B5323B" w:rsidRPr="00E66F78" w:rsidRDefault="00B5323B" w:rsidP="00B5323B">
      <w:pPr>
        <w:tabs>
          <w:tab w:val="left" w:pos="851"/>
        </w:tabs>
        <w:ind w:left="-142" w:firstLine="142"/>
        <w:rPr>
          <w:sz w:val="22"/>
        </w:rPr>
      </w:pPr>
    </w:p>
    <w:p w14:paraId="32D011EA" w14:textId="77777777" w:rsidR="00B5323B" w:rsidRPr="00E66F78" w:rsidRDefault="00B5323B" w:rsidP="00B5323B">
      <w:pPr>
        <w:tabs>
          <w:tab w:val="left" w:pos="851"/>
        </w:tabs>
        <w:ind w:left="-142" w:firstLine="142"/>
        <w:rPr>
          <w:sz w:val="22"/>
        </w:rPr>
      </w:pPr>
    </w:p>
    <w:p w14:paraId="734C02A4" w14:textId="77777777" w:rsidR="00B5323B" w:rsidRPr="00E66F78" w:rsidRDefault="00B5323B" w:rsidP="00B5323B">
      <w:pPr>
        <w:tabs>
          <w:tab w:val="left" w:pos="851"/>
        </w:tabs>
        <w:ind w:left="-142" w:firstLine="142"/>
        <w:rPr>
          <w:sz w:val="22"/>
        </w:rPr>
      </w:pPr>
    </w:p>
    <w:p w14:paraId="460E361A" w14:textId="77777777" w:rsidR="00B5323B" w:rsidRPr="00E66F78" w:rsidRDefault="00B5323B" w:rsidP="00B5323B">
      <w:pPr>
        <w:tabs>
          <w:tab w:val="left" w:pos="851"/>
        </w:tabs>
        <w:ind w:left="-142" w:firstLine="142"/>
        <w:rPr>
          <w:sz w:val="22"/>
        </w:rPr>
      </w:pPr>
    </w:p>
    <w:p w14:paraId="2A3E6C46" w14:textId="77777777" w:rsidR="00B5323B" w:rsidRPr="00E66F78" w:rsidRDefault="00B5323B" w:rsidP="00B5323B">
      <w:pPr>
        <w:tabs>
          <w:tab w:val="left" w:pos="851"/>
        </w:tabs>
        <w:ind w:left="-142" w:firstLine="142"/>
        <w:rPr>
          <w:sz w:val="22"/>
        </w:rPr>
      </w:pPr>
    </w:p>
    <w:p w14:paraId="37CC7154" w14:textId="77777777" w:rsidR="00B5323B" w:rsidRPr="00E66F78" w:rsidRDefault="00B5323B" w:rsidP="00B5323B">
      <w:pPr>
        <w:tabs>
          <w:tab w:val="left" w:pos="851"/>
        </w:tabs>
        <w:ind w:left="-142" w:firstLine="142"/>
        <w:rPr>
          <w:sz w:val="22"/>
        </w:rPr>
      </w:pPr>
    </w:p>
    <w:p w14:paraId="39246A53" w14:textId="77777777" w:rsidR="00B5323B" w:rsidRPr="00E66F78" w:rsidRDefault="00B5323B" w:rsidP="00B5323B">
      <w:pPr>
        <w:tabs>
          <w:tab w:val="left" w:pos="851"/>
        </w:tabs>
        <w:rPr>
          <w:sz w:val="22"/>
        </w:rPr>
      </w:pPr>
    </w:p>
    <w:p w14:paraId="450FBE94" w14:textId="77777777" w:rsidR="00B5323B" w:rsidRPr="007C1E34" w:rsidRDefault="00B5323B" w:rsidP="00B5323B">
      <w:pPr>
        <w:jc w:val="both"/>
        <w:rPr>
          <w:rFonts w:eastAsiaTheme="majorEastAsia"/>
          <w:b/>
          <w:bCs/>
          <w:color w:val="2F5496" w:themeColor="accent1" w:themeShade="BF"/>
          <w:spacing w:val="20"/>
          <w:sz w:val="24"/>
          <w:szCs w:val="24"/>
        </w:rPr>
      </w:pPr>
      <w:bookmarkStart w:id="140" w:name="_Toc67292114"/>
      <w:bookmarkStart w:id="141"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140"/>
    </w:p>
    <w:bookmarkEnd w:id="141"/>
    <w:p w14:paraId="080F1819" w14:textId="77777777" w:rsidR="00B5323B" w:rsidRPr="00E66F78" w:rsidRDefault="00B5323B" w:rsidP="00B5323B">
      <w:pPr>
        <w:jc w:val="center"/>
        <w:rPr>
          <w:b/>
          <w:sz w:val="22"/>
          <w:szCs w:val="22"/>
        </w:rPr>
      </w:pPr>
    </w:p>
    <w:p w14:paraId="461C32E0" w14:textId="77777777" w:rsidR="00B5323B" w:rsidRPr="008057B2" w:rsidRDefault="00B5323B" w:rsidP="00B5323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2D89344" w14:textId="77777777" w:rsidR="00B5323B" w:rsidRPr="00CC1C75" w:rsidRDefault="00B5323B" w:rsidP="00B5323B">
      <w:pPr>
        <w:tabs>
          <w:tab w:val="left" w:pos="0"/>
        </w:tabs>
        <w:rPr>
          <w:color w:val="FF0000"/>
          <w:sz w:val="22"/>
          <w:szCs w:val="22"/>
        </w:rPr>
      </w:pPr>
    </w:p>
    <w:p w14:paraId="09967405" w14:textId="77777777" w:rsidR="00B5323B" w:rsidRPr="00E66F78" w:rsidRDefault="00B5323B" w:rsidP="00B5323B">
      <w:pPr>
        <w:rPr>
          <w:b/>
          <w:sz w:val="22"/>
          <w:szCs w:val="22"/>
        </w:rPr>
      </w:pPr>
    </w:p>
    <w:p w14:paraId="6BED8EE6" w14:textId="77777777" w:rsidR="00B5323B" w:rsidRPr="00F45433" w:rsidRDefault="00B5323B" w:rsidP="00B5323B">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138FF868" w14:textId="77777777" w:rsidR="00B5323B" w:rsidRPr="00E66F78" w:rsidRDefault="00B5323B" w:rsidP="00B5323B">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5396229" w14:textId="77777777" w:rsidR="00B5323B" w:rsidRPr="00E66F78" w:rsidRDefault="00B5323B" w:rsidP="00B5323B">
      <w:pPr>
        <w:spacing w:line="312" w:lineRule="auto"/>
        <w:jc w:val="both"/>
        <w:rPr>
          <w:i/>
          <w:sz w:val="22"/>
          <w:szCs w:val="22"/>
        </w:rPr>
      </w:pPr>
      <w:r w:rsidRPr="00E66F78">
        <w:rPr>
          <w:sz w:val="22"/>
          <w:szCs w:val="22"/>
        </w:rPr>
        <w:t>………………….. (</w:t>
      </w:r>
      <w:r w:rsidRPr="00E66F78">
        <w:rPr>
          <w:i/>
          <w:sz w:val="22"/>
          <w:szCs w:val="22"/>
        </w:rPr>
        <w:t>imię i nazwisko osoby podpisującej)</w:t>
      </w:r>
    </w:p>
    <w:p w14:paraId="55777118" w14:textId="77777777" w:rsidR="00B5323B" w:rsidRPr="00E66F78" w:rsidRDefault="00B5323B" w:rsidP="00B5323B">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23A9A61" w14:textId="77777777" w:rsidR="00B5323B" w:rsidRPr="00E66F78" w:rsidRDefault="00B5323B" w:rsidP="00B5323B">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7D417452" w14:textId="77777777" w:rsidR="00B5323B" w:rsidRPr="00E66F78" w:rsidRDefault="00B5323B" w:rsidP="006C4249">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185C02" w14:textId="77777777" w:rsidR="00B5323B" w:rsidRPr="00E66F78" w:rsidRDefault="00B5323B" w:rsidP="006C4249">
      <w:pPr>
        <w:numPr>
          <w:ilvl w:val="1"/>
          <w:numId w:val="30"/>
        </w:numPr>
        <w:spacing w:line="312" w:lineRule="auto"/>
        <w:jc w:val="both"/>
        <w:rPr>
          <w:sz w:val="22"/>
          <w:szCs w:val="22"/>
        </w:rPr>
      </w:pPr>
      <w:r w:rsidRPr="00E66F78">
        <w:rPr>
          <w:sz w:val="22"/>
          <w:szCs w:val="22"/>
        </w:rPr>
        <w:t>…………………………………………………………………………………………………</w:t>
      </w:r>
    </w:p>
    <w:p w14:paraId="688E9A0E" w14:textId="77777777" w:rsidR="00B5323B" w:rsidRPr="00E66F78" w:rsidRDefault="00B5323B" w:rsidP="00B5323B">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1B9096A" w14:textId="77777777" w:rsidR="00B5323B" w:rsidRPr="00E66F78" w:rsidRDefault="00B5323B" w:rsidP="006C4249">
      <w:pPr>
        <w:numPr>
          <w:ilvl w:val="1"/>
          <w:numId w:val="30"/>
        </w:numPr>
        <w:spacing w:line="312" w:lineRule="auto"/>
        <w:jc w:val="both"/>
        <w:rPr>
          <w:sz w:val="22"/>
          <w:szCs w:val="22"/>
        </w:rPr>
      </w:pPr>
      <w:r w:rsidRPr="00E66F78">
        <w:rPr>
          <w:sz w:val="22"/>
          <w:szCs w:val="22"/>
        </w:rPr>
        <w:t>…………………………………………………………………………………………………</w:t>
      </w:r>
    </w:p>
    <w:p w14:paraId="72AB0AC9" w14:textId="77777777" w:rsidR="00B5323B" w:rsidRPr="00E66F78" w:rsidRDefault="00B5323B" w:rsidP="00B5323B">
      <w:pPr>
        <w:spacing w:line="312" w:lineRule="auto"/>
        <w:ind w:left="1080"/>
        <w:jc w:val="both"/>
        <w:rPr>
          <w:sz w:val="22"/>
          <w:szCs w:val="22"/>
        </w:rPr>
      </w:pPr>
      <w:r w:rsidRPr="00E66F78">
        <w:rPr>
          <w:sz w:val="22"/>
          <w:szCs w:val="22"/>
        </w:rPr>
        <w:t>(należy wyspecyfikować udostępniane zasoby)</w:t>
      </w:r>
    </w:p>
    <w:p w14:paraId="26C9B4B6" w14:textId="77777777" w:rsidR="00B5323B" w:rsidRPr="00E66F78" w:rsidRDefault="00B5323B" w:rsidP="006C4249">
      <w:pPr>
        <w:numPr>
          <w:ilvl w:val="1"/>
          <w:numId w:val="30"/>
        </w:numPr>
        <w:spacing w:line="312" w:lineRule="auto"/>
        <w:jc w:val="both"/>
        <w:rPr>
          <w:sz w:val="22"/>
          <w:szCs w:val="22"/>
        </w:rPr>
      </w:pPr>
      <w:r w:rsidRPr="00E66F78">
        <w:rPr>
          <w:sz w:val="22"/>
          <w:szCs w:val="22"/>
        </w:rPr>
        <w:t>…………………………………………………………………………………………………</w:t>
      </w:r>
    </w:p>
    <w:p w14:paraId="23266EFA" w14:textId="77777777" w:rsidR="00B5323B" w:rsidRPr="00E66F78" w:rsidRDefault="00B5323B" w:rsidP="00B5323B">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47C43E4" w14:textId="77777777" w:rsidR="00B5323B" w:rsidRPr="00E66F78" w:rsidRDefault="00B5323B" w:rsidP="006C4249">
      <w:pPr>
        <w:numPr>
          <w:ilvl w:val="0"/>
          <w:numId w:val="30"/>
        </w:numPr>
        <w:spacing w:line="312" w:lineRule="auto"/>
        <w:jc w:val="both"/>
        <w:rPr>
          <w:sz w:val="22"/>
          <w:szCs w:val="22"/>
        </w:rPr>
      </w:pPr>
      <w:r w:rsidRPr="00E66F78">
        <w:rPr>
          <w:sz w:val="22"/>
          <w:szCs w:val="22"/>
        </w:rPr>
        <w:t>Sposób wykorzystania zasobów przy wykonywaniu zamówienia:</w:t>
      </w:r>
    </w:p>
    <w:p w14:paraId="7E4537D9" w14:textId="77777777" w:rsidR="00B5323B" w:rsidRPr="00E66F78" w:rsidRDefault="00B5323B" w:rsidP="00B5323B">
      <w:pPr>
        <w:spacing w:line="312" w:lineRule="auto"/>
        <w:ind w:left="360"/>
        <w:jc w:val="both"/>
        <w:rPr>
          <w:sz w:val="22"/>
          <w:szCs w:val="22"/>
        </w:rPr>
      </w:pPr>
      <w:r w:rsidRPr="00E66F78">
        <w:rPr>
          <w:sz w:val="22"/>
          <w:szCs w:val="22"/>
        </w:rPr>
        <w:t>………………………………………………………………………………………………………………………………………………………………………………………………………………</w:t>
      </w:r>
    </w:p>
    <w:p w14:paraId="407C7E9C" w14:textId="77777777" w:rsidR="00B5323B" w:rsidRPr="00E66F78" w:rsidRDefault="00B5323B" w:rsidP="006C4249">
      <w:pPr>
        <w:numPr>
          <w:ilvl w:val="0"/>
          <w:numId w:val="30"/>
        </w:numPr>
        <w:spacing w:line="312" w:lineRule="auto"/>
        <w:jc w:val="both"/>
        <w:rPr>
          <w:sz w:val="22"/>
          <w:szCs w:val="22"/>
        </w:rPr>
      </w:pPr>
      <w:r w:rsidRPr="00E66F78">
        <w:rPr>
          <w:sz w:val="22"/>
          <w:szCs w:val="22"/>
        </w:rPr>
        <w:t>Zakres i okres naszego udziału przy wykonywaniu zamówienia:</w:t>
      </w:r>
    </w:p>
    <w:p w14:paraId="03120D67" w14:textId="77777777" w:rsidR="00B5323B" w:rsidRPr="00555424" w:rsidRDefault="00B5323B" w:rsidP="00B5323B">
      <w:pPr>
        <w:pStyle w:val="Akapitzlist"/>
        <w:spacing w:line="312" w:lineRule="auto"/>
        <w:ind w:left="360"/>
        <w:jc w:val="both"/>
        <w:rPr>
          <w:sz w:val="22"/>
          <w:szCs w:val="22"/>
        </w:rPr>
      </w:pPr>
      <w:r w:rsidRPr="00555424">
        <w:rPr>
          <w:sz w:val="22"/>
          <w:szCs w:val="22"/>
        </w:rPr>
        <w:t>………………………………………………………………………………………………………………………………………………………………………………………………………………</w:t>
      </w:r>
    </w:p>
    <w:p w14:paraId="6698DD04" w14:textId="77777777" w:rsidR="00B5323B" w:rsidRPr="00E66F78" w:rsidRDefault="00B5323B" w:rsidP="00B5323B">
      <w:pPr>
        <w:spacing w:line="312" w:lineRule="auto"/>
        <w:jc w:val="both"/>
        <w:rPr>
          <w:sz w:val="22"/>
          <w:szCs w:val="22"/>
        </w:rPr>
      </w:pPr>
      <w:r w:rsidRPr="00E66F78">
        <w:rPr>
          <w:sz w:val="22"/>
          <w:szCs w:val="22"/>
        </w:rPr>
        <w:t>4) Zrealizujemy następujące usługi wchodzące z zakres przedmiotu zamówienia:</w:t>
      </w:r>
    </w:p>
    <w:p w14:paraId="1163CFEE" w14:textId="77777777" w:rsidR="00B5323B" w:rsidRPr="00E66F78" w:rsidRDefault="00B5323B" w:rsidP="00B5323B">
      <w:pPr>
        <w:spacing w:line="312" w:lineRule="auto"/>
        <w:ind w:left="360"/>
        <w:jc w:val="both"/>
        <w:rPr>
          <w:sz w:val="22"/>
          <w:szCs w:val="22"/>
        </w:rPr>
      </w:pPr>
      <w:r w:rsidRPr="00E66F78">
        <w:rPr>
          <w:sz w:val="22"/>
          <w:szCs w:val="22"/>
        </w:rPr>
        <w:t>………………………………………………………………………………………………………………………………………………………………………………………………………………</w:t>
      </w:r>
    </w:p>
    <w:p w14:paraId="3D2C900A" w14:textId="77777777" w:rsidR="00B5323B" w:rsidRPr="00E66F78" w:rsidRDefault="00B5323B" w:rsidP="00B5323B">
      <w:pPr>
        <w:spacing w:line="312" w:lineRule="auto"/>
        <w:jc w:val="both"/>
      </w:pPr>
    </w:p>
    <w:p w14:paraId="719E9A69" w14:textId="77777777" w:rsidR="00B5323B" w:rsidRPr="00555424" w:rsidRDefault="00B5323B" w:rsidP="00B5323B">
      <w:pPr>
        <w:spacing w:line="312" w:lineRule="auto"/>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6C96929F" w14:textId="77777777" w:rsidR="00B5323B" w:rsidRDefault="00B5323B" w:rsidP="00B5323B">
      <w:pPr>
        <w:jc w:val="both"/>
      </w:pPr>
    </w:p>
    <w:p w14:paraId="6783CDED" w14:textId="77777777" w:rsidR="00B5323B" w:rsidRPr="000E3422" w:rsidRDefault="00B5323B" w:rsidP="00B5323B">
      <w:pPr>
        <w:jc w:val="both"/>
        <w:rPr>
          <w:sz w:val="22"/>
          <w:szCs w:val="22"/>
        </w:rPr>
      </w:pPr>
    </w:p>
    <w:p w14:paraId="467FFA27" w14:textId="77777777" w:rsidR="00B5323B" w:rsidRPr="000E3422" w:rsidRDefault="00B5323B" w:rsidP="00B5323B">
      <w:pPr>
        <w:jc w:val="both"/>
        <w:rPr>
          <w:sz w:val="22"/>
          <w:szCs w:val="22"/>
        </w:rPr>
      </w:pPr>
    </w:p>
    <w:p w14:paraId="36AC8A14" w14:textId="77777777" w:rsidR="00B5323B" w:rsidRPr="007C1E34" w:rsidRDefault="00B5323B" w:rsidP="00B5323B">
      <w:pPr>
        <w:jc w:val="both"/>
        <w:rPr>
          <w:rFonts w:eastAsiaTheme="majorEastAsia"/>
          <w:b/>
          <w:bCs/>
          <w:color w:val="2F5496" w:themeColor="accent1" w:themeShade="BF"/>
          <w:spacing w:val="20"/>
          <w:sz w:val="24"/>
          <w:szCs w:val="24"/>
        </w:rPr>
      </w:pPr>
      <w:bookmarkStart w:id="142" w:name="_Toc67292115"/>
      <w:bookmarkStart w:id="143"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42"/>
    </w:p>
    <w:p w14:paraId="1439E7ED" w14:textId="77777777" w:rsidR="00B5323B" w:rsidRPr="007A4EE6" w:rsidRDefault="00B5323B" w:rsidP="00B5323B">
      <w:pPr>
        <w:jc w:val="both"/>
        <w:rPr>
          <w:rFonts w:eastAsiaTheme="majorEastAsia"/>
          <w:b/>
          <w:bCs/>
          <w:color w:val="2F5496" w:themeColor="accent1" w:themeShade="BF"/>
          <w:spacing w:val="20"/>
          <w:sz w:val="28"/>
          <w:szCs w:val="28"/>
        </w:rPr>
      </w:pPr>
    </w:p>
    <w:p w14:paraId="0C832D97" w14:textId="77777777" w:rsidR="00B5323B" w:rsidRPr="00CC6100" w:rsidRDefault="00B5323B" w:rsidP="00B5323B">
      <w:pPr>
        <w:rPr>
          <w:rFonts w:eastAsia="Calibri"/>
          <w:b/>
          <w:bCs/>
          <w:sz w:val="22"/>
          <w:szCs w:val="22"/>
          <w:highlight w:val="cyan"/>
        </w:rPr>
      </w:pPr>
    </w:p>
    <w:p w14:paraId="1F78C011" w14:textId="77777777" w:rsidR="00B5323B" w:rsidRPr="008057B2" w:rsidRDefault="00B5323B" w:rsidP="00B5323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6D0737" w14:textId="77777777" w:rsidR="00B5323B" w:rsidRPr="00CC6100" w:rsidRDefault="00B5323B" w:rsidP="00B5323B">
      <w:pPr>
        <w:jc w:val="center"/>
        <w:rPr>
          <w:rFonts w:eastAsia="Calibri"/>
          <w:b/>
          <w:bCs/>
          <w:sz w:val="22"/>
          <w:szCs w:val="22"/>
          <w:highlight w:val="cyan"/>
        </w:rPr>
      </w:pPr>
    </w:p>
    <w:p w14:paraId="4FBACE47" w14:textId="77777777" w:rsidR="00B5323B" w:rsidRPr="00CC6100" w:rsidRDefault="00B5323B" w:rsidP="00B5323B">
      <w:pPr>
        <w:jc w:val="center"/>
        <w:rPr>
          <w:rFonts w:eastAsia="Calibri"/>
          <w:b/>
          <w:bCs/>
          <w:sz w:val="24"/>
          <w:szCs w:val="24"/>
        </w:rPr>
      </w:pPr>
    </w:p>
    <w:p w14:paraId="4C885907" w14:textId="77777777" w:rsidR="00B5323B" w:rsidRPr="00CC6100" w:rsidRDefault="00B5323B" w:rsidP="00B5323B">
      <w:pPr>
        <w:jc w:val="center"/>
        <w:rPr>
          <w:rFonts w:eastAsia="Calibri"/>
          <w:b/>
          <w:bCs/>
          <w:sz w:val="24"/>
          <w:szCs w:val="24"/>
        </w:rPr>
      </w:pPr>
    </w:p>
    <w:p w14:paraId="25CC3637" w14:textId="77777777" w:rsidR="00B5323B" w:rsidRPr="009B3722" w:rsidRDefault="00B5323B" w:rsidP="00B5323B">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6489933" w14:textId="77777777" w:rsidR="00B5323B" w:rsidRPr="009B3722" w:rsidRDefault="00B5323B" w:rsidP="00B5323B">
      <w:pPr>
        <w:spacing w:before="480"/>
        <w:ind w:left="567"/>
        <w:contextualSpacing/>
        <w:jc w:val="both"/>
        <w:rPr>
          <w:rFonts w:eastAsia="Calibri"/>
          <w:b/>
          <w:bCs/>
          <w:sz w:val="24"/>
          <w:szCs w:val="24"/>
          <w:lang w:eastAsia="en-US"/>
        </w:rPr>
      </w:pPr>
    </w:p>
    <w:p w14:paraId="4A29FC5D" w14:textId="77777777" w:rsidR="00B5323B" w:rsidRPr="009B3722" w:rsidRDefault="00B5323B" w:rsidP="00B5323B">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7C35686" w14:textId="77777777" w:rsidR="00B5323B" w:rsidRPr="009B3722" w:rsidRDefault="00B5323B" w:rsidP="00B5323B">
      <w:pPr>
        <w:spacing w:before="240"/>
        <w:ind w:left="709"/>
        <w:rPr>
          <w:rFonts w:eastAsia="Calibri"/>
          <w:sz w:val="24"/>
          <w:szCs w:val="24"/>
        </w:rPr>
      </w:pPr>
      <w:r w:rsidRPr="009B3722">
        <w:rPr>
          <w:rFonts w:eastAsia="Calibri"/>
          <w:sz w:val="24"/>
          <w:szCs w:val="24"/>
        </w:rPr>
        <w:t> - małe przedsiębiorstwo</w:t>
      </w:r>
    </w:p>
    <w:p w14:paraId="2BDB2B3F" w14:textId="77777777" w:rsidR="00B5323B" w:rsidRPr="009B3722" w:rsidRDefault="00B5323B" w:rsidP="00B5323B">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216DE31" w14:textId="77777777" w:rsidR="00B5323B" w:rsidRPr="009B3722" w:rsidRDefault="00B5323B" w:rsidP="00B5323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1CAAEC1" w14:textId="77777777" w:rsidR="00B5323B" w:rsidRPr="009B3722" w:rsidRDefault="00B5323B" w:rsidP="00B5323B">
      <w:pPr>
        <w:spacing w:before="240"/>
        <w:ind w:left="709"/>
        <w:rPr>
          <w:rFonts w:eastAsia="Calibri"/>
          <w:sz w:val="24"/>
          <w:szCs w:val="24"/>
        </w:rPr>
      </w:pPr>
      <w:r w:rsidRPr="009B3722">
        <w:rPr>
          <w:rFonts w:eastAsia="Calibri"/>
          <w:sz w:val="24"/>
          <w:szCs w:val="24"/>
        </w:rPr>
        <w:t> - inny rodzaj</w:t>
      </w:r>
    </w:p>
    <w:p w14:paraId="779EDD01" w14:textId="77777777" w:rsidR="00B5323B" w:rsidRPr="009B3722" w:rsidRDefault="00B5323B" w:rsidP="00B5323B">
      <w:pPr>
        <w:spacing w:before="240"/>
        <w:rPr>
          <w:rFonts w:eastAsia="Calibri"/>
          <w:color w:val="1F497D"/>
          <w:sz w:val="24"/>
          <w:szCs w:val="24"/>
        </w:rPr>
      </w:pPr>
    </w:p>
    <w:p w14:paraId="249166BA" w14:textId="77777777" w:rsidR="00B5323B" w:rsidRPr="009B3722" w:rsidRDefault="00B5323B" w:rsidP="00B5323B">
      <w:pPr>
        <w:ind w:left="4395"/>
        <w:jc w:val="center"/>
        <w:rPr>
          <w:rFonts w:eastAsia="Calibri"/>
          <w:sz w:val="24"/>
          <w:szCs w:val="24"/>
        </w:rPr>
      </w:pPr>
    </w:p>
    <w:p w14:paraId="791EAEAE" w14:textId="77777777" w:rsidR="00B5323B" w:rsidRPr="00CC6100" w:rsidRDefault="00B5323B" w:rsidP="00B5323B">
      <w:pPr>
        <w:ind w:left="4395"/>
        <w:jc w:val="center"/>
        <w:rPr>
          <w:rFonts w:eastAsia="Calibri"/>
          <w:sz w:val="22"/>
          <w:szCs w:val="22"/>
        </w:rPr>
      </w:pPr>
    </w:p>
    <w:p w14:paraId="2920437F" w14:textId="77777777" w:rsidR="00B5323B" w:rsidRPr="00CC6100" w:rsidRDefault="00B5323B" w:rsidP="00B5323B">
      <w:pPr>
        <w:ind w:left="4395"/>
        <w:jc w:val="center"/>
        <w:rPr>
          <w:rFonts w:eastAsia="Calibri"/>
          <w:i/>
          <w:iCs/>
        </w:rPr>
      </w:pPr>
    </w:p>
    <w:p w14:paraId="55CA2365" w14:textId="77777777" w:rsidR="00B5323B" w:rsidRPr="00CC6100" w:rsidRDefault="00B5323B" w:rsidP="00B5323B">
      <w:pPr>
        <w:ind w:left="4395"/>
        <w:jc w:val="center"/>
        <w:rPr>
          <w:rFonts w:eastAsia="Calibri"/>
          <w:i/>
          <w:iCs/>
        </w:rPr>
      </w:pPr>
    </w:p>
    <w:p w14:paraId="46BCC5BD" w14:textId="77777777" w:rsidR="00B5323B" w:rsidRPr="00CC6100" w:rsidRDefault="00B5323B" w:rsidP="00B5323B">
      <w:pPr>
        <w:jc w:val="both"/>
        <w:rPr>
          <w:rFonts w:eastAsia="Calibri"/>
          <w:b/>
          <w:bCs/>
          <w:sz w:val="24"/>
          <w:szCs w:val="24"/>
        </w:rPr>
      </w:pPr>
    </w:p>
    <w:p w14:paraId="52FABAA7" w14:textId="77777777" w:rsidR="00B5323B" w:rsidRPr="00E66F78" w:rsidRDefault="00B5323B" w:rsidP="00B5323B">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7D76E15" w14:textId="77777777" w:rsidR="00B5323B" w:rsidRDefault="00B5323B" w:rsidP="00B5323B">
      <w:pPr>
        <w:spacing w:before="480"/>
        <w:ind w:left="426" w:hanging="426"/>
        <w:jc w:val="both"/>
        <w:rPr>
          <w:b/>
          <w:bCs/>
          <w:sz w:val="24"/>
          <w:szCs w:val="24"/>
        </w:rPr>
      </w:pPr>
      <w:r w:rsidRPr="00CC6100">
        <w:rPr>
          <w:b/>
          <w:bCs/>
          <w:sz w:val="24"/>
          <w:szCs w:val="24"/>
        </w:rPr>
        <w:br w:type="page"/>
      </w:r>
    </w:p>
    <w:bookmarkEnd w:id="143"/>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710F13">
          <w:pgSz w:w="11907" w:h="16840" w:code="9"/>
          <w:pgMar w:top="1417" w:right="1417" w:bottom="1417" w:left="1417" w:header="709" w:footer="510" w:gutter="0"/>
          <w:cols w:space="708"/>
          <w:docGrid w:linePitch="360"/>
        </w:sectPr>
      </w:pPr>
    </w:p>
    <w:p w14:paraId="57C3864D" w14:textId="77777777" w:rsidR="00B5323B" w:rsidRPr="007A4EE6" w:rsidRDefault="00B5323B" w:rsidP="00B5323B">
      <w:pPr>
        <w:jc w:val="both"/>
        <w:rPr>
          <w:rFonts w:eastAsiaTheme="majorEastAsia"/>
          <w:b/>
          <w:bCs/>
          <w:color w:val="2F5496" w:themeColor="accent1" w:themeShade="BF"/>
          <w:spacing w:val="20"/>
          <w:sz w:val="28"/>
          <w:szCs w:val="28"/>
        </w:rPr>
      </w:pPr>
      <w:r w:rsidRPr="00F45433">
        <w:rPr>
          <w:rFonts w:eastAsiaTheme="majorEastAsia"/>
          <w:b/>
          <w:bCs/>
          <w:color w:val="2F5496" w:themeColor="accent1" w:themeShade="BF"/>
          <w:spacing w:val="20"/>
          <w:sz w:val="24"/>
          <w:szCs w:val="24"/>
        </w:rPr>
        <w:lastRenderedPageBreak/>
        <w:t>Załącznik nr 4.1 do SWZ - JEDNOLITY EUROPEJSKI DOKUMENT ZAMÓWIENIA</w:t>
      </w:r>
    </w:p>
    <w:p w14:paraId="030414F6" w14:textId="77777777" w:rsidR="00B5323B" w:rsidRPr="00E66F78" w:rsidRDefault="00B5323B" w:rsidP="00B5323B">
      <w:pPr>
        <w:jc w:val="both"/>
        <w:rPr>
          <w:sz w:val="22"/>
          <w:szCs w:val="22"/>
        </w:rPr>
      </w:pPr>
    </w:p>
    <w:p w14:paraId="4EA4E4CD" w14:textId="77777777" w:rsidR="00B5323B" w:rsidRDefault="00B5323B" w:rsidP="00B5323B">
      <w:pPr>
        <w:jc w:val="both"/>
        <w:rPr>
          <w:sz w:val="22"/>
          <w:szCs w:val="22"/>
        </w:rPr>
      </w:pPr>
    </w:p>
    <w:p w14:paraId="26EA7899" w14:textId="77777777" w:rsidR="00B5323B" w:rsidRPr="00E66F78" w:rsidRDefault="00B5323B" w:rsidP="00B5323B">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0C21542F" w14:textId="77777777" w:rsidR="00B5323B" w:rsidRPr="00E66F78" w:rsidRDefault="00B5323B" w:rsidP="00B5323B">
      <w:pPr>
        <w:jc w:val="both"/>
        <w:rPr>
          <w:sz w:val="22"/>
          <w:szCs w:val="22"/>
        </w:rPr>
      </w:pPr>
    </w:p>
    <w:p w14:paraId="75A7574D" w14:textId="77777777" w:rsidR="00B5323B" w:rsidRPr="00E66F78" w:rsidRDefault="00B5323B" w:rsidP="00B5323B">
      <w:pPr>
        <w:jc w:val="both"/>
        <w:rPr>
          <w:b/>
          <w:i/>
          <w:sz w:val="22"/>
          <w:szCs w:val="22"/>
        </w:rPr>
      </w:pPr>
      <w:r w:rsidRPr="00E66F78">
        <w:rPr>
          <w:b/>
          <w:i/>
          <w:sz w:val="22"/>
          <w:szCs w:val="22"/>
        </w:rPr>
        <w:t>Uwaga:</w:t>
      </w:r>
    </w:p>
    <w:p w14:paraId="2FCD2913" w14:textId="77777777" w:rsidR="00B5323B" w:rsidRPr="00E66F78" w:rsidRDefault="00B5323B" w:rsidP="00B5323B">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CAD7A5E" w14:textId="77777777" w:rsidR="00B5323B" w:rsidRPr="00E66F78" w:rsidRDefault="00B5323B" w:rsidP="00B5323B">
      <w:pPr>
        <w:jc w:val="both"/>
        <w:rPr>
          <w:sz w:val="22"/>
          <w:szCs w:val="22"/>
        </w:rPr>
      </w:pPr>
    </w:p>
    <w:p w14:paraId="563C5864" w14:textId="77777777" w:rsidR="00B5323B" w:rsidRPr="00E66F78" w:rsidRDefault="00B5323B" w:rsidP="00B5323B">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6417D210" w14:textId="77777777" w:rsidR="00B5323B" w:rsidRPr="00E66F78" w:rsidRDefault="00B5323B" w:rsidP="00B5323B">
      <w:pPr>
        <w:jc w:val="both"/>
        <w:rPr>
          <w:sz w:val="22"/>
          <w:szCs w:val="22"/>
        </w:rPr>
      </w:pPr>
    </w:p>
    <w:p w14:paraId="00E29292" w14:textId="77777777" w:rsidR="00B5323B" w:rsidRPr="00E66F78" w:rsidRDefault="00B5323B" w:rsidP="00B5323B">
      <w:pPr>
        <w:jc w:val="both"/>
        <w:rPr>
          <w:sz w:val="22"/>
          <w:szCs w:val="22"/>
        </w:rPr>
      </w:pPr>
      <w:r w:rsidRPr="00E66F78">
        <w:rPr>
          <w:sz w:val="22"/>
          <w:szCs w:val="22"/>
        </w:rPr>
        <w:t>Wypełnienie formularza odbędzie się w serwisie internetowym JEDZ.</w:t>
      </w:r>
    </w:p>
    <w:p w14:paraId="0F1DADF4" w14:textId="77777777" w:rsidR="00B5323B" w:rsidRPr="00E66F78" w:rsidRDefault="00B5323B" w:rsidP="00B5323B">
      <w:pPr>
        <w:jc w:val="both"/>
        <w:rPr>
          <w:sz w:val="22"/>
          <w:szCs w:val="22"/>
        </w:rPr>
      </w:pPr>
    </w:p>
    <w:p w14:paraId="00A724FD" w14:textId="77777777" w:rsidR="00B5323B" w:rsidRPr="00E66F78" w:rsidRDefault="00B5323B" w:rsidP="00B5323B">
      <w:pPr>
        <w:jc w:val="both"/>
        <w:rPr>
          <w:b/>
          <w:sz w:val="22"/>
          <w:szCs w:val="22"/>
          <w:lang w:val="en-US"/>
        </w:rPr>
      </w:pPr>
      <w:r w:rsidRPr="00E66F78">
        <w:rPr>
          <w:sz w:val="22"/>
          <w:szCs w:val="22"/>
          <w:lang w:val="en-US"/>
        </w:rPr>
        <w:t xml:space="preserve">Link: </w:t>
      </w:r>
      <w:bookmarkStart w:id="144" w:name="_Hlk7505249"/>
      <w:r w:rsidRPr="00E66F78">
        <w:rPr>
          <w:sz w:val="22"/>
          <w:szCs w:val="22"/>
        </w:rPr>
        <w:fldChar w:fldCharType="begin"/>
      </w:r>
      <w:r w:rsidRPr="006C4249">
        <w:rPr>
          <w:sz w:val="22"/>
          <w:szCs w:val="22"/>
          <w:lang w:val="en-US"/>
        </w:rPr>
        <w:instrText xml:space="preserve"> HYPERLINK "http://espd.uzp.gov.pl" </w:instrText>
      </w:r>
      <w:r w:rsidRPr="00E66F78">
        <w:rPr>
          <w:sz w:val="22"/>
          <w:szCs w:val="22"/>
        </w:rPr>
      </w:r>
      <w:r w:rsidRPr="00E66F78">
        <w:rPr>
          <w:sz w:val="22"/>
          <w:szCs w:val="22"/>
        </w:rPr>
        <w:fldChar w:fldCharType="separate"/>
      </w:r>
      <w:r w:rsidRPr="006C4249">
        <w:rPr>
          <w:color w:val="0000FF"/>
          <w:sz w:val="22"/>
          <w:szCs w:val="22"/>
          <w:u w:val="single"/>
          <w:lang w:val="en-US"/>
        </w:rPr>
        <w:t>http://espd.uzp.gov.pl</w:t>
      </w:r>
      <w:r w:rsidRPr="00E66F78">
        <w:rPr>
          <w:sz w:val="22"/>
          <w:szCs w:val="22"/>
        </w:rPr>
        <w:fldChar w:fldCharType="end"/>
      </w:r>
      <w:bookmarkEnd w:id="144"/>
      <w:r w:rsidRPr="006C4249">
        <w:rPr>
          <w:sz w:val="22"/>
          <w:szCs w:val="22"/>
          <w:lang w:val="en-US"/>
        </w:rPr>
        <w:t xml:space="preserve"> </w:t>
      </w:r>
    </w:p>
    <w:p w14:paraId="2742B77F" w14:textId="77777777" w:rsidR="00B5323B" w:rsidRPr="00E66F78" w:rsidRDefault="00B5323B" w:rsidP="00B5323B">
      <w:pPr>
        <w:jc w:val="both"/>
        <w:rPr>
          <w:sz w:val="22"/>
          <w:szCs w:val="22"/>
          <w:lang w:val="en-US"/>
        </w:rPr>
      </w:pPr>
    </w:p>
    <w:p w14:paraId="45863A19" w14:textId="77777777" w:rsidR="00B5323B" w:rsidRPr="00E66F78" w:rsidRDefault="00B5323B" w:rsidP="00B5323B">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496FAC32" w14:textId="77777777" w:rsidR="00B5323B" w:rsidRPr="00E66F78" w:rsidRDefault="00B5323B" w:rsidP="00B5323B">
      <w:pPr>
        <w:jc w:val="both"/>
        <w:rPr>
          <w:sz w:val="22"/>
          <w:szCs w:val="22"/>
        </w:rPr>
      </w:pPr>
    </w:p>
    <w:p w14:paraId="5C2DCF35" w14:textId="77777777" w:rsidR="00B5323B" w:rsidRDefault="00B5323B" w:rsidP="00B5323B">
      <w:pPr>
        <w:tabs>
          <w:tab w:val="left" w:pos="851"/>
        </w:tabs>
        <w:ind w:left="-142" w:firstLine="142"/>
        <w:rPr>
          <w:b/>
          <w:bCs/>
          <w:sz w:val="22"/>
          <w:szCs w:val="22"/>
        </w:rPr>
      </w:pPr>
    </w:p>
    <w:p w14:paraId="6473044F" w14:textId="77777777" w:rsidR="00B5323B" w:rsidRDefault="00B5323B" w:rsidP="00B5323B">
      <w:pPr>
        <w:tabs>
          <w:tab w:val="left" w:pos="851"/>
        </w:tabs>
        <w:ind w:left="-142" w:firstLine="142"/>
        <w:rPr>
          <w:b/>
          <w:bCs/>
          <w:sz w:val="22"/>
          <w:szCs w:val="22"/>
        </w:rPr>
      </w:pPr>
    </w:p>
    <w:p w14:paraId="2B7945A8" w14:textId="77777777" w:rsidR="00B5323B" w:rsidRDefault="00B5323B" w:rsidP="00B5323B">
      <w:pPr>
        <w:tabs>
          <w:tab w:val="left" w:pos="851"/>
        </w:tabs>
        <w:ind w:left="-142" w:firstLine="142"/>
        <w:rPr>
          <w:b/>
          <w:bCs/>
          <w:sz w:val="22"/>
          <w:szCs w:val="22"/>
        </w:rPr>
      </w:pPr>
    </w:p>
    <w:p w14:paraId="66721AA4" w14:textId="77777777" w:rsidR="00B5323B" w:rsidRDefault="00B5323B" w:rsidP="00B5323B">
      <w:pPr>
        <w:tabs>
          <w:tab w:val="left" w:pos="851"/>
        </w:tabs>
        <w:ind w:left="-142" w:firstLine="142"/>
        <w:rPr>
          <w:b/>
          <w:bCs/>
          <w:sz w:val="22"/>
          <w:szCs w:val="22"/>
        </w:rPr>
      </w:pPr>
    </w:p>
    <w:p w14:paraId="4274F2E6" w14:textId="77777777" w:rsidR="00B5323B" w:rsidRDefault="00B5323B" w:rsidP="00B5323B">
      <w:pPr>
        <w:tabs>
          <w:tab w:val="left" w:pos="851"/>
        </w:tabs>
        <w:ind w:left="-142" w:firstLine="142"/>
        <w:rPr>
          <w:b/>
          <w:bCs/>
          <w:sz w:val="22"/>
          <w:szCs w:val="22"/>
        </w:rPr>
      </w:pPr>
    </w:p>
    <w:p w14:paraId="2672F996" w14:textId="77777777" w:rsidR="00B5323B" w:rsidRDefault="00B5323B" w:rsidP="00B5323B">
      <w:pPr>
        <w:jc w:val="both"/>
        <w:rPr>
          <w:i/>
          <w:iCs/>
          <w:sz w:val="22"/>
          <w:szCs w:val="22"/>
        </w:rPr>
        <w:sectPr w:rsidR="00B5323B" w:rsidSect="00E75E6A">
          <w:pgSz w:w="11907" w:h="16840" w:code="9"/>
          <w:pgMar w:top="1417" w:right="1275" w:bottom="1417" w:left="1417" w:header="709" w:footer="176" w:gutter="0"/>
          <w:cols w:space="708"/>
          <w:docGrid w:linePitch="360"/>
        </w:sect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2CB2E86" w14:textId="77777777" w:rsidR="00B5323B" w:rsidRPr="00F45433" w:rsidRDefault="00B5323B" w:rsidP="00B5323B">
      <w:pPr>
        <w:jc w:val="both"/>
        <w:rPr>
          <w:rFonts w:eastAsiaTheme="majorEastAsia"/>
          <w:b/>
          <w:bCs/>
          <w:color w:val="2F5496" w:themeColor="accent1" w:themeShade="BF"/>
          <w:spacing w:val="20"/>
          <w:sz w:val="24"/>
          <w:szCs w:val="24"/>
        </w:rPr>
      </w:pPr>
      <w:bookmarkStart w:id="145" w:name="_Toc67292117"/>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145"/>
    </w:p>
    <w:p w14:paraId="27C4C26B" w14:textId="77777777" w:rsidR="00B5323B" w:rsidRPr="00FC197B" w:rsidRDefault="00B5323B" w:rsidP="00B5323B">
      <w:pPr>
        <w:jc w:val="center"/>
        <w:rPr>
          <w:b/>
          <w:sz w:val="22"/>
          <w:szCs w:val="24"/>
        </w:rPr>
      </w:pPr>
    </w:p>
    <w:p w14:paraId="42634063" w14:textId="77777777" w:rsidR="00B5323B" w:rsidRDefault="00B5323B" w:rsidP="00B5323B">
      <w:pPr>
        <w:tabs>
          <w:tab w:val="left" w:pos="0"/>
        </w:tabs>
        <w:rPr>
          <w:sz w:val="22"/>
          <w:szCs w:val="22"/>
        </w:rPr>
      </w:pPr>
    </w:p>
    <w:p w14:paraId="74A9F4AC" w14:textId="77777777" w:rsidR="00B5323B" w:rsidRPr="00490288" w:rsidRDefault="00B5323B" w:rsidP="00B5323B">
      <w:pPr>
        <w:tabs>
          <w:tab w:val="left" w:pos="0"/>
        </w:tabs>
        <w:rPr>
          <w:sz w:val="22"/>
          <w:szCs w:val="22"/>
        </w:rPr>
      </w:pPr>
      <w:r w:rsidRPr="00490288">
        <w:rPr>
          <w:sz w:val="22"/>
          <w:szCs w:val="22"/>
        </w:rPr>
        <w:t>Nazwa Wykonawcy: ...................................................................................................................</w:t>
      </w:r>
    </w:p>
    <w:p w14:paraId="371C5B1A" w14:textId="77777777" w:rsidR="00B5323B" w:rsidRPr="00490288" w:rsidRDefault="00B5323B" w:rsidP="00B5323B">
      <w:pPr>
        <w:tabs>
          <w:tab w:val="left" w:pos="0"/>
        </w:tabs>
        <w:rPr>
          <w:color w:val="FF0000"/>
          <w:sz w:val="22"/>
          <w:szCs w:val="22"/>
        </w:rPr>
      </w:pPr>
    </w:p>
    <w:p w14:paraId="55DFCE95" w14:textId="77777777" w:rsidR="00B5323B" w:rsidRPr="00490288" w:rsidRDefault="00B5323B" w:rsidP="00B5323B">
      <w:pPr>
        <w:jc w:val="both"/>
        <w:rPr>
          <w:sz w:val="22"/>
          <w:szCs w:val="22"/>
        </w:rPr>
      </w:pPr>
    </w:p>
    <w:p w14:paraId="060517AE" w14:textId="77777777" w:rsidR="00B5323B" w:rsidRPr="00490288" w:rsidRDefault="00B5323B" w:rsidP="00B5323B">
      <w:pPr>
        <w:jc w:val="both"/>
        <w:rPr>
          <w:sz w:val="22"/>
          <w:szCs w:val="22"/>
        </w:rPr>
      </w:pPr>
      <w:r w:rsidRPr="00490288">
        <w:rPr>
          <w:sz w:val="22"/>
          <w:szCs w:val="22"/>
        </w:rPr>
        <w:t>Składając ofertę w postępowaniu o udzielenie zamówienia publicznego, nr ………, którego przedmiotem jest …………………………………..………. oświadczamy, że:</w:t>
      </w:r>
    </w:p>
    <w:p w14:paraId="0C6A10C2" w14:textId="77777777" w:rsidR="00B5323B" w:rsidRPr="00490288" w:rsidRDefault="00B5323B" w:rsidP="00B5323B">
      <w:pPr>
        <w:jc w:val="both"/>
        <w:rPr>
          <w:sz w:val="22"/>
          <w:szCs w:val="22"/>
        </w:rPr>
      </w:pPr>
    </w:p>
    <w:p w14:paraId="5C118BD6" w14:textId="77777777" w:rsidR="00B5323B" w:rsidRPr="00490288" w:rsidRDefault="00B5323B" w:rsidP="006C4249">
      <w:pPr>
        <w:numPr>
          <w:ilvl w:val="0"/>
          <w:numId w:val="28"/>
        </w:numPr>
        <w:ind w:left="284" w:hanging="284"/>
        <w:jc w:val="both"/>
        <w:rPr>
          <w:sz w:val="22"/>
          <w:szCs w:val="22"/>
        </w:rPr>
      </w:pPr>
      <w:r w:rsidRPr="00490288">
        <w:rPr>
          <w:sz w:val="22"/>
          <w:szCs w:val="22"/>
        </w:rPr>
        <w:t>Nie należymy do grupy kapitałowej w rozumieniu ustawy z dnia 16.02.2007r. o ochronie konkurencji i</w:t>
      </w:r>
      <w:r>
        <w:rPr>
          <w:sz w:val="22"/>
          <w:szCs w:val="22"/>
        </w:rPr>
        <w:t> </w:t>
      </w:r>
      <w:r w:rsidRPr="00490288">
        <w:rPr>
          <w:sz w:val="22"/>
          <w:szCs w:val="22"/>
        </w:rPr>
        <w:t xml:space="preserve">konsumentów (Dz.U. z 2021 r. poz. 275 </w:t>
      </w:r>
      <w:proofErr w:type="spellStart"/>
      <w:r w:rsidRPr="00490288">
        <w:rPr>
          <w:sz w:val="22"/>
          <w:szCs w:val="22"/>
        </w:rPr>
        <w:t>t.j</w:t>
      </w:r>
      <w:proofErr w:type="spellEnd"/>
      <w:r w:rsidRPr="00490288">
        <w:rPr>
          <w:sz w:val="22"/>
          <w:szCs w:val="22"/>
        </w:rPr>
        <w:t>.) z żadnym z Wykonawców, którzy złożyli ofertę w</w:t>
      </w:r>
      <w:r>
        <w:rPr>
          <w:sz w:val="22"/>
          <w:szCs w:val="22"/>
        </w:rPr>
        <w:t> </w:t>
      </w:r>
      <w:r w:rsidRPr="00490288">
        <w:rPr>
          <w:sz w:val="22"/>
          <w:szCs w:val="22"/>
        </w:rPr>
        <w:t>postępowaniu</w:t>
      </w:r>
    </w:p>
    <w:p w14:paraId="282E74C6" w14:textId="77777777" w:rsidR="00B5323B" w:rsidRPr="00490288" w:rsidRDefault="00B5323B" w:rsidP="00B5323B">
      <w:pPr>
        <w:jc w:val="both"/>
        <w:rPr>
          <w:b/>
          <w:sz w:val="22"/>
          <w:szCs w:val="22"/>
        </w:rPr>
      </w:pPr>
      <w:r w:rsidRPr="00490288">
        <w:rPr>
          <w:b/>
          <w:sz w:val="22"/>
          <w:szCs w:val="22"/>
        </w:rPr>
        <w:t>lub</w:t>
      </w:r>
    </w:p>
    <w:p w14:paraId="19429637" w14:textId="77777777" w:rsidR="00B5323B" w:rsidRPr="00490288" w:rsidRDefault="00B5323B" w:rsidP="006C4249">
      <w:pPr>
        <w:numPr>
          <w:ilvl w:val="0"/>
          <w:numId w:val="28"/>
        </w:numPr>
        <w:ind w:left="284" w:hanging="284"/>
        <w:jc w:val="both"/>
        <w:rPr>
          <w:sz w:val="22"/>
          <w:szCs w:val="22"/>
        </w:rPr>
      </w:pPr>
      <w:r w:rsidRPr="00490288">
        <w:rPr>
          <w:sz w:val="22"/>
          <w:szCs w:val="22"/>
        </w:rPr>
        <w:t>Należymy do grupy kapitałowej, w rozumieniu ustawy z dnia 16.02.2007r. o ochronie konkurencji i</w:t>
      </w:r>
      <w:r>
        <w:rPr>
          <w:sz w:val="22"/>
          <w:szCs w:val="22"/>
        </w:rPr>
        <w:t> </w:t>
      </w:r>
      <w:r w:rsidRPr="00490288">
        <w:rPr>
          <w:sz w:val="22"/>
          <w:szCs w:val="22"/>
        </w:rPr>
        <w:t xml:space="preserve">konsumentów (Dz.U. z 2021 r. poz. 275 </w:t>
      </w:r>
      <w:proofErr w:type="spellStart"/>
      <w:r w:rsidRPr="00490288">
        <w:rPr>
          <w:sz w:val="22"/>
          <w:szCs w:val="22"/>
        </w:rPr>
        <w:t>t.j</w:t>
      </w:r>
      <w:proofErr w:type="spellEnd"/>
      <w:r w:rsidRPr="00490288">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2A897DFE" w14:textId="77777777" w:rsidR="00B5323B" w:rsidRPr="00E66F78" w:rsidRDefault="00B5323B" w:rsidP="00B5323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B5323B" w:rsidRPr="00E66F78" w14:paraId="4D6675AC" w14:textId="77777777" w:rsidTr="006645EC">
        <w:tc>
          <w:tcPr>
            <w:tcW w:w="959" w:type="dxa"/>
          </w:tcPr>
          <w:p w14:paraId="77B35415" w14:textId="77777777" w:rsidR="00B5323B" w:rsidRPr="00E66F78" w:rsidRDefault="00B5323B" w:rsidP="006645EC">
            <w:pPr>
              <w:jc w:val="both"/>
              <w:rPr>
                <w:sz w:val="24"/>
                <w:szCs w:val="24"/>
              </w:rPr>
            </w:pPr>
            <w:r w:rsidRPr="00E66F78">
              <w:rPr>
                <w:sz w:val="24"/>
                <w:szCs w:val="24"/>
              </w:rPr>
              <w:t>Lp.</w:t>
            </w:r>
          </w:p>
        </w:tc>
        <w:tc>
          <w:tcPr>
            <w:tcW w:w="8251" w:type="dxa"/>
          </w:tcPr>
          <w:p w14:paraId="35ADAF87" w14:textId="77777777" w:rsidR="00B5323B" w:rsidRPr="00E66F78" w:rsidRDefault="00B5323B" w:rsidP="006645EC">
            <w:pPr>
              <w:jc w:val="both"/>
              <w:rPr>
                <w:sz w:val="24"/>
                <w:szCs w:val="24"/>
              </w:rPr>
            </w:pPr>
            <w:r w:rsidRPr="00E66F78">
              <w:rPr>
                <w:sz w:val="24"/>
                <w:szCs w:val="24"/>
              </w:rPr>
              <w:t>Nazwa podmiotu, adres</w:t>
            </w:r>
          </w:p>
          <w:p w14:paraId="6333984C" w14:textId="77777777" w:rsidR="00B5323B" w:rsidRPr="00E66F78" w:rsidRDefault="00B5323B" w:rsidP="006645EC">
            <w:pPr>
              <w:jc w:val="both"/>
              <w:rPr>
                <w:sz w:val="24"/>
                <w:szCs w:val="24"/>
              </w:rPr>
            </w:pPr>
          </w:p>
        </w:tc>
      </w:tr>
      <w:tr w:rsidR="00B5323B" w:rsidRPr="00E66F78" w14:paraId="4DFDFCB1" w14:textId="77777777" w:rsidTr="006645EC">
        <w:tc>
          <w:tcPr>
            <w:tcW w:w="959" w:type="dxa"/>
          </w:tcPr>
          <w:p w14:paraId="6EBD2E0F" w14:textId="77777777" w:rsidR="00B5323B" w:rsidRPr="00E66F78" w:rsidRDefault="00B5323B" w:rsidP="006645EC">
            <w:pPr>
              <w:jc w:val="both"/>
              <w:rPr>
                <w:sz w:val="24"/>
                <w:szCs w:val="24"/>
              </w:rPr>
            </w:pPr>
          </w:p>
        </w:tc>
        <w:tc>
          <w:tcPr>
            <w:tcW w:w="8251" w:type="dxa"/>
          </w:tcPr>
          <w:p w14:paraId="6A9CE8D6" w14:textId="77777777" w:rsidR="00B5323B" w:rsidRPr="00E66F78" w:rsidRDefault="00B5323B" w:rsidP="006645EC">
            <w:pPr>
              <w:jc w:val="both"/>
              <w:rPr>
                <w:sz w:val="24"/>
                <w:szCs w:val="24"/>
              </w:rPr>
            </w:pPr>
          </w:p>
          <w:p w14:paraId="209D4F75" w14:textId="77777777" w:rsidR="00B5323B" w:rsidRPr="00E66F78" w:rsidRDefault="00B5323B" w:rsidP="006645EC">
            <w:pPr>
              <w:jc w:val="both"/>
              <w:rPr>
                <w:sz w:val="24"/>
                <w:szCs w:val="24"/>
              </w:rPr>
            </w:pPr>
          </w:p>
        </w:tc>
      </w:tr>
      <w:tr w:rsidR="00B5323B" w:rsidRPr="00E66F78" w14:paraId="19A55B25" w14:textId="77777777" w:rsidTr="006645EC">
        <w:tc>
          <w:tcPr>
            <w:tcW w:w="959" w:type="dxa"/>
          </w:tcPr>
          <w:p w14:paraId="23D3ED31" w14:textId="77777777" w:rsidR="00B5323B" w:rsidRPr="00E66F78" w:rsidRDefault="00B5323B" w:rsidP="006645EC">
            <w:pPr>
              <w:jc w:val="both"/>
              <w:rPr>
                <w:sz w:val="24"/>
                <w:szCs w:val="24"/>
              </w:rPr>
            </w:pPr>
          </w:p>
          <w:p w14:paraId="143F30F1" w14:textId="77777777" w:rsidR="00B5323B" w:rsidRPr="00E66F78" w:rsidRDefault="00B5323B" w:rsidP="006645EC">
            <w:pPr>
              <w:jc w:val="both"/>
              <w:rPr>
                <w:sz w:val="24"/>
                <w:szCs w:val="24"/>
              </w:rPr>
            </w:pPr>
          </w:p>
        </w:tc>
        <w:tc>
          <w:tcPr>
            <w:tcW w:w="8251" w:type="dxa"/>
          </w:tcPr>
          <w:p w14:paraId="5745539C" w14:textId="77777777" w:rsidR="00B5323B" w:rsidRPr="00E66F78" w:rsidRDefault="00B5323B" w:rsidP="006645EC">
            <w:pPr>
              <w:jc w:val="both"/>
              <w:rPr>
                <w:sz w:val="24"/>
                <w:szCs w:val="24"/>
              </w:rPr>
            </w:pPr>
          </w:p>
        </w:tc>
      </w:tr>
      <w:tr w:rsidR="00B5323B" w:rsidRPr="00E66F78" w14:paraId="210D1D49" w14:textId="77777777" w:rsidTr="006645EC">
        <w:tc>
          <w:tcPr>
            <w:tcW w:w="959" w:type="dxa"/>
          </w:tcPr>
          <w:p w14:paraId="77A65B40" w14:textId="77777777" w:rsidR="00B5323B" w:rsidRPr="00E66F78" w:rsidRDefault="00B5323B" w:rsidP="006645EC">
            <w:pPr>
              <w:jc w:val="both"/>
              <w:rPr>
                <w:sz w:val="24"/>
                <w:szCs w:val="24"/>
              </w:rPr>
            </w:pPr>
          </w:p>
          <w:p w14:paraId="4407AB06" w14:textId="77777777" w:rsidR="00B5323B" w:rsidRPr="00E66F78" w:rsidRDefault="00B5323B" w:rsidP="006645EC">
            <w:pPr>
              <w:jc w:val="both"/>
              <w:rPr>
                <w:sz w:val="24"/>
                <w:szCs w:val="24"/>
              </w:rPr>
            </w:pPr>
          </w:p>
        </w:tc>
        <w:tc>
          <w:tcPr>
            <w:tcW w:w="8251" w:type="dxa"/>
          </w:tcPr>
          <w:p w14:paraId="7538D9EC" w14:textId="77777777" w:rsidR="00B5323B" w:rsidRPr="00E66F78" w:rsidRDefault="00B5323B" w:rsidP="006645EC">
            <w:pPr>
              <w:jc w:val="both"/>
              <w:rPr>
                <w:sz w:val="24"/>
                <w:szCs w:val="24"/>
              </w:rPr>
            </w:pPr>
          </w:p>
        </w:tc>
      </w:tr>
      <w:tr w:rsidR="00B5323B" w:rsidRPr="00E66F78" w14:paraId="4C9EF367" w14:textId="77777777" w:rsidTr="006645EC">
        <w:tc>
          <w:tcPr>
            <w:tcW w:w="959" w:type="dxa"/>
          </w:tcPr>
          <w:p w14:paraId="0F293863" w14:textId="77777777" w:rsidR="00B5323B" w:rsidRPr="00E66F78" w:rsidRDefault="00B5323B" w:rsidP="006645EC">
            <w:pPr>
              <w:jc w:val="both"/>
              <w:rPr>
                <w:sz w:val="24"/>
                <w:szCs w:val="24"/>
              </w:rPr>
            </w:pPr>
          </w:p>
          <w:p w14:paraId="3B64F0A7" w14:textId="77777777" w:rsidR="00B5323B" w:rsidRPr="00E66F78" w:rsidRDefault="00B5323B" w:rsidP="006645EC">
            <w:pPr>
              <w:jc w:val="both"/>
              <w:rPr>
                <w:sz w:val="24"/>
                <w:szCs w:val="24"/>
              </w:rPr>
            </w:pPr>
          </w:p>
        </w:tc>
        <w:tc>
          <w:tcPr>
            <w:tcW w:w="8251" w:type="dxa"/>
          </w:tcPr>
          <w:p w14:paraId="2A710379" w14:textId="77777777" w:rsidR="00B5323B" w:rsidRPr="00E66F78" w:rsidRDefault="00B5323B" w:rsidP="006645EC">
            <w:pPr>
              <w:jc w:val="both"/>
              <w:rPr>
                <w:sz w:val="24"/>
                <w:szCs w:val="24"/>
              </w:rPr>
            </w:pPr>
          </w:p>
        </w:tc>
      </w:tr>
    </w:tbl>
    <w:p w14:paraId="08EC83F9" w14:textId="77777777" w:rsidR="00B5323B" w:rsidRPr="00E66F78" w:rsidRDefault="00B5323B" w:rsidP="00B5323B">
      <w:pPr>
        <w:jc w:val="both"/>
        <w:rPr>
          <w:sz w:val="24"/>
          <w:szCs w:val="24"/>
        </w:rPr>
      </w:pPr>
    </w:p>
    <w:p w14:paraId="748F9ADB" w14:textId="77777777" w:rsidR="00B5323B" w:rsidRPr="00E66F78" w:rsidRDefault="00B5323B" w:rsidP="00B5323B">
      <w:pPr>
        <w:jc w:val="both"/>
        <w:rPr>
          <w:sz w:val="24"/>
          <w:szCs w:val="24"/>
        </w:rPr>
      </w:pPr>
    </w:p>
    <w:p w14:paraId="6C17B6EA" w14:textId="77777777" w:rsidR="00B5323B" w:rsidRDefault="00B5323B" w:rsidP="00B5323B">
      <w:pPr>
        <w:jc w:val="both"/>
        <w:rPr>
          <w:sz w:val="22"/>
          <w:szCs w:val="22"/>
        </w:rPr>
        <w:sectPr w:rsidR="00B5323B" w:rsidSect="00710F13">
          <w:pgSz w:w="11907" w:h="16840" w:code="9"/>
          <w:pgMar w:top="1417" w:right="1275" w:bottom="1417" w:left="1417" w:header="709" w:footer="510" w:gutter="0"/>
          <w:cols w:space="708"/>
          <w:docGrid w:linePitch="360"/>
        </w:sectPr>
      </w:pPr>
      <w:r w:rsidRPr="00E66F78">
        <w:rPr>
          <w:sz w:val="22"/>
          <w:szCs w:val="22"/>
        </w:rPr>
        <w:t>*) –zaznaczyć odpowiednio</w:t>
      </w:r>
    </w:p>
    <w:p w14:paraId="030BBF36" w14:textId="77777777" w:rsidR="00913946" w:rsidRDefault="00490259" w:rsidP="00913946">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913946">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p>
    <w:p w14:paraId="6D2E73AC" w14:textId="77777777" w:rsidR="00C712F7" w:rsidRDefault="00C712F7" w:rsidP="00913946">
      <w:pPr>
        <w:jc w:val="center"/>
        <w:rPr>
          <w:b/>
          <w:sz w:val="28"/>
          <w:szCs w:val="28"/>
        </w:rPr>
      </w:pPr>
    </w:p>
    <w:p w14:paraId="29B35317" w14:textId="2C44F9C3" w:rsidR="00913946" w:rsidRPr="001E514D" w:rsidRDefault="00913946" w:rsidP="00913946">
      <w:pPr>
        <w:jc w:val="center"/>
        <w:rPr>
          <w:b/>
          <w:sz w:val="28"/>
          <w:szCs w:val="28"/>
        </w:rPr>
      </w:pPr>
      <w:r w:rsidRPr="001E514D">
        <w:rPr>
          <w:b/>
          <w:sz w:val="28"/>
          <w:szCs w:val="28"/>
        </w:rPr>
        <w:t>WYKAZ ROBÓT BUDOWLANYCH DLA GÓRNICTWA WYKONANYCH</w:t>
      </w:r>
    </w:p>
    <w:p w14:paraId="5F8769D4" w14:textId="77777777" w:rsidR="00913946" w:rsidRPr="00F6423A" w:rsidRDefault="00913946" w:rsidP="00913946">
      <w:pPr>
        <w:jc w:val="center"/>
        <w:rPr>
          <w:b/>
          <w:sz w:val="26"/>
          <w:szCs w:val="26"/>
        </w:rPr>
      </w:pPr>
      <w:r w:rsidRPr="001E514D">
        <w:rPr>
          <w:b/>
          <w:sz w:val="28"/>
          <w:szCs w:val="28"/>
        </w:rPr>
        <w:t>w okresie ostatnich pięciu lat przed upływem terminu składania ofert</w:t>
      </w:r>
      <w:r w:rsidRPr="00DA5A5B">
        <w:rPr>
          <w:b/>
          <w:sz w:val="26"/>
          <w:szCs w:val="26"/>
        </w:rPr>
        <w:t xml:space="preserve"> </w:t>
      </w:r>
    </w:p>
    <w:p w14:paraId="68F3C700" w14:textId="77777777" w:rsidR="00913946" w:rsidRPr="00F6423A" w:rsidRDefault="00913946" w:rsidP="00913946">
      <w:pPr>
        <w:jc w:val="center"/>
        <w:rPr>
          <w:b/>
          <w:sz w:val="26"/>
          <w:szCs w:val="26"/>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559"/>
        <w:gridCol w:w="1984"/>
      </w:tblGrid>
      <w:tr w:rsidR="00913946" w:rsidRPr="00744EF7" w14:paraId="4E4ACEB2" w14:textId="77777777" w:rsidTr="00E240C4">
        <w:tc>
          <w:tcPr>
            <w:tcW w:w="425" w:type="dxa"/>
            <w:vAlign w:val="center"/>
          </w:tcPr>
          <w:p w14:paraId="0FF94F79" w14:textId="77777777" w:rsidR="00913946" w:rsidRPr="00197AD0" w:rsidRDefault="00913946" w:rsidP="007B6F51">
            <w:pPr>
              <w:pStyle w:val="Tekstpodstawowywcity1"/>
              <w:tabs>
                <w:tab w:val="left" w:pos="851"/>
              </w:tabs>
              <w:ind w:left="-70" w:right="-39"/>
              <w:jc w:val="center"/>
              <w:rPr>
                <w:rFonts w:ascii="Times New Roman" w:hAnsi="Times New Roman"/>
                <w:b/>
                <w:bCs/>
                <w:sz w:val="20"/>
                <w:szCs w:val="22"/>
              </w:rPr>
            </w:pPr>
            <w:r w:rsidRPr="00197AD0">
              <w:rPr>
                <w:rFonts w:ascii="Times New Roman" w:hAnsi="Times New Roman"/>
                <w:b/>
                <w:bCs/>
                <w:sz w:val="20"/>
                <w:szCs w:val="22"/>
              </w:rPr>
              <w:t>Lp.</w:t>
            </w:r>
          </w:p>
        </w:tc>
        <w:tc>
          <w:tcPr>
            <w:tcW w:w="2836" w:type="dxa"/>
            <w:vAlign w:val="center"/>
          </w:tcPr>
          <w:p w14:paraId="6A6A86DB" w14:textId="77777777" w:rsidR="00913946" w:rsidRPr="00D64C8C" w:rsidRDefault="00913946" w:rsidP="007B6F51">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Rodzaj zamówienia i miejsce wykonania</w:t>
            </w:r>
          </w:p>
        </w:tc>
        <w:tc>
          <w:tcPr>
            <w:tcW w:w="1559" w:type="dxa"/>
            <w:vAlign w:val="center"/>
          </w:tcPr>
          <w:p w14:paraId="13C47EB7" w14:textId="77777777" w:rsidR="00913946" w:rsidRPr="00D64C8C" w:rsidRDefault="00913946" w:rsidP="007B6F51">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Wartość zamówienia brutto zł</w:t>
            </w:r>
          </w:p>
          <w:p w14:paraId="743DEF52" w14:textId="77777777" w:rsidR="00913946" w:rsidRPr="00D64C8C" w:rsidRDefault="00913946" w:rsidP="007B6F51">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w okresie ostatnich 5 lat przed upływem terminu składania ofert</w:t>
            </w:r>
          </w:p>
        </w:tc>
        <w:tc>
          <w:tcPr>
            <w:tcW w:w="1418" w:type="dxa"/>
            <w:vAlign w:val="center"/>
          </w:tcPr>
          <w:p w14:paraId="07130984" w14:textId="77777777" w:rsidR="00913946" w:rsidRPr="007742C9" w:rsidRDefault="00913946" w:rsidP="007B6F51">
            <w:pPr>
              <w:pStyle w:val="Tekstpodstawowywcity"/>
              <w:tabs>
                <w:tab w:val="left" w:pos="851"/>
              </w:tabs>
              <w:rPr>
                <w:b w:val="0"/>
                <w:sz w:val="20"/>
              </w:rPr>
            </w:pPr>
            <w:r w:rsidRPr="007742C9">
              <w:rPr>
                <w:sz w:val="20"/>
              </w:rPr>
              <w:t>Data wykonania</w:t>
            </w:r>
          </w:p>
          <w:p w14:paraId="0060AFA6" w14:textId="77777777" w:rsidR="00913946" w:rsidRPr="00D64C8C" w:rsidRDefault="00913946" w:rsidP="007B6F51">
            <w:pPr>
              <w:pStyle w:val="Tekstpodstawowywcity1"/>
              <w:tabs>
                <w:tab w:val="left" w:pos="851"/>
              </w:tabs>
              <w:ind w:left="0"/>
              <w:jc w:val="center"/>
              <w:rPr>
                <w:rFonts w:ascii="Times New Roman" w:hAnsi="Times New Roman"/>
                <w:sz w:val="20"/>
              </w:rPr>
            </w:pPr>
            <w:r w:rsidRPr="00D64C8C">
              <w:rPr>
                <w:rFonts w:ascii="Times New Roman" w:hAnsi="Times New Roman"/>
                <w:sz w:val="20"/>
              </w:rPr>
              <w:t xml:space="preserve">(należy podać: </w:t>
            </w:r>
            <w:proofErr w:type="spellStart"/>
            <w:r w:rsidRPr="00D64C8C">
              <w:rPr>
                <w:rFonts w:ascii="Times New Roman" w:hAnsi="Times New Roman"/>
                <w:sz w:val="20"/>
              </w:rPr>
              <w:t>dd</w:t>
            </w:r>
            <w:proofErr w:type="spellEnd"/>
            <w:r w:rsidRPr="00D64C8C">
              <w:rPr>
                <w:rFonts w:ascii="Times New Roman" w:hAnsi="Times New Roman"/>
                <w:sz w:val="20"/>
              </w:rPr>
              <w:t>/mm/</w:t>
            </w:r>
            <w:proofErr w:type="spellStart"/>
            <w:r w:rsidRPr="00D64C8C">
              <w:rPr>
                <w:rFonts w:ascii="Times New Roman" w:hAnsi="Times New Roman"/>
                <w:sz w:val="20"/>
              </w:rPr>
              <w:t>rrrr</w:t>
            </w:r>
            <w:proofErr w:type="spellEnd"/>
            <w:r w:rsidRPr="00D64C8C">
              <w:rPr>
                <w:rFonts w:ascii="Times New Roman" w:hAnsi="Times New Roman"/>
                <w:sz w:val="20"/>
              </w:rPr>
              <w:t xml:space="preserve"> lub okres od </w:t>
            </w:r>
            <w:proofErr w:type="spellStart"/>
            <w:r w:rsidRPr="00D64C8C">
              <w:rPr>
                <w:rFonts w:ascii="Times New Roman" w:hAnsi="Times New Roman"/>
                <w:sz w:val="20"/>
              </w:rPr>
              <w:t>dd</w:t>
            </w:r>
            <w:proofErr w:type="spellEnd"/>
            <w:r w:rsidRPr="00D64C8C">
              <w:rPr>
                <w:rFonts w:ascii="Times New Roman" w:hAnsi="Times New Roman"/>
                <w:sz w:val="20"/>
              </w:rPr>
              <w:t>/mm/</w:t>
            </w:r>
            <w:proofErr w:type="spellStart"/>
            <w:r w:rsidRPr="00D64C8C">
              <w:rPr>
                <w:rFonts w:ascii="Times New Roman" w:hAnsi="Times New Roman"/>
                <w:sz w:val="20"/>
              </w:rPr>
              <w:t>rrrr</w:t>
            </w:r>
            <w:proofErr w:type="spellEnd"/>
            <w:r w:rsidRPr="00D64C8C">
              <w:rPr>
                <w:rFonts w:ascii="Times New Roman" w:hAnsi="Times New Roman"/>
                <w:sz w:val="20"/>
              </w:rPr>
              <w:t xml:space="preserve"> do </w:t>
            </w:r>
            <w:proofErr w:type="spellStart"/>
            <w:r w:rsidRPr="00D64C8C">
              <w:rPr>
                <w:rFonts w:ascii="Times New Roman" w:hAnsi="Times New Roman"/>
                <w:sz w:val="20"/>
              </w:rPr>
              <w:t>dd</w:t>
            </w:r>
            <w:proofErr w:type="spellEnd"/>
            <w:r w:rsidRPr="00D64C8C">
              <w:rPr>
                <w:rFonts w:ascii="Times New Roman" w:hAnsi="Times New Roman"/>
                <w:sz w:val="20"/>
              </w:rPr>
              <w:t>/mm/</w:t>
            </w:r>
            <w:proofErr w:type="spellStart"/>
            <w:r w:rsidRPr="00D64C8C">
              <w:rPr>
                <w:rFonts w:ascii="Times New Roman" w:hAnsi="Times New Roman"/>
                <w:sz w:val="20"/>
              </w:rPr>
              <w:t>rrrr</w:t>
            </w:r>
            <w:proofErr w:type="spellEnd"/>
            <w:r w:rsidRPr="00D64C8C">
              <w:rPr>
                <w:rFonts w:ascii="Times New Roman" w:hAnsi="Times New Roman"/>
                <w:sz w:val="20"/>
              </w:rPr>
              <w:t>)</w:t>
            </w:r>
          </w:p>
        </w:tc>
        <w:tc>
          <w:tcPr>
            <w:tcW w:w="1559" w:type="dxa"/>
            <w:vAlign w:val="center"/>
          </w:tcPr>
          <w:p w14:paraId="183F2A9B" w14:textId="77777777" w:rsidR="00913946" w:rsidRPr="00D64C8C" w:rsidRDefault="00913946" w:rsidP="007B6F51">
            <w:pPr>
              <w:pStyle w:val="Tekstpodstawowywcity1"/>
              <w:tabs>
                <w:tab w:val="left" w:pos="851"/>
              </w:tabs>
              <w:ind w:left="0"/>
              <w:jc w:val="center"/>
              <w:rPr>
                <w:rFonts w:ascii="Times New Roman" w:hAnsi="Times New Roman"/>
                <w:b/>
                <w:bCs/>
                <w:sz w:val="20"/>
              </w:rPr>
            </w:pPr>
            <w:r w:rsidRPr="00D64C8C">
              <w:rPr>
                <w:rFonts w:ascii="Times New Roman" w:hAnsi="Times New Roman"/>
                <w:b/>
                <w:bCs/>
                <w:sz w:val="20"/>
              </w:rPr>
              <w:t>Pełna nazwa Odbiorcy zamówienia</w:t>
            </w:r>
          </w:p>
        </w:tc>
        <w:tc>
          <w:tcPr>
            <w:tcW w:w="1984" w:type="dxa"/>
            <w:vAlign w:val="center"/>
          </w:tcPr>
          <w:p w14:paraId="4A5231BC" w14:textId="77777777" w:rsidR="00913946" w:rsidRPr="00197AD0" w:rsidRDefault="00913946" w:rsidP="007B6F51">
            <w:pPr>
              <w:pStyle w:val="Tekstpodstawowywcity1"/>
              <w:tabs>
                <w:tab w:val="left" w:pos="851"/>
              </w:tabs>
              <w:ind w:left="0"/>
              <w:jc w:val="center"/>
              <w:rPr>
                <w:rFonts w:ascii="Times New Roman" w:hAnsi="Times New Roman"/>
                <w:b/>
                <w:bCs/>
                <w:sz w:val="20"/>
                <w:szCs w:val="22"/>
              </w:rPr>
            </w:pPr>
            <w:r w:rsidRPr="00197AD0">
              <w:rPr>
                <w:rFonts w:ascii="Times New Roman" w:hAnsi="Times New Roman"/>
                <w:b/>
                <w:bCs/>
                <w:iCs/>
                <w:sz w:val="20"/>
              </w:rPr>
              <w:t>Podmiot wykonujący zamówienie</w:t>
            </w:r>
            <w:r w:rsidRPr="00197AD0">
              <w:rPr>
                <w:rFonts w:ascii="Times New Roman" w:hAnsi="Times New Roman"/>
                <w:b/>
                <w:sz w:val="20"/>
              </w:rPr>
              <w:t xml:space="preserve"> w</w:t>
            </w:r>
            <w:r>
              <w:rPr>
                <w:rFonts w:ascii="Times New Roman" w:hAnsi="Times New Roman"/>
                <w:b/>
                <w:sz w:val="20"/>
              </w:rPr>
              <w:t> </w:t>
            </w:r>
            <w:r w:rsidRPr="00197AD0">
              <w:rPr>
                <w:rFonts w:ascii="Times New Roman" w:hAnsi="Times New Roman"/>
                <w:b/>
                <w:sz w:val="20"/>
              </w:rPr>
              <w:t>przypadku powołania się przez Wykonawcę na zasoby innych podmiotów</w:t>
            </w:r>
          </w:p>
        </w:tc>
      </w:tr>
      <w:tr w:rsidR="00913946" w:rsidRPr="00744EF7" w14:paraId="691FB6B2" w14:textId="77777777" w:rsidTr="00E240C4">
        <w:trPr>
          <w:trHeight w:val="170"/>
        </w:trPr>
        <w:tc>
          <w:tcPr>
            <w:tcW w:w="425" w:type="dxa"/>
            <w:vAlign w:val="center"/>
          </w:tcPr>
          <w:p w14:paraId="26E86712"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1</w:t>
            </w:r>
          </w:p>
        </w:tc>
        <w:tc>
          <w:tcPr>
            <w:tcW w:w="2836" w:type="dxa"/>
            <w:vAlign w:val="center"/>
          </w:tcPr>
          <w:p w14:paraId="3CC6E04D" w14:textId="77777777" w:rsidR="00913946" w:rsidRPr="009A289A" w:rsidRDefault="00913946" w:rsidP="007B6F51">
            <w:pPr>
              <w:pStyle w:val="Tekstpodstawowywcity1"/>
              <w:tabs>
                <w:tab w:val="left" w:pos="851"/>
              </w:tabs>
              <w:ind w:left="0"/>
              <w:jc w:val="center"/>
              <w:rPr>
                <w:rFonts w:ascii="Times New Roman" w:hAnsi="Times New Roman"/>
                <w:i/>
                <w:sz w:val="18"/>
                <w:szCs w:val="18"/>
              </w:rPr>
            </w:pPr>
            <w:r w:rsidRPr="009A289A">
              <w:rPr>
                <w:rFonts w:ascii="Times New Roman" w:hAnsi="Times New Roman"/>
                <w:i/>
                <w:sz w:val="18"/>
                <w:szCs w:val="18"/>
              </w:rPr>
              <w:t>2</w:t>
            </w:r>
          </w:p>
        </w:tc>
        <w:tc>
          <w:tcPr>
            <w:tcW w:w="1559" w:type="dxa"/>
            <w:vAlign w:val="center"/>
          </w:tcPr>
          <w:p w14:paraId="3497BDBE"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3</w:t>
            </w:r>
          </w:p>
        </w:tc>
        <w:tc>
          <w:tcPr>
            <w:tcW w:w="1418" w:type="dxa"/>
            <w:vAlign w:val="center"/>
          </w:tcPr>
          <w:p w14:paraId="3C56FEB6"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4</w:t>
            </w:r>
          </w:p>
        </w:tc>
        <w:tc>
          <w:tcPr>
            <w:tcW w:w="1559" w:type="dxa"/>
            <w:vAlign w:val="center"/>
          </w:tcPr>
          <w:p w14:paraId="70765A0A"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5</w:t>
            </w:r>
          </w:p>
        </w:tc>
        <w:tc>
          <w:tcPr>
            <w:tcW w:w="1984" w:type="dxa"/>
            <w:vAlign w:val="center"/>
          </w:tcPr>
          <w:p w14:paraId="07692E3E" w14:textId="77777777" w:rsidR="00913946" w:rsidRPr="009A289A" w:rsidRDefault="00913946" w:rsidP="007B6F51">
            <w:pPr>
              <w:pStyle w:val="Tekstpodstawowywcity1"/>
              <w:tabs>
                <w:tab w:val="left" w:pos="851"/>
              </w:tabs>
              <w:ind w:left="0"/>
              <w:jc w:val="center"/>
              <w:rPr>
                <w:rFonts w:ascii="Times New Roman" w:hAnsi="Times New Roman"/>
                <w:bCs/>
                <w:i/>
                <w:sz w:val="18"/>
                <w:szCs w:val="18"/>
              </w:rPr>
            </w:pPr>
            <w:r w:rsidRPr="009A289A">
              <w:rPr>
                <w:rFonts w:ascii="Times New Roman" w:hAnsi="Times New Roman"/>
                <w:bCs/>
                <w:i/>
                <w:sz w:val="18"/>
                <w:szCs w:val="18"/>
              </w:rPr>
              <w:t>6</w:t>
            </w:r>
          </w:p>
        </w:tc>
      </w:tr>
      <w:tr w:rsidR="00913946" w:rsidRPr="00744EF7" w14:paraId="0A4EF262" w14:textId="77777777" w:rsidTr="00E240C4">
        <w:trPr>
          <w:trHeight w:val="553"/>
        </w:trPr>
        <w:tc>
          <w:tcPr>
            <w:tcW w:w="425" w:type="dxa"/>
            <w:vAlign w:val="center"/>
          </w:tcPr>
          <w:p w14:paraId="00B0B105"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1</w:t>
            </w:r>
          </w:p>
        </w:tc>
        <w:tc>
          <w:tcPr>
            <w:tcW w:w="2836" w:type="dxa"/>
            <w:vAlign w:val="center"/>
          </w:tcPr>
          <w:p w14:paraId="7B2706E6"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2340977C"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00003DE7"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24536FD5"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2FF5F89A" w14:textId="77777777" w:rsidR="00913946" w:rsidRPr="00197AD0" w:rsidRDefault="00913946" w:rsidP="007B6F51">
            <w:pPr>
              <w:pStyle w:val="Tekstpodstawowywcity1"/>
              <w:tabs>
                <w:tab w:val="left" w:pos="851"/>
              </w:tabs>
              <w:ind w:left="0"/>
              <w:rPr>
                <w:rFonts w:ascii="Times New Roman" w:hAnsi="Times New Roman"/>
                <w:b/>
                <w:bCs/>
              </w:rPr>
            </w:pPr>
          </w:p>
        </w:tc>
      </w:tr>
      <w:tr w:rsidR="00913946" w:rsidRPr="00744EF7" w14:paraId="512459B7" w14:textId="77777777" w:rsidTr="00E240C4">
        <w:trPr>
          <w:trHeight w:val="561"/>
        </w:trPr>
        <w:tc>
          <w:tcPr>
            <w:tcW w:w="425" w:type="dxa"/>
            <w:vAlign w:val="center"/>
          </w:tcPr>
          <w:p w14:paraId="11B54331"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2</w:t>
            </w:r>
          </w:p>
        </w:tc>
        <w:tc>
          <w:tcPr>
            <w:tcW w:w="2836" w:type="dxa"/>
            <w:vAlign w:val="center"/>
          </w:tcPr>
          <w:p w14:paraId="20B33C03"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1712024E"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28EF1B31"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77F2EAC2"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3D250B03" w14:textId="77777777" w:rsidR="00913946" w:rsidRPr="00197AD0" w:rsidRDefault="00913946" w:rsidP="007B6F51">
            <w:pPr>
              <w:pStyle w:val="Tekstpodstawowywcity1"/>
              <w:tabs>
                <w:tab w:val="left" w:pos="851"/>
              </w:tabs>
              <w:ind w:left="0"/>
              <w:rPr>
                <w:rFonts w:ascii="Times New Roman" w:hAnsi="Times New Roman"/>
                <w:b/>
                <w:bCs/>
              </w:rPr>
            </w:pPr>
          </w:p>
        </w:tc>
      </w:tr>
      <w:tr w:rsidR="00913946" w:rsidRPr="00744EF7" w14:paraId="443E1227" w14:textId="77777777" w:rsidTr="00E240C4">
        <w:trPr>
          <w:trHeight w:val="561"/>
        </w:trPr>
        <w:tc>
          <w:tcPr>
            <w:tcW w:w="425" w:type="dxa"/>
            <w:vAlign w:val="center"/>
          </w:tcPr>
          <w:p w14:paraId="7A92A355"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3</w:t>
            </w:r>
          </w:p>
        </w:tc>
        <w:tc>
          <w:tcPr>
            <w:tcW w:w="2836" w:type="dxa"/>
            <w:vAlign w:val="center"/>
          </w:tcPr>
          <w:p w14:paraId="6690FC9F"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63384CA1"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01E0B9C6"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25438905"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2AEC3F1D" w14:textId="77777777" w:rsidR="00913946" w:rsidRPr="00197AD0" w:rsidRDefault="00913946" w:rsidP="007B6F51">
            <w:pPr>
              <w:pStyle w:val="Tekstpodstawowywcity1"/>
              <w:tabs>
                <w:tab w:val="left" w:pos="851"/>
              </w:tabs>
              <w:ind w:left="0"/>
              <w:rPr>
                <w:rFonts w:ascii="Times New Roman" w:hAnsi="Times New Roman"/>
                <w:b/>
                <w:bCs/>
              </w:rPr>
            </w:pPr>
          </w:p>
        </w:tc>
      </w:tr>
      <w:tr w:rsidR="00913946" w:rsidRPr="00744EF7" w14:paraId="0FFE8297" w14:textId="77777777" w:rsidTr="00E240C4">
        <w:trPr>
          <w:trHeight w:val="561"/>
        </w:trPr>
        <w:tc>
          <w:tcPr>
            <w:tcW w:w="425" w:type="dxa"/>
            <w:vAlign w:val="center"/>
          </w:tcPr>
          <w:p w14:paraId="1C4B3B1C"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4</w:t>
            </w:r>
          </w:p>
        </w:tc>
        <w:tc>
          <w:tcPr>
            <w:tcW w:w="2836" w:type="dxa"/>
            <w:vAlign w:val="center"/>
          </w:tcPr>
          <w:p w14:paraId="0D276BF4"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3C652DC2"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10993536"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609B01E7"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35A4D7FB" w14:textId="77777777" w:rsidR="00913946" w:rsidRPr="00197AD0" w:rsidRDefault="00913946" w:rsidP="007B6F51">
            <w:pPr>
              <w:pStyle w:val="Tekstpodstawowywcity1"/>
              <w:tabs>
                <w:tab w:val="left" w:pos="851"/>
              </w:tabs>
              <w:ind w:left="0"/>
              <w:rPr>
                <w:rFonts w:ascii="Times New Roman" w:hAnsi="Times New Roman"/>
                <w:b/>
                <w:bCs/>
              </w:rPr>
            </w:pPr>
          </w:p>
        </w:tc>
      </w:tr>
      <w:tr w:rsidR="00913946" w:rsidRPr="00744EF7" w14:paraId="4B44DBBD" w14:textId="77777777" w:rsidTr="00E240C4">
        <w:trPr>
          <w:trHeight w:val="561"/>
        </w:trPr>
        <w:tc>
          <w:tcPr>
            <w:tcW w:w="425" w:type="dxa"/>
            <w:vAlign w:val="center"/>
          </w:tcPr>
          <w:p w14:paraId="31E49C7E" w14:textId="77777777" w:rsidR="00913946" w:rsidRPr="00197AD0" w:rsidRDefault="00913946" w:rsidP="007B6F51">
            <w:pPr>
              <w:pStyle w:val="Tekstpodstawowywcity1"/>
              <w:tabs>
                <w:tab w:val="left" w:pos="851"/>
              </w:tabs>
              <w:ind w:left="0"/>
              <w:jc w:val="center"/>
              <w:rPr>
                <w:rFonts w:ascii="Times New Roman" w:hAnsi="Times New Roman"/>
                <w:bCs/>
              </w:rPr>
            </w:pPr>
            <w:r w:rsidRPr="00197AD0">
              <w:rPr>
                <w:rFonts w:ascii="Times New Roman" w:hAnsi="Times New Roman"/>
                <w:bCs/>
              </w:rPr>
              <w:t>5</w:t>
            </w:r>
          </w:p>
        </w:tc>
        <w:tc>
          <w:tcPr>
            <w:tcW w:w="2836" w:type="dxa"/>
            <w:vAlign w:val="center"/>
          </w:tcPr>
          <w:p w14:paraId="2A546C1C" w14:textId="77777777" w:rsidR="00913946" w:rsidRPr="00197AD0" w:rsidRDefault="00913946" w:rsidP="007B6F51">
            <w:pPr>
              <w:pStyle w:val="Tekstpodstawowywcity1"/>
              <w:tabs>
                <w:tab w:val="left" w:pos="851"/>
              </w:tabs>
              <w:ind w:left="0"/>
              <w:rPr>
                <w:rFonts w:ascii="Times New Roman" w:hAnsi="Times New Roman"/>
              </w:rPr>
            </w:pPr>
          </w:p>
        </w:tc>
        <w:tc>
          <w:tcPr>
            <w:tcW w:w="1559" w:type="dxa"/>
            <w:vAlign w:val="center"/>
          </w:tcPr>
          <w:p w14:paraId="03C43BF4" w14:textId="77777777" w:rsidR="00913946" w:rsidRPr="00197AD0" w:rsidRDefault="00913946" w:rsidP="007B6F51">
            <w:pPr>
              <w:pStyle w:val="Tekstpodstawowywcity1"/>
              <w:tabs>
                <w:tab w:val="left" w:pos="851"/>
              </w:tabs>
              <w:ind w:left="0"/>
              <w:rPr>
                <w:rFonts w:ascii="Times New Roman" w:hAnsi="Times New Roman"/>
                <w:b/>
                <w:bCs/>
              </w:rPr>
            </w:pPr>
          </w:p>
        </w:tc>
        <w:tc>
          <w:tcPr>
            <w:tcW w:w="1418" w:type="dxa"/>
            <w:vAlign w:val="center"/>
          </w:tcPr>
          <w:p w14:paraId="1A3CA196" w14:textId="77777777" w:rsidR="00913946" w:rsidRPr="00197AD0" w:rsidRDefault="00913946" w:rsidP="007B6F51">
            <w:pPr>
              <w:pStyle w:val="Tekstpodstawowywcity1"/>
              <w:tabs>
                <w:tab w:val="left" w:pos="851"/>
              </w:tabs>
              <w:ind w:left="0"/>
              <w:rPr>
                <w:rFonts w:ascii="Times New Roman" w:hAnsi="Times New Roman"/>
                <w:b/>
                <w:bCs/>
              </w:rPr>
            </w:pPr>
          </w:p>
        </w:tc>
        <w:tc>
          <w:tcPr>
            <w:tcW w:w="1559" w:type="dxa"/>
            <w:vAlign w:val="center"/>
          </w:tcPr>
          <w:p w14:paraId="230FB5D6" w14:textId="77777777" w:rsidR="00913946" w:rsidRPr="00197AD0" w:rsidRDefault="00913946" w:rsidP="007B6F51">
            <w:pPr>
              <w:pStyle w:val="Tekstpodstawowywcity1"/>
              <w:tabs>
                <w:tab w:val="left" w:pos="851"/>
              </w:tabs>
              <w:ind w:left="0"/>
              <w:rPr>
                <w:rFonts w:ascii="Times New Roman" w:hAnsi="Times New Roman"/>
                <w:b/>
                <w:bCs/>
              </w:rPr>
            </w:pPr>
          </w:p>
        </w:tc>
        <w:tc>
          <w:tcPr>
            <w:tcW w:w="1984" w:type="dxa"/>
            <w:vAlign w:val="center"/>
          </w:tcPr>
          <w:p w14:paraId="2CBF8B04" w14:textId="77777777" w:rsidR="00913946" w:rsidRPr="00197AD0" w:rsidRDefault="00913946" w:rsidP="007B6F51">
            <w:pPr>
              <w:pStyle w:val="Tekstpodstawowywcity1"/>
              <w:tabs>
                <w:tab w:val="left" w:pos="851"/>
              </w:tabs>
              <w:ind w:left="0"/>
              <w:rPr>
                <w:rFonts w:ascii="Times New Roman" w:hAnsi="Times New Roman"/>
                <w:b/>
                <w:bCs/>
              </w:rPr>
            </w:pPr>
          </w:p>
        </w:tc>
      </w:tr>
    </w:tbl>
    <w:p w14:paraId="0030EB13" w14:textId="1763F2C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p>
    <w:p w14:paraId="6FB6EDC6" w14:textId="77777777" w:rsidR="00490259" w:rsidRPr="000F6329" w:rsidRDefault="00490259" w:rsidP="00490259">
      <w:pPr>
        <w:spacing w:after="160" w:line="259" w:lineRule="auto"/>
        <w:jc w:val="both"/>
        <w:rPr>
          <w:rFonts w:eastAsiaTheme="majorEastAsia"/>
          <w:b/>
          <w:bCs/>
          <w:sz w:val="24"/>
          <w:szCs w:val="24"/>
        </w:rPr>
      </w:pPr>
      <w:bookmarkStart w:id="146" w:name="_Hlk106046238"/>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C424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003A0C42" w:rsidR="00490259" w:rsidRPr="00111016" w:rsidRDefault="00490259" w:rsidP="006C4249">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wykazie</w:t>
      </w:r>
      <w:r w:rsidR="00913946">
        <w:rPr>
          <w:i/>
          <w:iCs/>
          <w:sz w:val="22"/>
          <w:szCs w:val="22"/>
          <w:lang w:eastAsia="zh-CN"/>
        </w:rPr>
        <w:t xml:space="preserve"> roboty</w:t>
      </w:r>
      <w:r w:rsidRPr="000A633D">
        <w:rPr>
          <w:bCs/>
          <w:i/>
          <w:iCs/>
          <w:color w:val="FF0000"/>
          <w:sz w:val="22"/>
          <w:szCs w:val="22"/>
          <w:lang w:eastAsia="zh-CN"/>
        </w:rPr>
        <w:t xml:space="preserve"> </w:t>
      </w:r>
      <w:r w:rsidRPr="00111016">
        <w:rPr>
          <w:bCs/>
          <w:i/>
          <w:iCs/>
          <w:sz w:val="22"/>
          <w:szCs w:val="22"/>
          <w:lang w:eastAsia="zh-CN"/>
        </w:rPr>
        <w:t>zostały wykonane należycie</w:t>
      </w:r>
      <w:r w:rsidR="00AD14E7">
        <w:rPr>
          <w:bCs/>
          <w:i/>
          <w:iCs/>
          <w:sz w:val="22"/>
          <w:szCs w:val="22"/>
          <w:lang w:eastAsia="zh-CN"/>
        </w:rPr>
        <w:t>.</w:t>
      </w:r>
    </w:p>
    <w:p w14:paraId="2EF5D9AF" w14:textId="386D7194" w:rsidR="00490259" w:rsidRPr="00111016" w:rsidRDefault="00490259" w:rsidP="006C424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w:t>
      </w:r>
      <w:r w:rsidR="00DE0491">
        <w:rPr>
          <w:i/>
          <w:iCs/>
          <w:sz w:val="22"/>
          <w:szCs w:val="22"/>
          <w:lang w:eastAsia="zh-CN"/>
        </w:rPr>
        <w:t> </w:t>
      </w:r>
      <w:r w:rsidRPr="00111016">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28ACD77B" w14:textId="5D1D69FF" w:rsidR="00490259" w:rsidRPr="00111016" w:rsidRDefault="00490259" w:rsidP="006C424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w:t>
      </w:r>
      <w:r w:rsidR="005F63B7">
        <w:rPr>
          <w:i/>
          <w:iCs/>
          <w:sz w:val="22"/>
          <w:szCs w:val="22"/>
        </w:rPr>
        <w:t xml:space="preserve"> i dokumentów</w:t>
      </w:r>
      <w:r w:rsidR="00F06A52">
        <w:rPr>
          <w:i/>
          <w:iCs/>
          <w:sz w:val="22"/>
          <w:szCs w:val="22"/>
        </w:rPr>
        <w:t>.</w:t>
      </w:r>
    </w:p>
    <w:bookmarkEnd w:id="146"/>
    <w:p w14:paraId="61A143DB" w14:textId="02B5058C" w:rsidR="00555424" w:rsidRDefault="00555424">
      <w:pPr>
        <w:spacing w:after="160" w:line="259" w:lineRule="auto"/>
        <w:rPr>
          <w:i/>
          <w:iCs/>
        </w:rPr>
      </w:pPr>
      <w:r>
        <w:rPr>
          <w:i/>
          <w:iCs/>
        </w:rPr>
        <w:br w:type="page"/>
      </w:r>
    </w:p>
    <w:p w14:paraId="09D35969" w14:textId="1412B262"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.4 do SWZ - WYKAZ OSÓB KIEROWANYCH DO</w:t>
      </w:r>
      <w:r w:rsidR="00E240C4">
        <w:rPr>
          <w:rFonts w:eastAsiaTheme="majorEastAsia"/>
          <w:b/>
          <w:bCs/>
          <w:color w:val="2F5496" w:themeColor="accent1" w:themeShade="BF"/>
          <w:spacing w:val="20"/>
          <w:sz w:val="24"/>
          <w:szCs w:val="24"/>
        </w:rPr>
        <w:t> </w:t>
      </w:r>
      <w:r w:rsidRPr="00E63E3D">
        <w:rPr>
          <w:rFonts w:eastAsiaTheme="majorEastAsia"/>
          <w:b/>
          <w:bCs/>
          <w:color w:val="2F5496" w:themeColor="accent1" w:themeShade="BF"/>
          <w:spacing w:val="20"/>
          <w:sz w:val="24"/>
          <w:szCs w:val="24"/>
        </w:rPr>
        <w:t>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4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786FCED1" w:rsidR="00490259"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4993C99" w14:textId="77777777" w:rsidR="00EC6B5C" w:rsidRDefault="00EC6B5C" w:rsidP="00EC6B5C">
      <w:pPr>
        <w:spacing w:line="288" w:lineRule="auto"/>
        <w:jc w:val="center"/>
        <w:rPr>
          <w:b/>
          <w:bCs/>
          <w:i/>
          <w:iCs/>
          <w:sz w:val="24"/>
          <w:szCs w:val="24"/>
        </w:rPr>
      </w:pPr>
    </w:p>
    <w:p w14:paraId="745E23A1" w14:textId="15B6ACD3" w:rsidR="00EC6B5C" w:rsidRDefault="00EC6B5C" w:rsidP="00EC6B5C">
      <w:pPr>
        <w:spacing w:line="288" w:lineRule="auto"/>
        <w:jc w:val="center"/>
        <w:rPr>
          <w:b/>
          <w:bCs/>
        </w:rPr>
      </w:pPr>
      <w:r w:rsidRPr="002D0448">
        <w:rPr>
          <w:b/>
          <w:bCs/>
          <w:i/>
          <w:iCs/>
          <w:sz w:val="24"/>
          <w:szCs w:val="24"/>
        </w:rPr>
        <w:t>Wykaz imienny osób kierownictwa i dozoru ruchu posiadających stwierdzenie kwalifikacji</w:t>
      </w:r>
      <w:r w:rsidRPr="002D0448">
        <w:rPr>
          <w:b/>
          <w:bCs/>
        </w:rPr>
        <w:t>:</w:t>
      </w:r>
    </w:p>
    <w:p w14:paraId="2D5D963A" w14:textId="77777777" w:rsidR="00E240C4" w:rsidRPr="00EC6B5C" w:rsidRDefault="00E240C4" w:rsidP="00EC6B5C">
      <w:pPr>
        <w:spacing w:line="288" w:lineRule="auto"/>
        <w:jc w:val="center"/>
        <w:rPr>
          <w:b/>
          <w:bCs/>
          <w:i/>
        </w:rPr>
      </w:pPr>
    </w:p>
    <w:tbl>
      <w:tblPr>
        <w:tblW w:w="51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6"/>
        <w:gridCol w:w="1701"/>
        <w:gridCol w:w="1606"/>
        <w:gridCol w:w="1933"/>
      </w:tblGrid>
      <w:tr w:rsidR="00EC6B5C" w:rsidRPr="00BE4794" w14:paraId="5B89EA38" w14:textId="77777777" w:rsidTr="00E240C4">
        <w:trPr>
          <w:cantSplit/>
          <w:trHeight w:val="20"/>
          <w:tblHeader/>
        </w:trPr>
        <w:tc>
          <w:tcPr>
            <w:tcW w:w="299" w:type="pct"/>
            <w:vAlign w:val="center"/>
          </w:tcPr>
          <w:p w14:paraId="190EC4ED" w14:textId="77777777" w:rsidR="00EC6B5C" w:rsidRPr="00E75E6A" w:rsidRDefault="00EC6B5C" w:rsidP="00C622E1">
            <w:pPr>
              <w:autoSpaceDN w:val="0"/>
              <w:adjustRightInd w:val="0"/>
              <w:jc w:val="center"/>
              <w:rPr>
                <w:b/>
                <w:sz w:val="18"/>
                <w:szCs w:val="18"/>
              </w:rPr>
            </w:pPr>
            <w:r w:rsidRPr="00E75E6A">
              <w:rPr>
                <w:b/>
                <w:sz w:val="18"/>
                <w:szCs w:val="18"/>
              </w:rPr>
              <w:t>Lp.</w:t>
            </w:r>
          </w:p>
        </w:tc>
        <w:tc>
          <w:tcPr>
            <w:tcW w:w="1941" w:type="pct"/>
            <w:vAlign w:val="center"/>
          </w:tcPr>
          <w:p w14:paraId="66A564FA" w14:textId="77777777" w:rsidR="00EC6B5C" w:rsidRPr="00E75E6A" w:rsidRDefault="00EC6B5C" w:rsidP="00C622E1">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w:t>
            </w:r>
            <w:r>
              <w:rPr>
                <w:b/>
                <w:sz w:val="18"/>
                <w:szCs w:val="18"/>
              </w:rPr>
              <w:t>liczby</w:t>
            </w:r>
            <w:r w:rsidRPr="00E75E6A">
              <w:rPr>
                <w:b/>
                <w:sz w:val="18"/>
                <w:szCs w:val="18"/>
              </w:rPr>
              <w:t xml:space="preserve">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896" w:type="pct"/>
            <w:vAlign w:val="center"/>
          </w:tcPr>
          <w:p w14:paraId="721FC374" w14:textId="77777777" w:rsidR="00EC6B5C" w:rsidRPr="00E75E6A" w:rsidRDefault="00EC6B5C" w:rsidP="00C622E1">
            <w:pPr>
              <w:jc w:val="center"/>
              <w:rPr>
                <w:b/>
                <w:sz w:val="18"/>
                <w:szCs w:val="18"/>
              </w:rPr>
            </w:pPr>
            <w:r w:rsidRPr="00E75E6A">
              <w:rPr>
                <w:b/>
                <w:sz w:val="18"/>
                <w:szCs w:val="18"/>
              </w:rPr>
              <w:t>Imię i nazwisko</w:t>
            </w:r>
          </w:p>
        </w:tc>
        <w:tc>
          <w:tcPr>
            <w:tcW w:w="846" w:type="pct"/>
            <w:shd w:val="clear" w:color="auto" w:fill="auto"/>
            <w:vAlign w:val="center"/>
          </w:tcPr>
          <w:p w14:paraId="479A23EA" w14:textId="77777777" w:rsidR="00EC6B5C" w:rsidRPr="00E75E6A" w:rsidRDefault="00EC6B5C" w:rsidP="00C622E1">
            <w:pPr>
              <w:jc w:val="center"/>
              <w:rPr>
                <w:b/>
                <w:sz w:val="18"/>
                <w:szCs w:val="18"/>
              </w:rPr>
            </w:pPr>
            <w:r w:rsidRPr="00E75E6A">
              <w:rPr>
                <w:b/>
                <w:sz w:val="18"/>
                <w:szCs w:val="18"/>
              </w:rPr>
              <w:t>Nr dokumentu potwierdzającego posiadane uprawnienia/ kwalifikacje/</w:t>
            </w:r>
          </w:p>
          <w:p w14:paraId="7F609BB3" w14:textId="77777777" w:rsidR="00EC6B5C" w:rsidRPr="00E75E6A" w:rsidRDefault="00EC6B5C" w:rsidP="00C622E1">
            <w:pPr>
              <w:jc w:val="center"/>
              <w:rPr>
                <w:b/>
                <w:sz w:val="18"/>
                <w:szCs w:val="18"/>
              </w:rPr>
            </w:pPr>
            <w:r w:rsidRPr="00E75E6A">
              <w:rPr>
                <w:b/>
                <w:sz w:val="18"/>
                <w:szCs w:val="18"/>
              </w:rPr>
              <w:t>wykształcenie</w:t>
            </w:r>
          </w:p>
        </w:tc>
        <w:tc>
          <w:tcPr>
            <w:tcW w:w="1018" w:type="pct"/>
            <w:shd w:val="clear" w:color="auto" w:fill="auto"/>
            <w:vAlign w:val="center"/>
          </w:tcPr>
          <w:p w14:paraId="38421E1C" w14:textId="77777777" w:rsidR="00EC6B5C" w:rsidRPr="00E75E6A" w:rsidRDefault="00EC6B5C" w:rsidP="00C622E1">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EC6B5C" w:rsidRPr="00E66F78" w14:paraId="500F0A79" w14:textId="77777777" w:rsidTr="00E240C4">
        <w:trPr>
          <w:cantSplit/>
          <w:trHeight w:val="20"/>
          <w:tblHeader/>
        </w:trPr>
        <w:tc>
          <w:tcPr>
            <w:tcW w:w="299" w:type="pct"/>
            <w:vAlign w:val="center"/>
          </w:tcPr>
          <w:p w14:paraId="54EB3C36" w14:textId="77777777" w:rsidR="00EC6B5C" w:rsidRPr="00E75E6A" w:rsidRDefault="00EC6B5C" w:rsidP="00C622E1">
            <w:pPr>
              <w:jc w:val="center"/>
              <w:rPr>
                <w:i/>
              </w:rPr>
            </w:pPr>
            <w:r w:rsidRPr="00E75E6A">
              <w:rPr>
                <w:i/>
              </w:rPr>
              <w:t>1</w:t>
            </w:r>
          </w:p>
        </w:tc>
        <w:tc>
          <w:tcPr>
            <w:tcW w:w="1941" w:type="pct"/>
            <w:vAlign w:val="center"/>
          </w:tcPr>
          <w:p w14:paraId="5F71C399" w14:textId="77777777" w:rsidR="00EC6B5C" w:rsidRPr="00E75E6A" w:rsidRDefault="00EC6B5C" w:rsidP="00C622E1">
            <w:pPr>
              <w:tabs>
                <w:tab w:val="left" w:pos="470"/>
              </w:tabs>
              <w:jc w:val="center"/>
              <w:rPr>
                <w:i/>
              </w:rPr>
            </w:pPr>
            <w:r w:rsidRPr="00E75E6A">
              <w:rPr>
                <w:i/>
              </w:rPr>
              <w:t>2</w:t>
            </w:r>
          </w:p>
        </w:tc>
        <w:tc>
          <w:tcPr>
            <w:tcW w:w="896" w:type="pct"/>
            <w:vAlign w:val="center"/>
          </w:tcPr>
          <w:p w14:paraId="2A69B893" w14:textId="77777777" w:rsidR="00EC6B5C" w:rsidRPr="00E75E6A" w:rsidRDefault="00EC6B5C" w:rsidP="00C622E1">
            <w:pPr>
              <w:jc w:val="center"/>
              <w:rPr>
                <w:i/>
              </w:rPr>
            </w:pPr>
            <w:r w:rsidRPr="00E75E6A">
              <w:rPr>
                <w:i/>
              </w:rPr>
              <w:t>3</w:t>
            </w:r>
          </w:p>
        </w:tc>
        <w:tc>
          <w:tcPr>
            <w:tcW w:w="846" w:type="pct"/>
            <w:shd w:val="clear" w:color="auto" w:fill="auto"/>
            <w:vAlign w:val="center"/>
          </w:tcPr>
          <w:p w14:paraId="34DA99C6" w14:textId="77777777" w:rsidR="00EC6B5C" w:rsidRPr="00E75E6A" w:rsidRDefault="00EC6B5C" w:rsidP="00C622E1">
            <w:pPr>
              <w:jc w:val="center"/>
              <w:rPr>
                <w:i/>
              </w:rPr>
            </w:pPr>
            <w:r w:rsidRPr="00E75E6A">
              <w:rPr>
                <w:i/>
              </w:rPr>
              <w:t>4</w:t>
            </w:r>
          </w:p>
        </w:tc>
        <w:tc>
          <w:tcPr>
            <w:tcW w:w="1018" w:type="pct"/>
            <w:shd w:val="clear" w:color="auto" w:fill="auto"/>
            <w:vAlign w:val="center"/>
          </w:tcPr>
          <w:p w14:paraId="414A0783" w14:textId="77777777" w:rsidR="00EC6B5C" w:rsidRPr="00E75E6A" w:rsidRDefault="00EC6B5C" w:rsidP="00C622E1">
            <w:pPr>
              <w:jc w:val="center"/>
              <w:rPr>
                <w:i/>
              </w:rPr>
            </w:pPr>
            <w:r w:rsidRPr="00E75E6A">
              <w:rPr>
                <w:i/>
              </w:rPr>
              <w:t>5</w:t>
            </w:r>
          </w:p>
        </w:tc>
      </w:tr>
      <w:tr w:rsidR="00EC6B5C" w:rsidRPr="00E66F78" w14:paraId="75C832F6" w14:textId="77777777" w:rsidTr="00E240C4">
        <w:trPr>
          <w:cantSplit/>
          <w:trHeight w:val="20"/>
        </w:trPr>
        <w:tc>
          <w:tcPr>
            <w:tcW w:w="299" w:type="pct"/>
            <w:vAlign w:val="center"/>
          </w:tcPr>
          <w:p w14:paraId="4A4136C6" w14:textId="46FD5ED4" w:rsidR="00EC6B5C" w:rsidRPr="008F2B27" w:rsidRDefault="00DC3DA9" w:rsidP="00C622E1">
            <w:pPr>
              <w:jc w:val="center"/>
              <w:rPr>
                <w:b/>
              </w:rPr>
            </w:pPr>
            <w:r>
              <w:rPr>
                <w:b/>
              </w:rPr>
              <w:t>1</w:t>
            </w:r>
          </w:p>
        </w:tc>
        <w:tc>
          <w:tcPr>
            <w:tcW w:w="1941" w:type="pct"/>
            <w:vAlign w:val="center"/>
          </w:tcPr>
          <w:p w14:paraId="42DF1E60" w14:textId="7F4F4419" w:rsidR="00EC6B5C" w:rsidRPr="00E240C4" w:rsidRDefault="00E240C4" w:rsidP="00E240C4">
            <w:pPr>
              <w:rPr>
                <w:sz w:val="18"/>
                <w:szCs w:val="18"/>
              </w:rPr>
            </w:pPr>
            <w:r w:rsidRPr="00E240C4">
              <w:rPr>
                <w:color w:val="4472C4" w:themeColor="accent1"/>
                <w:sz w:val="18"/>
                <w:szCs w:val="18"/>
              </w:rPr>
              <w:t>min. 1 osoba kierownictwa o</w:t>
            </w:r>
            <w:r>
              <w:rPr>
                <w:color w:val="4472C4" w:themeColor="accent1"/>
                <w:sz w:val="18"/>
                <w:szCs w:val="18"/>
              </w:rPr>
              <w:t> </w:t>
            </w:r>
            <w:r w:rsidRPr="00E240C4">
              <w:rPr>
                <w:color w:val="4472C4" w:themeColor="accent1"/>
                <w:sz w:val="18"/>
                <w:szCs w:val="18"/>
              </w:rPr>
              <w:t>kwalifikacjach – Kierownika Działu Górniczego</w:t>
            </w:r>
          </w:p>
        </w:tc>
        <w:tc>
          <w:tcPr>
            <w:tcW w:w="896" w:type="pct"/>
            <w:vAlign w:val="center"/>
          </w:tcPr>
          <w:p w14:paraId="049D178E" w14:textId="77777777" w:rsidR="00EC6B5C" w:rsidRPr="00E66F78" w:rsidRDefault="00EC6B5C" w:rsidP="00C622E1">
            <w:pPr>
              <w:jc w:val="center"/>
              <w:rPr>
                <w:b/>
                <w:bCs/>
                <w:sz w:val="24"/>
                <w:szCs w:val="24"/>
              </w:rPr>
            </w:pPr>
          </w:p>
        </w:tc>
        <w:tc>
          <w:tcPr>
            <w:tcW w:w="846" w:type="pct"/>
            <w:shd w:val="clear" w:color="auto" w:fill="auto"/>
            <w:vAlign w:val="center"/>
          </w:tcPr>
          <w:p w14:paraId="199D4B6D" w14:textId="77777777" w:rsidR="00EC6B5C" w:rsidRPr="00E66F78" w:rsidRDefault="00EC6B5C" w:rsidP="00C622E1">
            <w:pPr>
              <w:jc w:val="center"/>
              <w:rPr>
                <w:sz w:val="24"/>
                <w:szCs w:val="24"/>
              </w:rPr>
            </w:pPr>
          </w:p>
        </w:tc>
        <w:tc>
          <w:tcPr>
            <w:tcW w:w="1018" w:type="pct"/>
            <w:shd w:val="clear" w:color="auto" w:fill="auto"/>
            <w:vAlign w:val="center"/>
          </w:tcPr>
          <w:p w14:paraId="426347D9" w14:textId="77777777" w:rsidR="00EC6B5C" w:rsidRPr="00E66F78" w:rsidRDefault="00EC6B5C" w:rsidP="00C622E1">
            <w:pPr>
              <w:jc w:val="center"/>
              <w:rPr>
                <w:sz w:val="24"/>
                <w:szCs w:val="24"/>
              </w:rPr>
            </w:pPr>
          </w:p>
        </w:tc>
      </w:tr>
      <w:tr w:rsidR="00EC6B5C" w:rsidRPr="00E66F78" w14:paraId="0C726FB8" w14:textId="77777777" w:rsidTr="00E240C4">
        <w:trPr>
          <w:cantSplit/>
          <w:trHeight w:val="20"/>
        </w:trPr>
        <w:tc>
          <w:tcPr>
            <w:tcW w:w="299" w:type="pct"/>
            <w:vAlign w:val="center"/>
          </w:tcPr>
          <w:p w14:paraId="1C57ED1F" w14:textId="0A1FD539" w:rsidR="00EC6B5C" w:rsidRPr="008F2B27" w:rsidRDefault="00DC3DA9" w:rsidP="00C622E1">
            <w:pPr>
              <w:jc w:val="center"/>
              <w:rPr>
                <w:b/>
              </w:rPr>
            </w:pPr>
            <w:r>
              <w:rPr>
                <w:b/>
              </w:rPr>
              <w:t>2</w:t>
            </w:r>
          </w:p>
        </w:tc>
        <w:tc>
          <w:tcPr>
            <w:tcW w:w="1941" w:type="pct"/>
            <w:vAlign w:val="center"/>
          </w:tcPr>
          <w:p w14:paraId="74308B83" w14:textId="74DD2F9D" w:rsidR="00EC6B5C" w:rsidRPr="00E240C4" w:rsidRDefault="00E240C4" w:rsidP="00E240C4">
            <w:pPr>
              <w:rPr>
                <w:sz w:val="18"/>
                <w:szCs w:val="18"/>
              </w:rPr>
            </w:pPr>
            <w:r w:rsidRPr="00E240C4">
              <w:rPr>
                <w:color w:val="4472C4" w:themeColor="accent1"/>
                <w:sz w:val="18"/>
                <w:szCs w:val="18"/>
              </w:rPr>
              <w:t>1 osoba kierownictwa o</w:t>
            </w:r>
            <w:r>
              <w:rPr>
                <w:color w:val="4472C4" w:themeColor="accent1"/>
                <w:sz w:val="18"/>
                <w:szCs w:val="18"/>
              </w:rPr>
              <w:t> </w:t>
            </w:r>
            <w:r w:rsidRPr="00E240C4">
              <w:rPr>
                <w:color w:val="4472C4" w:themeColor="accent1"/>
                <w:sz w:val="18"/>
                <w:szCs w:val="18"/>
              </w:rPr>
              <w:t xml:space="preserve">kwalifikacjach- Kierownika Działu Energomechanicznego, </w:t>
            </w:r>
          </w:p>
        </w:tc>
        <w:tc>
          <w:tcPr>
            <w:tcW w:w="896" w:type="pct"/>
            <w:vAlign w:val="center"/>
          </w:tcPr>
          <w:p w14:paraId="056504D9" w14:textId="77777777" w:rsidR="00EC6B5C" w:rsidRPr="00E66F78" w:rsidRDefault="00EC6B5C" w:rsidP="00C622E1">
            <w:pPr>
              <w:jc w:val="center"/>
              <w:rPr>
                <w:b/>
                <w:bCs/>
                <w:sz w:val="24"/>
                <w:szCs w:val="24"/>
              </w:rPr>
            </w:pPr>
          </w:p>
        </w:tc>
        <w:tc>
          <w:tcPr>
            <w:tcW w:w="846" w:type="pct"/>
            <w:shd w:val="clear" w:color="auto" w:fill="auto"/>
            <w:vAlign w:val="center"/>
          </w:tcPr>
          <w:p w14:paraId="0F77ADCF" w14:textId="77777777" w:rsidR="00EC6B5C" w:rsidRPr="00E66F78" w:rsidRDefault="00EC6B5C" w:rsidP="00C622E1">
            <w:pPr>
              <w:jc w:val="center"/>
              <w:rPr>
                <w:sz w:val="24"/>
                <w:szCs w:val="24"/>
              </w:rPr>
            </w:pPr>
          </w:p>
        </w:tc>
        <w:tc>
          <w:tcPr>
            <w:tcW w:w="1018" w:type="pct"/>
            <w:shd w:val="clear" w:color="auto" w:fill="auto"/>
            <w:vAlign w:val="center"/>
          </w:tcPr>
          <w:p w14:paraId="7D53A1C8" w14:textId="77777777" w:rsidR="00EC6B5C" w:rsidRPr="00E66F78" w:rsidRDefault="00EC6B5C" w:rsidP="00C622E1">
            <w:pPr>
              <w:jc w:val="center"/>
              <w:rPr>
                <w:sz w:val="24"/>
                <w:szCs w:val="24"/>
              </w:rPr>
            </w:pPr>
          </w:p>
        </w:tc>
      </w:tr>
      <w:tr w:rsidR="00E240C4" w:rsidRPr="00E66F78" w14:paraId="6E03FB27" w14:textId="77777777" w:rsidTr="00E240C4">
        <w:trPr>
          <w:cantSplit/>
          <w:trHeight w:val="20"/>
        </w:trPr>
        <w:tc>
          <w:tcPr>
            <w:tcW w:w="299" w:type="pct"/>
            <w:vAlign w:val="center"/>
          </w:tcPr>
          <w:p w14:paraId="0F657E04" w14:textId="3E69BBA3" w:rsidR="00E240C4" w:rsidRDefault="00E240C4" w:rsidP="00C622E1">
            <w:pPr>
              <w:jc w:val="center"/>
              <w:rPr>
                <w:b/>
              </w:rPr>
            </w:pPr>
            <w:r>
              <w:rPr>
                <w:b/>
              </w:rPr>
              <w:t>3</w:t>
            </w:r>
          </w:p>
        </w:tc>
        <w:tc>
          <w:tcPr>
            <w:tcW w:w="1941" w:type="pct"/>
            <w:vAlign w:val="center"/>
          </w:tcPr>
          <w:p w14:paraId="43A018D9" w14:textId="59E843B5" w:rsidR="00E240C4" w:rsidRPr="00E240C4" w:rsidRDefault="00E240C4" w:rsidP="00E240C4">
            <w:pPr>
              <w:rPr>
                <w:color w:val="4472C4" w:themeColor="accent1"/>
                <w:sz w:val="18"/>
                <w:szCs w:val="18"/>
              </w:rPr>
            </w:pPr>
            <w:r w:rsidRPr="00E240C4">
              <w:rPr>
                <w:color w:val="4472C4" w:themeColor="accent1"/>
                <w:sz w:val="18"/>
                <w:szCs w:val="18"/>
              </w:rPr>
              <w:t>min. 1 osoba posiadająca stwierdzenie kwalifikacji osoby wyższego dozoru ruchu podziemnego zakładu górniczego w specjalności mechanicznej,</w:t>
            </w:r>
          </w:p>
        </w:tc>
        <w:tc>
          <w:tcPr>
            <w:tcW w:w="896" w:type="pct"/>
            <w:vAlign w:val="center"/>
          </w:tcPr>
          <w:p w14:paraId="6FE61BEA" w14:textId="77777777" w:rsidR="00E240C4" w:rsidRPr="00E66F78" w:rsidRDefault="00E240C4" w:rsidP="00C622E1">
            <w:pPr>
              <w:jc w:val="center"/>
              <w:rPr>
                <w:b/>
                <w:bCs/>
                <w:sz w:val="24"/>
                <w:szCs w:val="24"/>
              </w:rPr>
            </w:pPr>
          </w:p>
        </w:tc>
        <w:tc>
          <w:tcPr>
            <w:tcW w:w="846" w:type="pct"/>
            <w:shd w:val="clear" w:color="auto" w:fill="auto"/>
            <w:vAlign w:val="center"/>
          </w:tcPr>
          <w:p w14:paraId="69C9CD1A" w14:textId="77777777" w:rsidR="00E240C4" w:rsidRPr="00E66F78" w:rsidRDefault="00E240C4" w:rsidP="00C622E1">
            <w:pPr>
              <w:jc w:val="center"/>
              <w:rPr>
                <w:sz w:val="24"/>
                <w:szCs w:val="24"/>
              </w:rPr>
            </w:pPr>
          </w:p>
        </w:tc>
        <w:tc>
          <w:tcPr>
            <w:tcW w:w="1018" w:type="pct"/>
            <w:shd w:val="clear" w:color="auto" w:fill="auto"/>
            <w:vAlign w:val="center"/>
          </w:tcPr>
          <w:p w14:paraId="7DCE4A44" w14:textId="77777777" w:rsidR="00E240C4" w:rsidRPr="00E66F78" w:rsidRDefault="00E240C4" w:rsidP="00C622E1">
            <w:pPr>
              <w:jc w:val="center"/>
              <w:rPr>
                <w:sz w:val="24"/>
                <w:szCs w:val="24"/>
              </w:rPr>
            </w:pPr>
          </w:p>
        </w:tc>
      </w:tr>
      <w:tr w:rsidR="00E240C4" w:rsidRPr="00E66F78" w14:paraId="01DCC0F5" w14:textId="77777777" w:rsidTr="00E240C4">
        <w:trPr>
          <w:cantSplit/>
          <w:trHeight w:val="20"/>
        </w:trPr>
        <w:tc>
          <w:tcPr>
            <w:tcW w:w="299" w:type="pct"/>
            <w:vAlign w:val="center"/>
          </w:tcPr>
          <w:p w14:paraId="019938F7" w14:textId="795038D3" w:rsidR="00E240C4" w:rsidRDefault="00E240C4" w:rsidP="00C622E1">
            <w:pPr>
              <w:jc w:val="center"/>
              <w:rPr>
                <w:b/>
              </w:rPr>
            </w:pPr>
            <w:r>
              <w:rPr>
                <w:b/>
              </w:rPr>
              <w:t>4</w:t>
            </w:r>
          </w:p>
        </w:tc>
        <w:tc>
          <w:tcPr>
            <w:tcW w:w="1941" w:type="pct"/>
            <w:vAlign w:val="center"/>
          </w:tcPr>
          <w:p w14:paraId="6E2AFEB8" w14:textId="1EF4637A" w:rsidR="00E240C4" w:rsidRPr="00E240C4" w:rsidRDefault="00E240C4" w:rsidP="00E240C4">
            <w:pPr>
              <w:rPr>
                <w:color w:val="4472C4" w:themeColor="accent1"/>
                <w:sz w:val="18"/>
                <w:szCs w:val="18"/>
              </w:rPr>
            </w:pPr>
            <w:r w:rsidRPr="00E240C4">
              <w:rPr>
                <w:color w:val="4472C4" w:themeColor="accent1"/>
                <w:sz w:val="18"/>
                <w:szCs w:val="18"/>
              </w:rPr>
              <w:t>min. 1 osoba posiadająca stwierdzenie kwalifikacji osoby wyższego dozoru ruchu podziemnego zakładu górniczego w specjalności górnicze wyciągi szybowe,</w:t>
            </w:r>
          </w:p>
        </w:tc>
        <w:tc>
          <w:tcPr>
            <w:tcW w:w="896" w:type="pct"/>
            <w:vAlign w:val="center"/>
          </w:tcPr>
          <w:p w14:paraId="027AD262" w14:textId="77777777" w:rsidR="00E240C4" w:rsidRPr="00E66F78" w:rsidRDefault="00E240C4" w:rsidP="00C622E1">
            <w:pPr>
              <w:jc w:val="center"/>
              <w:rPr>
                <w:b/>
                <w:bCs/>
                <w:sz w:val="24"/>
                <w:szCs w:val="24"/>
              </w:rPr>
            </w:pPr>
          </w:p>
        </w:tc>
        <w:tc>
          <w:tcPr>
            <w:tcW w:w="846" w:type="pct"/>
            <w:shd w:val="clear" w:color="auto" w:fill="auto"/>
            <w:vAlign w:val="center"/>
          </w:tcPr>
          <w:p w14:paraId="3CE5AA15" w14:textId="77777777" w:rsidR="00E240C4" w:rsidRPr="00E66F78" w:rsidRDefault="00E240C4" w:rsidP="00C622E1">
            <w:pPr>
              <w:jc w:val="center"/>
              <w:rPr>
                <w:sz w:val="24"/>
                <w:szCs w:val="24"/>
              </w:rPr>
            </w:pPr>
          </w:p>
        </w:tc>
        <w:tc>
          <w:tcPr>
            <w:tcW w:w="1018" w:type="pct"/>
            <w:shd w:val="clear" w:color="auto" w:fill="auto"/>
            <w:vAlign w:val="center"/>
          </w:tcPr>
          <w:p w14:paraId="51BAAF1D" w14:textId="77777777" w:rsidR="00E240C4" w:rsidRPr="00E66F78" w:rsidRDefault="00E240C4" w:rsidP="00C622E1">
            <w:pPr>
              <w:jc w:val="center"/>
              <w:rPr>
                <w:sz w:val="24"/>
                <w:szCs w:val="24"/>
              </w:rPr>
            </w:pPr>
          </w:p>
        </w:tc>
      </w:tr>
      <w:tr w:rsidR="00EC6B5C" w:rsidRPr="00E66F78" w14:paraId="49D000F8" w14:textId="77777777" w:rsidTr="00E240C4">
        <w:trPr>
          <w:cantSplit/>
          <w:trHeight w:val="20"/>
        </w:trPr>
        <w:tc>
          <w:tcPr>
            <w:tcW w:w="299" w:type="pct"/>
            <w:vAlign w:val="center"/>
          </w:tcPr>
          <w:p w14:paraId="1D349547" w14:textId="5856A1E5" w:rsidR="00EC6B5C" w:rsidRPr="008F2B27" w:rsidRDefault="00E240C4" w:rsidP="00C622E1">
            <w:pPr>
              <w:jc w:val="center"/>
              <w:rPr>
                <w:b/>
              </w:rPr>
            </w:pPr>
            <w:r>
              <w:rPr>
                <w:b/>
              </w:rPr>
              <w:t>5</w:t>
            </w:r>
          </w:p>
        </w:tc>
        <w:tc>
          <w:tcPr>
            <w:tcW w:w="1941" w:type="pct"/>
            <w:vAlign w:val="center"/>
          </w:tcPr>
          <w:p w14:paraId="054F7773" w14:textId="0A41F508" w:rsidR="00EC6B5C" w:rsidRPr="00E240C4" w:rsidRDefault="00E240C4" w:rsidP="00E240C4">
            <w:pPr>
              <w:ind w:left="-43"/>
              <w:rPr>
                <w:sz w:val="18"/>
                <w:szCs w:val="18"/>
              </w:rPr>
            </w:pPr>
            <w:r w:rsidRPr="00E240C4">
              <w:rPr>
                <w:color w:val="4472C4" w:themeColor="accent1"/>
                <w:sz w:val="18"/>
                <w:szCs w:val="18"/>
              </w:rPr>
              <w:t>min. 1 osoba posiadająca stwierdzenie kwalifikacji osoby wyższego dozoru ruchu podziemnego zakładu górniczego w specjalności elektrycznej,</w:t>
            </w:r>
          </w:p>
        </w:tc>
        <w:tc>
          <w:tcPr>
            <w:tcW w:w="896" w:type="pct"/>
            <w:vAlign w:val="center"/>
          </w:tcPr>
          <w:p w14:paraId="54A62229" w14:textId="77777777" w:rsidR="00EC6B5C" w:rsidRPr="00E66F78" w:rsidRDefault="00EC6B5C" w:rsidP="00C622E1">
            <w:pPr>
              <w:jc w:val="center"/>
              <w:rPr>
                <w:b/>
                <w:bCs/>
                <w:sz w:val="24"/>
                <w:szCs w:val="24"/>
              </w:rPr>
            </w:pPr>
          </w:p>
        </w:tc>
        <w:tc>
          <w:tcPr>
            <w:tcW w:w="846" w:type="pct"/>
            <w:shd w:val="clear" w:color="auto" w:fill="auto"/>
            <w:vAlign w:val="center"/>
          </w:tcPr>
          <w:p w14:paraId="04795F42" w14:textId="77777777" w:rsidR="00EC6B5C" w:rsidRPr="00E66F78" w:rsidRDefault="00EC6B5C" w:rsidP="00C622E1">
            <w:pPr>
              <w:jc w:val="center"/>
              <w:rPr>
                <w:sz w:val="24"/>
                <w:szCs w:val="24"/>
              </w:rPr>
            </w:pPr>
          </w:p>
        </w:tc>
        <w:tc>
          <w:tcPr>
            <w:tcW w:w="1018" w:type="pct"/>
            <w:shd w:val="clear" w:color="auto" w:fill="auto"/>
            <w:vAlign w:val="center"/>
          </w:tcPr>
          <w:p w14:paraId="3F480AB8" w14:textId="77777777" w:rsidR="00EC6B5C" w:rsidRPr="00E66F78" w:rsidRDefault="00EC6B5C" w:rsidP="00C622E1">
            <w:pPr>
              <w:jc w:val="center"/>
              <w:rPr>
                <w:sz w:val="24"/>
                <w:szCs w:val="24"/>
              </w:rPr>
            </w:pPr>
          </w:p>
        </w:tc>
      </w:tr>
      <w:tr w:rsidR="00DC3DA9" w:rsidRPr="00E66F78" w14:paraId="124448EA" w14:textId="77777777" w:rsidTr="00E240C4">
        <w:trPr>
          <w:cantSplit/>
          <w:trHeight w:val="20"/>
        </w:trPr>
        <w:tc>
          <w:tcPr>
            <w:tcW w:w="299" w:type="pct"/>
            <w:vAlign w:val="center"/>
          </w:tcPr>
          <w:p w14:paraId="273F56B8" w14:textId="6CD59CAB" w:rsidR="00DC3DA9" w:rsidRDefault="00E240C4" w:rsidP="00C622E1">
            <w:pPr>
              <w:jc w:val="center"/>
              <w:rPr>
                <w:b/>
              </w:rPr>
            </w:pPr>
            <w:r>
              <w:rPr>
                <w:b/>
              </w:rPr>
              <w:t>6</w:t>
            </w:r>
          </w:p>
        </w:tc>
        <w:tc>
          <w:tcPr>
            <w:tcW w:w="1941" w:type="pct"/>
            <w:vAlign w:val="center"/>
          </w:tcPr>
          <w:p w14:paraId="4022B8FB" w14:textId="0BEA95C6" w:rsidR="00E240C4" w:rsidRPr="00E240C4" w:rsidRDefault="00E240C4" w:rsidP="00E240C4">
            <w:pPr>
              <w:rPr>
                <w:color w:val="4472C4" w:themeColor="accent1"/>
                <w:sz w:val="18"/>
                <w:szCs w:val="18"/>
              </w:rPr>
            </w:pPr>
            <w:r w:rsidRPr="00E240C4">
              <w:rPr>
                <w:color w:val="4472C4" w:themeColor="accent1"/>
                <w:sz w:val="18"/>
                <w:szCs w:val="18"/>
              </w:rPr>
              <w:t>min. 1 osoba posiadająca stwierdzenie kwalifikacji osoby wyższego dozoru ruchu podziemnego zakładu górniczego w specjalności górniczej,</w:t>
            </w:r>
          </w:p>
          <w:p w14:paraId="43EEA031" w14:textId="5EC96290" w:rsidR="00DC3DA9" w:rsidRPr="00E240C4" w:rsidRDefault="00E240C4" w:rsidP="00E240C4">
            <w:pPr>
              <w:rPr>
                <w:color w:val="4472C4" w:themeColor="accent1"/>
                <w:sz w:val="18"/>
                <w:szCs w:val="18"/>
              </w:rPr>
            </w:pPr>
            <w:r w:rsidRPr="00E240C4">
              <w:rPr>
                <w:color w:val="4472C4" w:themeColor="accent1"/>
                <w:sz w:val="18"/>
                <w:szCs w:val="18"/>
              </w:rPr>
              <w:t xml:space="preserve">osoba posiadająca stwierdzenie kwalifikacji osoby dozoru ruchu o specjalności BHP lub osoba dozoru innej specjalności </w:t>
            </w:r>
            <w:r w:rsidR="00503796" w:rsidRPr="00503796">
              <w:rPr>
                <w:color w:val="4472C4" w:themeColor="accent1"/>
                <w:sz w:val="18"/>
                <w:szCs w:val="18"/>
              </w:rPr>
              <w:t>posiadająca kwalifikacje o których mowa w Art. 237</w:t>
            </w:r>
            <w:r w:rsidR="00503796">
              <w:rPr>
                <w:color w:val="4472C4" w:themeColor="accent1"/>
                <w:sz w:val="18"/>
                <w:szCs w:val="18"/>
              </w:rPr>
              <w:t> </w:t>
            </w:r>
            <w:r w:rsidR="00503796" w:rsidRPr="00503796">
              <w:rPr>
                <w:color w:val="4472C4" w:themeColor="accent1"/>
                <w:sz w:val="18"/>
                <w:szCs w:val="18"/>
                <w:vertAlign w:val="superscript"/>
              </w:rPr>
              <w:t>11</w:t>
            </w:r>
          </w:p>
        </w:tc>
        <w:tc>
          <w:tcPr>
            <w:tcW w:w="896" w:type="pct"/>
            <w:vAlign w:val="center"/>
          </w:tcPr>
          <w:p w14:paraId="34845F5A" w14:textId="77777777" w:rsidR="00DC3DA9" w:rsidRPr="00E240C4" w:rsidRDefault="00DC3DA9" w:rsidP="00E240C4">
            <w:pPr>
              <w:jc w:val="center"/>
              <w:rPr>
                <w:color w:val="4472C4" w:themeColor="accent1"/>
              </w:rPr>
            </w:pPr>
          </w:p>
        </w:tc>
        <w:tc>
          <w:tcPr>
            <w:tcW w:w="846" w:type="pct"/>
            <w:shd w:val="clear" w:color="auto" w:fill="auto"/>
            <w:vAlign w:val="center"/>
          </w:tcPr>
          <w:p w14:paraId="554ADA95" w14:textId="77777777" w:rsidR="00DC3DA9" w:rsidRPr="00E66F78" w:rsidRDefault="00DC3DA9" w:rsidP="00E240C4">
            <w:pPr>
              <w:jc w:val="center"/>
              <w:rPr>
                <w:sz w:val="24"/>
                <w:szCs w:val="24"/>
              </w:rPr>
            </w:pPr>
          </w:p>
        </w:tc>
        <w:tc>
          <w:tcPr>
            <w:tcW w:w="1018" w:type="pct"/>
            <w:shd w:val="clear" w:color="auto" w:fill="auto"/>
            <w:vAlign w:val="center"/>
          </w:tcPr>
          <w:p w14:paraId="33B06CA2" w14:textId="77777777" w:rsidR="00DC3DA9" w:rsidRPr="00E66F78" w:rsidRDefault="00DC3DA9" w:rsidP="00E240C4">
            <w:pPr>
              <w:jc w:val="center"/>
              <w:rPr>
                <w:sz w:val="24"/>
                <w:szCs w:val="24"/>
              </w:rPr>
            </w:pPr>
          </w:p>
        </w:tc>
      </w:tr>
    </w:tbl>
    <w:p w14:paraId="77014B8D" w14:textId="7E209FA9" w:rsidR="00490259" w:rsidRDefault="00490259" w:rsidP="00490259">
      <w:pPr>
        <w:jc w:val="both"/>
        <w:rPr>
          <w:sz w:val="24"/>
          <w:szCs w:val="24"/>
        </w:rPr>
      </w:pPr>
    </w:p>
    <w:p w14:paraId="4466847B" w14:textId="77777777" w:rsidR="00A54F07" w:rsidRDefault="00A54F07" w:rsidP="00490259">
      <w:pPr>
        <w:jc w:val="both"/>
        <w:rPr>
          <w:sz w:val="24"/>
          <w:szCs w:val="24"/>
        </w:rPr>
      </w:pPr>
    </w:p>
    <w:p w14:paraId="60D4A708" w14:textId="2ADBC05D" w:rsidR="00490259" w:rsidRPr="005E5681" w:rsidRDefault="00913946" w:rsidP="00490259">
      <w:pPr>
        <w:rPr>
          <w:sz w:val="24"/>
          <w:szCs w:val="24"/>
        </w:rPr>
      </w:pPr>
      <w:r w:rsidRPr="0031054C">
        <w:rPr>
          <w:i/>
          <w:sz w:val="22"/>
          <w:szCs w:val="16"/>
        </w:rPr>
        <w:t>Nie wymaga się załączenia kopii uprawnień do oferty.</w:t>
      </w: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3FEF1B69" w:rsidR="00490259" w:rsidRPr="00111016" w:rsidRDefault="00490259" w:rsidP="006C424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w:t>
      </w:r>
      <w:r w:rsidR="00E240C4">
        <w:rPr>
          <w:i/>
          <w:iCs/>
          <w:sz w:val="22"/>
          <w:szCs w:val="22"/>
          <w:lang w:eastAsia="zh-CN"/>
        </w:rPr>
        <w:t> </w:t>
      </w:r>
      <w:r w:rsidRPr="00111016">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71D43F77" w14:textId="4A6B997D" w:rsidR="00490259" w:rsidRPr="00EC6B5C" w:rsidRDefault="00490259" w:rsidP="006C4249">
      <w:pPr>
        <w:numPr>
          <w:ilvl w:val="0"/>
          <w:numId w:val="29"/>
        </w:numPr>
        <w:ind w:left="284" w:hanging="284"/>
        <w:jc w:val="both"/>
        <w:sectPr w:rsidR="00490259" w:rsidRPr="00EC6B5C" w:rsidSect="00710F13">
          <w:pgSz w:w="11907" w:h="16840" w:code="9"/>
          <w:pgMar w:top="1417" w:right="1275" w:bottom="1417" w:left="1417" w:header="709" w:footer="510" w:gutter="0"/>
          <w:cols w:space="708"/>
          <w:docGrid w:linePitch="360"/>
        </w:sectPr>
      </w:pPr>
      <w:r w:rsidRPr="00EC6B5C">
        <w:rPr>
          <w:b/>
          <w:bCs/>
          <w:i/>
          <w:iCs/>
          <w:sz w:val="22"/>
          <w:szCs w:val="22"/>
        </w:rPr>
        <w:t xml:space="preserve">Wykaz zobowiązany będzie złożyć </w:t>
      </w:r>
      <w:r w:rsidR="008616AB" w:rsidRPr="00EC6B5C">
        <w:rPr>
          <w:b/>
          <w:bCs/>
          <w:i/>
          <w:iCs/>
          <w:sz w:val="22"/>
          <w:szCs w:val="22"/>
        </w:rPr>
        <w:t>Wykonawca</w:t>
      </w:r>
      <w:r w:rsidRPr="00EC6B5C">
        <w:rPr>
          <w:b/>
          <w:bCs/>
          <w:i/>
          <w:iCs/>
          <w:sz w:val="22"/>
          <w:szCs w:val="22"/>
        </w:rPr>
        <w:t xml:space="preserve">, którego oferta zostanie najwyżej oceniona lub </w:t>
      </w:r>
      <w:r w:rsidR="00DB4D9E" w:rsidRPr="00EC6B5C">
        <w:rPr>
          <w:b/>
          <w:bCs/>
          <w:i/>
          <w:iCs/>
          <w:sz w:val="22"/>
          <w:szCs w:val="22"/>
        </w:rPr>
        <w:t>Wykonawcy</w:t>
      </w:r>
      <w:r w:rsidRPr="00EC6B5C">
        <w:rPr>
          <w:b/>
          <w:bCs/>
          <w:i/>
          <w:iCs/>
          <w:sz w:val="22"/>
          <w:szCs w:val="22"/>
        </w:rPr>
        <w:t xml:space="preserve">, których </w:t>
      </w:r>
      <w:r w:rsidR="006B0420" w:rsidRPr="00EC6B5C">
        <w:rPr>
          <w:b/>
          <w:bCs/>
          <w:i/>
          <w:iCs/>
          <w:sz w:val="22"/>
          <w:szCs w:val="22"/>
        </w:rPr>
        <w:t>Zamawiający</w:t>
      </w:r>
      <w:r w:rsidRPr="00EC6B5C">
        <w:rPr>
          <w:b/>
          <w:bCs/>
          <w:i/>
          <w:iCs/>
          <w:sz w:val="22"/>
          <w:szCs w:val="22"/>
        </w:rPr>
        <w:t xml:space="preserve"> wezwie do złożenia oświadczeń i dokumentów</w:t>
      </w:r>
      <w:r w:rsidR="00EC6B5C" w:rsidRPr="00EC6B5C">
        <w:rPr>
          <w:i/>
          <w:iCs/>
          <w:sz w:val="22"/>
          <w:szCs w:val="22"/>
        </w:rPr>
        <w:t>.</w:t>
      </w:r>
      <w:r w:rsidRPr="00EC6B5C">
        <w:rPr>
          <w:b/>
          <w:bCs/>
          <w:i/>
          <w:iCs/>
          <w:sz w:val="22"/>
          <w:szCs w:val="22"/>
        </w:rPr>
        <w:t xml:space="preserve"> </w:t>
      </w:r>
      <w:bookmarkEnd w:id="147"/>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bookmarkStart w:id="148" w:name="_Hlk83030833"/>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4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0C23F8">
      <w:pPr>
        <w:spacing w:before="120"/>
        <w:jc w:val="center"/>
        <w:rPr>
          <w:b/>
          <w:bCs/>
          <w:sz w:val="32"/>
          <w:szCs w:val="32"/>
        </w:rPr>
      </w:pPr>
    </w:p>
    <w:p w14:paraId="31E61984" w14:textId="48680E48" w:rsidR="000C23F8" w:rsidRPr="00500E2A" w:rsidRDefault="000C23F8" w:rsidP="000C23F8">
      <w:pPr>
        <w:spacing w:before="120"/>
        <w:jc w:val="center"/>
        <w:rPr>
          <w:b/>
          <w:bCs/>
          <w:sz w:val="32"/>
          <w:szCs w:val="32"/>
        </w:rPr>
      </w:pPr>
      <w:r w:rsidRPr="00691E5D">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500E2A" w:rsidRDefault="00A95C13" w:rsidP="000C23F8">
      <w:pPr>
        <w:pStyle w:val="Zwykytekst"/>
        <w:jc w:val="both"/>
        <w:rPr>
          <w:rFonts w:ascii="Times New Roman" w:hAnsi="Times New Roman" w:cs="Times New Roman"/>
          <w:sz w:val="22"/>
          <w:szCs w:val="22"/>
        </w:rPr>
      </w:pPr>
    </w:p>
    <w:p w14:paraId="7F4D267B" w14:textId="77777777" w:rsidR="000C23F8" w:rsidRPr="00500E2A" w:rsidRDefault="000C23F8" w:rsidP="006C4249">
      <w:pPr>
        <w:pStyle w:val="Zwykytekst"/>
        <w:numPr>
          <w:ilvl w:val="0"/>
          <w:numId w:val="51"/>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500E2A" w:rsidRDefault="000C23F8" w:rsidP="006C4249">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782FF39E" w14:textId="4A7B03C1" w:rsidR="00812E2F" w:rsidRPr="00812E2F" w:rsidRDefault="00812E2F" w:rsidP="00812E2F">
      <w:pPr>
        <w:jc w:val="both"/>
        <w:rPr>
          <w:b/>
          <w:bCs/>
          <w:sz w:val="22"/>
          <w:szCs w:val="22"/>
        </w:rPr>
      </w:pPr>
      <w:r w:rsidRPr="00812E2F">
        <w:rPr>
          <w:b/>
          <w:bCs/>
          <w:sz w:val="22"/>
          <w:szCs w:val="22"/>
        </w:rPr>
        <w:t>Strony Umowy:</w:t>
      </w:r>
    </w:p>
    <w:p w14:paraId="62A1F0A1" w14:textId="3A680E47" w:rsidR="00812E2F" w:rsidRPr="00812E2F" w:rsidRDefault="00812E2F" w:rsidP="00812E2F">
      <w:pPr>
        <w:spacing w:before="120"/>
        <w:jc w:val="both"/>
        <w:rPr>
          <w:sz w:val="22"/>
          <w:szCs w:val="22"/>
        </w:rPr>
      </w:pPr>
      <w:r w:rsidRPr="00812E2F">
        <w:rPr>
          <w:b/>
          <w:bCs/>
          <w:sz w:val="22"/>
          <w:szCs w:val="22"/>
        </w:rPr>
        <w:t>POLSKA GRUPA GÓRNICZA S.A.</w:t>
      </w:r>
      <w:r w:rsidRPr="00812E2F">
        <w:rPr>
          <w:sz w:val="22"/>
          <w:szCs w:val="22"/>
        </w:rPr>
        <w:t xml:space="preserve"> z siedzibą w Katowicach przy ul. Powstańców 30, kod pocztowy 40-039, </w:t>
      </w:r>
      <w:r w:rsidRPr="00812E2F">
        <w:rPr>
          <w:b/>
          <w:bCs/>
          <w:sz w:val="22"/>
          <w:szCs w:val="22"/>
        </w:rPr>
        <w:t>Oddział ……………………..,</w:t>
      </w:r>
      <w:r w:rsidRPr="00812E2F">
        <w:rPr>
          <w:sz w:val="22"/>
          <w:szCs w:val="22"/>
        </w:rPr>
        <w:t xml:space="preserve"> adres: ……………………, ul. …………………….., zarejestrowana przez Sąd Rejonowy Katowice-Wschód w Katowicach Wydział Gospodarczy pod numerem KRS 0000709363, wysokość kapitału zakładowego całkowicie wpłaconego: 3 916</w:t>
      </w:r>
      <w:r w:rsidR="00E240C4">
        <w:rPr>
          <w:sz w:val="22"/>
          <w:szCs w:val="22"/>
        </w:rPr>
        <w:t> </w:t>
      </w:r>
      <w:r w:rsidRPr="00812E2F">
        <w:rPr>
          <w:sz w:val="22"/>
          <w:szCs w:val="22"/>
        </w:rPr>
        <w:t>718</w:t>
      </w:r>
      <w:r w:rsidR="00E240C4">
        <w:rPr>
          <w:sz w:val="22"/>
          <w:szCs w:val="22"/>
        </w:rPr>
        <w:t> 8</w:t>
      </w:r>
      <w:r w:rsidRPr="00812E2F">
        <w:rPr>
          <w:sz w:val="22"/>
          <w:szCs w:val="22"/>
        </w:rPr>
        <w:t xml:space="preserve">00,00 zł, NIP 634-283-47-28, REGON: 360615984, </w:t>
      </w:r>
      <w:r w:rsidRPr="00812E2F">
        <w:rPr>
          <w:rFonts w:eastAsia="MS Mincho"/>
          <w:sz w:val="22"/>
          <w:szCs w:val="22"/>
        </w:rPr>
        <w:t xml:space="preserve">nr rejestrowy BDO  000014704, </w:t>
      </w:r>
      <w:r w:rsidRPr="00812E2F">
        <w:rPr>
          <w:sz w:val="22"/>
          <w:szCs w:val="22"/>
        </w:rPr>
        <w:t>zwana w treści Umowy Zamawiającym, reprezentowana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500E2A" w14:paraId="21C3D7C0" w14:textId="77777777" w:rsidTr="00530222">
        <w:trPr>
          <w:trHeight w:val="20"/>
        </w:trPr>
        <w:tc>
          <w:tcPr>
            <w:tcW w:w="5000" w:type="pct"/>
            <w:gridSpan w:val="2"/>
            <w:vAlign w:val="center"/>
          </w:tcPr>
          <w:p w14:paraId="0A63626E" w14:textId="77777777" w:rsidR="001052C2" w:rsidRPr="00500E2A" w:rsidRDefault="001052C2" w:rsidP="00530222">
            <w:pPr>
              <w:widowControl w:val="0"/>
              <w:tabs>
                <w:tab w:val="left" w:pos="284"/>
                <w:tab w:val="left" w:pos="851"/>
              </w:tabs>
              <w:ind w:left="284" w:hanging="284"/>
              <w:jc w:val="center"/>
              <w:rPr>
                <w:b/>
                <w:bCs/>
              </w:rPr>
            </w:pPr>
            <w:r>
              <w:rPr>
                <w:b/>
                <w:bCs/>
                <w:sz w:val="22"/>
                <w:szCs w:val="22"/>
              </w:rPr>
              <w:t>ZAMAWIAJĄCY</w:t>
            </w:r>
          </w:p>
        </w:tc>
      </w:tr>
      <w:tr w:rsidR="001052C2" w:rsidRPr="00500E2A" w14:paraId="21626740" w14:textId="77777777" w:rsidTr="00530222">
        <w:trPr>
          <w:trHeight w:val="1020"/>
        </w:trPr>
        <w:tc>
          <w:tcPr>
            <w:tcW w:w="2500" w:type="pct"/>
            <w:vAlign w:val="center"/>
          </w:tcPr>
          <w:p w14:paraId="45F79CD3" w14:textId="77777777" w:rsidR="001052C2" w:rsidRPr="00500E2A" w:rsidRDefault="001052C2" w:rsidP="00530222">
            <w:pPr>
              <w:widowControl w:val="0"/>
              <w:tabs>
                <w:tab w:val="left" w:pos="284"/>
                <w:tab w:val="left" w:pos="851"/>
              </w:tabs>
              <w:ind w:left="284" w:hanging="284"/>
              <w:jc w:val="center"/>
              <w:rPr>
                <w:b/>
                <w:bCs/>
              </w:rPr>
            </w:pPr>
          </w:p>
        </w:tc>
        <w:tc>
          <w:tcPr>
            <w:tcW w:w="2500" w:type="pct"/>
            <w:vAlign w:val="center"/>
          </w:tcPr>
          <w:p w14:paraId="32DB47E8" w14:textId="77777777" w:rsidR="001052C2" w:rsidRPr="00500E2A" w:rsidRDefault="001052C2" w:rsidP="00530222">
            <w:pPr>
              <w:widowControl w:val="0"/>
              <w:tabs>
                <w:tab w:val="left" w:pos="284"/>
                <w:tab w:val="left" w:pos="851"/>
              </w:tabs>
              <w:ind w:left="284" w:hanging="284"/>
              <w:jc w:val="center"/>
              <w:rPr>
                <w:b/>
                <w:bCs/>
              </w:rPr>
            </w:pPr>
          </w:p>
        </w:tc>
      </w:tr>
    </w:tbl>
    <w:p w14:paraId="571FBF2A" w14:textId="77777777" w:rsidR="001052C2" w:rsidRPr="00500E2A" w:rsidRDefault="001052C2" w:rsidP="001052C2">
      <w:pPr>
        <w:rPr>
          <w:b/>
          <w:bCs/>
        </w:rPr>
      </w:pPr>
    </w:p>
    <w:p w14:paraId="2552AC23" w14:textId="77777777" w:rsidR="001052C2" w:rsidRPr="00500E2A" w:rsidRDefault="001052C2" w:rsidP="001052C2">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500E2A" w14:paraId="35B663B6" w14:textId="77777777" w:rsidTr="00530222">
        <w:trPr>
          <w:trHeight w:val="1020"/>
        </w:trPr>
        <w:tc>
          <w:tcPr>
            <w:tcW w:w="2500" w:type="pct"/>
            <w:vAlign w:val="center"/>
          </w:tcPr>
          <w:p w14:paraId="6FA291DB" w14:textId="77777777" w:rsidR="001052C2" w:rsidRPr="00500E2A" w:rsidRDefault="001052C2" w:rsidP="00530222">
            <w:pPr>
              <w:ind w:left="22"/>
              <w:jc w:val="center"/>
              <w:rPr>
                <w:sz w:val="18"/>
                <w:szCs w:val="18"/>
              </w:rPr>
            </w:pPr>
            <w:r w:rsidRPr="00500E2A">
              <w:rPr>
                <w:sz w:val="18"/>
                <w:szCs w:val="18"/>
              </w:rPr>
              <w:t>Sekretarz Komisji Przetargowej lub</w:t>
            </w:r>
          </w:p>
          <w:p w14:paraId="4AC261EA" w14:textId="77777777" w:rsidR="001052C2" w:rsidRPr="006C4249" w:rsidRDefault="001052C2" w:rsidP="00530222">
            <w:pPr>
              <w:widowControl w:val="0"/>
              <w:ind w:left="-2" w:hanging="2"/>
              <w:jc w:val="center"/>
              <w:rPr>
                <w:sz w:val="17"/>
                <w:szCs w:val="17"/>
              </w:rPr>
            </w:pPr>
            <w:r w:rsidRPr="00500E2A">
              <w:rPr>
                <w:sz w:val="18"/>
                <w:szCs w:val="18"/>
              </w:rPr>
              <w:t>inna osoba wyznaczona</w:t>
            </w:r>
          </w:p>
        </w:tc>
        <w:tc>
          <w:tcPr>
            <w:tcW w:w="2500" w:type="pct"/>
            <w:vAlign w:val="center"/>
          </w:tcPr>
          <w:p w14:paraId="3F83934A" w14:textId="77777777" w:rsidR="001052C2" w:rsidRPr="006C4249" w:rsidRDefault="001052C2" w:rsidP="00530222">
            <w:pPr>
              <w:widowControl w:val="0"/>
              <w:tabs>
                <w:tab w:val="left" w:pos="284"/>
                <w:tab w:val="left" w:pos="851"/>
              </w:tabs>
              <w:ind w:left="284" w:hanging="284"/>
              <w:jc w:val="center"/>
            </w:pPr>
          </w:p>
        </w:tc>
      </w:tr>
      <w:tr w:rsidR="001052C2" w:rsidRPr="00500E2A" w14:paraId="6E438A47" w14:textId="77777777" w:rsidTr="00530222">
        <w:trPr>
          <w:trHeight w:val="1020"/>
        </w:trPr>
        <w:tc>
          <w:tcPr>
            <w:tcW w:w="2500" w:type="pct"/>
            <w:vAlign w:val="center"/>
          </w:tcPr>
          <w:p w14:paraId="311C1130" w14:textId="77777777" w:rsidR="001052C2" w:rsidRPr="00500E2A" w:rsidRDefault="001052C2" w:rsidP="00530222">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DFD0206" w14:textId="77777777" w:rsidR="001052C2" w:rsidRPr="00500E2A" w:rsidRDefault="001052C2" w:rsidP="00530222">
            <w:pPr>
              <w:widowControl w:val="0"/>
              <w:tabs>
                <w:tab w:val="left" w:pos="284"/>
                <w:tab w:val="left" w:pos="851"/>
              </w:tabs>
              <w:ind w:left="284" w:hanging="284"/>
              <w:jc w:val="center"/>
            </w:pPr>
          </w:p>
        </w:tc>
      </w:tr>
      <w:tr w:rsidR="001052C2" w:rsidRPr="00500E2A" w14:paraId="70509209" w14:textId="77777777" w:rsidTr="00530222">
        <w:trPr>
          <w:trHeight w:val="1020"/>
        </w:trPr>
        <w:tc>
          <w:tcPr>
            <w:tcW w:w="2500" w:type="pct"/>
            <w:vAlign w:val="center"/>
          </w:tcPr>
          <w:p w14:paraId="301CA76D" w14:textId="77777777" w:rsidR="001052C2" w:rsidRPr="00500E2A" w:rsidRDefault="001052C2" w:rsidP="00530222">
            <w:pPr>
              <w:ind w:left="-109" w:right="-107"/>
              <w:jc w:val="center"/>
              <w:rPr>
                <w:sz w:val="17"/>
                <w:szCs w:val="17"/>
              </w:rPr>
            </w:pPr>
            <w:r w:rsidRPr="00500E2A">
              <w:rPr>
                <w:sz w:val="18"/>
                <w:szCs w:val="18"/>
              </w:rPr>
              <w:t>Dział Prawny</w:t>
            </w:r>
          </w:p>
        </w:tc>
        <w:tc>
          <w:tcPr>
            <w:tcW w:w="2500" w:type="pct"/>
            <w:vAlign w:val="center"/>
          </w:tcPr>
          <w:p w14:paraId="7F5EBB9E" w14:textId="77777777" w:rsidR="001052C2" w:rsidRPr="00500E2A" w:rsidRDefault="001052C2" w:rsidP="00530222">
            <w:pPr>
              <w:widowControl w:val="0"/>
              <w:tabs>
                <w:tab w:val="left" w:pos="284"/>
                <w:tab w:val="left" w:pos="851"/>
              </w:tabs>
              <w:ind w:left="284" w:hanging="284"/>
              <w:jc w:val="center"/>
            </w:pPr>
          </w:p>
        </w:tc>
      </w:tr>
      <w:tr w:rsidR="001052C2" w:rsidRPr="00500E2A" w14:paraId="4ECE1119" w14:textId="77777777" w:rsidTr="00530222">
        <w:trPr>
          <w:trHeight w:val="1020"/>
        </w:trPr>
        <w:tc>
          <w:tcPr>
            <w:tcW w:w="2500" w:type="pct"/>
            <w:vAlign w:val="center"/>
          </w:tcPr>
          <w:p w14:paraId="5DFF4400" w14:textId="77777777" w:rsidR="001052C2" w:rsidRPr="00500E2A" w:rsidRDefault="001052C2" w:rsidP="00530222">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03F0FAB1" w14:textId="77777777" w:rsidR="001052C2" w:rsidRPr="00500E2A" w:rsidRDefault="001052C2" w:rsidP="00530222">
            <w:pPr>
              <w:widowControl w:val="0"/>
              <w:tabs>
                <w:tab w:val="left" w:pos="284"/>
                <w:tab w:val="left" w:pos="851"/>
              </w:tabs>
              <w:ind w:left="284" w:hanging="284"/>
              <w:jc w:val="center"/>
            </w:pPr>
          </w:p>
        </w:tc>
      </w:tr>
    </w:tbl>
    <w:p w14:paraId="5272B9C8" w14:textId="77777777" w:rsidR="001052C2" w:rsidRPr="00500E2A" w:rsidRDefault="001052C2" w:rsidP="001052C2">
      <w:pPr>
        <w:pStyle w:val="Default"/>
        <w:tabs>
          <w:tab w:val="left" w:pos="284"/>
          <w:tab w:val="left" w:pos="2694"/>
        </w:tabs>
        <w:rPr>
          <w:color w:val="auto"/>
          <w:sz w:val="20"/>
          <w:szCs w:val="20"/>
        </w:rPr>
      </w:pPr>
    </w:p>
    <w:p w14:paraId="04EB1F54" w14:textId="77777777" w:rsidR="00812E2F" w:rsidRPr="00812E2F" w:rsidRDefault="00812E2F" w:rsidP="00812E2F">
      <w:pPr>
        <w:jc w:val="both"/>
        <w:rPr>
          <w:sz w:val="22"/>
          <w:szCs w:val="22"/>
        </w:rPr>
      </w:pPr>
      <w:r w:rsidRPr="00812E2F">
        <w:rPr>
          <w:sz w:val="22"/>
          <w:szCs w:val="22"/>
        </w:rPr>
        <w:lastRenderedPageBreak/>
        <w:t>i</w:t>
      </w:r>
    </w:p>
    <w:p w14:paraId="4B1D8BCB" w14:textId="77777777" w:rsidR="00812E2F" w:rsidRPr="00812E2F" w:rsidRDefault="00812E2F" w:rsidP="00812E2F">
      <w:pPr>
        <w:jc w:val="both"/>
        <w:rPr>
          <w:sz w:val="8"/>
          <w:szCs w:val="8"/>
        </w:rPr>
      </w:pPr>
    </w:p>
    <w:p w14:paraId="4788C004" w14:textId="77777777" w:rsidR="00812E2F" w:rsidRPr="00812E2F" w:rsidRDefault="00812E2F" w:rsidP="00812E2F">
      <w:pPr>
        <w:rPr>
          <w:i/>
          <w:color w:val="FF0000"/>
          <w:sz w:val="22"/>
          <w:szCs w:val="22"/>
        </w:rPr>
      </w:pPr>
      <w:r w:rsidRPr="00812E2F">
        <w:rPr>
          <w:i/>
          <w:color w:val="FF0000"/>
          <w:sz w:val="22"/>
          <w:szCs w:val="22"/>
        </w:rPr>
        <w:t>(w przypadku działalności gospodarczej prowadzonej osobiście)</w:t>
      </w:r>
    </w:p>
    <w:p w14:paraId="643B280D" w14:textId="77777777" w:rsidR="00812E2F" w:rsidRPr="00812E2F" w:rsidRDefault="00812E2F" w:rsidP="00812E2F">
      <w:pPr>
        <w:jc w:val="both"/>
        <w:rPr>
          <w:sz w:val="22"/>
          <w:szCs w:val="22"/>
        </w:rPr>
      </w:pPr>
      <w:r w:rsidRPr="00812E2F">
        <w:rPr>
          <w:b/>
          <w:bCs/>
          <w:sz w:val="22"/>
          <w:szCs w:val="22"/>
        </w:rPr>
        <w:t>Pan/Pani</w:t>
      </w:r>
      <w:r w:rsidRPr="00812E2F">
        <w:rPr>
          <w:sz w:val="22"/>
          <w:szCs w:val="22"/>
        </w:rPr>
        <w:t xml:space="preserve">  ……………………………………… prowadzący/a działalność pod nazwą …………………………. z siedzibą w ……………………. ul. …………………….. , zarejestrowaną w Centralnej Ewidencji i Informacji o Działalności Gospodarczej, NIP: …….. REGON: ………….…………….,  zwany/a  w treści Umowy </w:t>
      </w:r>
      <w:r w:rsidRPr="00812E2F">
        <w:rPr>
          <w:b/>
          <w:sz w:val="22"/>
          <w:szCs w:val="22"/>
        </w:rPr>
        <w:t>Wykonawcą</w:t>
      </w:r>
      <w:r w:rsidRPr="00812E2F">
        <w:rPr>
          <w:sz w:val="22"/>
          <w:szCs w:val="22"/>
        </w:rPr>
        <w:t>, reprezentowany/a przez osobę/y umocowane</w:t>
      </w:r>
    </w:p>
    <w:p w14:paraId="4C7C6951" w14:textId="77777777" w:rsidR="00812E2F" w:rsidRPr="00812E2F" w:rsidRDefault="00812E2F" w:rsidP="00812E2F">
      <w:pPr>
        <w:ind w:left="720"/>
        <w:jc w:val="both"/>
        <w:rPr>
          <w:sz w:val="22"/>
          <w:szCs w:val="22"/>
        </w:rPr>
      </w:pPr>
    </w:p>
    <w:p w14:paraId="5BE12629" w14:textId="77777777" w:rsidR="00812E2F" w:rsidRPr="00812E2F" w:rsidRDefault="00812E2F" w:rsidP="00812E2F">
      <w:pPr>
        <w:jc w:val="both"/>
        <w:rPr>
          <w:color w:val="FF0000"/>
          <w:sz w:val="22"/>
          <w:szCs w:val="22"/>
        </w:rPr>
      </w:pPr>
      <w:r w:rsidRPr="00812E2F">
        <w:rPr>
          <w:i/>
          <w:color w:val="FF0000"/>
          <w:sz w:val="22"/>
          <w:szCs w:val="22"/>
        </w:rPr>
        <w:t>(w przypadku spółki kapitałowej)</w:t>
      </w:r>
      <w:r w:rsidRPr="00812E2F">
        <w:rPr>
          <w:color w:val="FF0000"/>
          <w:sz w:val="22"/>
          <w:szCs w:val="22"/>
        </w:rPr>
        <w:t xml:space="preserve">  </w:t>
      </w:r>
    </w:p>
    <w:p w14:paraId="6781D5A6" w14:textId="77777777" w:rsidR="00812E2F" w:rsidRPr="00812E2F" w:rsidRDefault="00812E2F" w:rsidP="00812E2F">
      <w:pPr>
        <w:jc w:val="both"/>
        <w:rPr>
          <w:sz w:val="22"/>
          <w:szCs w:val="22"/>
        </w:rPr>
      </w:pPr>
      <w:r w:rsidRPr="00812E2F">
        <w:rPr>
          <w:sz w:val="22"/>
          <w:szCs w:val="22"/>
        </w:rPr>
        <w:t xml:space="preserve">……………………… z siedzibą ……………. przy ul. ………………, kod pocztowy ……………., zarejestrowana przez Sąd Rejonowy …………… w …………. pod numerem KRS ………………, wysokość kapitału zakładowego: …………… zł, REGON: …………., NIP ……………, </w:t>
      </w:r>
    </w:p>
    <w:p w14:paraId="7AEE2A93" w14:textId="77777777" w:rsidR="00812E2F" w:rsidRPr="00812E2F" w:rsidRDefault="00812E2F" w:rsidP="00812E2F">
      <w:pPr>
        <w:jc w:val="both"/>
        <w:rPr>
          <w:sz w:val="22"/>
          <w:szCs w:val="22"/>
        </w:rPr>
      </w:pPr>
      <w:r w:rsidRPr="00812E2F">
        <w:rPr>
          <w:sz w:val="22"/>
          <w:szCs w:val="22"/>
        </w:rPr>
        <w:t xml:space="preserve">zwana w treści Umowy </w:t>
      </w:r>
      <w:r w:rsidRPr="00812E2F">
        <w:rPr>
          <w:b/>
          <w:sz w:val="22"/>
          <w:szCs w:val="22"/>
        </w:rPr>
        <w:t>Wykonawcą</w:t>
      </w:r>
      <w:r w:rsidRPr="00812E2F">
        <w:rPr>
          <w:sz w:val="22"/>
          <w:szCs w:val="22"/>
        </w:rPr>
        <w:t>, reprezentowana przez osoby umocowane.</w:t>
      </w:r>
    </w:p>
    <w:p w14:paraId="1DE45179" w14:textId="77777777" w:rsidR="00812E2F" w:rsidRPr="00812E2F" w:rsidRDefault="00812E2F" w:rsidP="00812E2F">
      <w:pPr>
        <w:ind w:left="720"/>
        <w:rPr>
          <w:sz w:val="10"/>
          <w:szCs w:val="10"/>
        </w:rPr>
      </w:pPr>
    </w:p>
    <w:p w14:paraId="5B166366" w14:textId="77777777" w:rsidR="00812E2F" w:rsidRPr="00812E2F" w:rsidRDefault="00812E2F" w:rsidP="00812E2F">
      <w:pPr>
        <w:rPr>
          <w:color w:val="FF0000"/>
          <w:sz w:val="22"/>
          <w:szCs w:val="22"/>
        </w:rPr>
      </w:pPr>
      <w:r w:rsidRPr="00812E2F">
        <w:rPr>
          <w:i/>
          <w:color w:val="FF0000"/>
          <w:sz w:val="22"/>
          <w:szCs w:val="22"/>
        </w:rPr>
        <w:t>(w przypadku spółki cywilnej)</w:t>
      </w:r>
    </w:p>
    <w:p w14:paraId="04F03519" w14:textId="77777777" w:rsidR="00812E2F" w:rsidRPr="00812E2F" w:rsidRDefault="00812E2F" w:rsidP="00812E2F">
      <w:pPr>
        <w:jc w:val="both"/>
        <w:rPr>
          <w:sz w:val="22"/>
          <w:szCs w:val="22"/>
        </w:rPr>
      </w:pPr>
      <w:r w:rsidRPr="00812E2F">
        <w:rPr>
          <w:b/>
          <w:sz w:val="22"/>
          <w:szCs w:val="22"/>
        </w:rPr>
        <w:t>Pan/Pani</w:t>
      </w:r>
      <w:r w:rsidRPr="00812E2F">
        <w:rPr>
          <w:sz w:val="22"/>
          <w:szCs w:val="22"/>
        </w:rPr>
        <w:t xml:space="preserve"> ………………………………… zarejestrowany/a w Centralnej Ewidencji i Informacji o Działalności Gospodarczej, NIP: ………………..</w:t>
      </w:r>
    </w:p>
    <w:p w14:paraId="0E31A8EC" w14:textId="77777777" w:rsidR="00812E2F" w:rsidRPr="00812E2F" w:rsidRDefault="00812E2F" w:rsidP="00812E2F">
      <w:pPr>
        <w:jc w:val="both"/>
        <w:rPr>
          <w:sz w:val="22"/>
          <w:szCs w:val="22"/>
        </w:rPr>
      </w:pPr>
      <w:r w:rsidRPr="00812E2F">
        <w:rPr>
          <w:b/>
          <w:sz w:val="22"/>
          <w:szCs w:val="22"/>
        </w:rPr>
        <w:t>Pan/Pani</w:t>
      </w:r>
      <w:r w:rsidRPr="00812E2F">
        <w:rPr>
          <w:sz w:val="22"/>
          <w:szCs w:val="22"/>
        </w:rPr>
        <w:t xml:space="preserve"> ………………………………… zarejestrowany/a w Centralnej Ewidencji i Informacji o Działalności Gospodarczej, NIP: ………………..</w:t>
      </w:r>
    </w:p>
    <w:p w14:paraId="222A18FD" w14:textId="77777777" w:rsidR="00812E2F" w:rsidRPr="00812E2F" w:rsidRDefault="00812E2F" w:rsidP="00812E2F">
      <w:pPr>
        <w:jc w:val="both"/>
        <w:rPr>
          <w:sz w:val="22"/>
          <w:szCs w:val="22"/>
        </w:rPr>
      </w:pPr>
      <w:r w:rsidRPr="00812E2F">
        <w:rPr>
          <w:b/>
          <w:sz w:val="22"/>
          <w:szCs w:val="22"/>
        </w:rPr>
        <w:t>wspólnie prowadzący działalność gospodarczą w formie spółki cywilnej</w:t>
      </w:r>
      <w:r w:rsidRPr="00812E2F">
        <w:rPr>
          <w:sz w:val="22"/>
          <w:szCs w:val="22"/>
        </w:rPr>
        <w:t xml:space="preserve"> pod nazwą ……….….  z siedzibą w ……………………………  ul………………………, NIP: ……………….. zwanej w treści Umowy </w:t>
      </w:r>
      <w:r w:rsidRPr="00812E2F">
        <w:rPr>
          <w:b/>
          <w:sz w:val="22"/>
          <w:szCs w:val="22"/>
        </w:rPr>
        <w:t>Wykonawcą</w:t>
      </w:r>
      <w:r w:rsidRPr="00812E2F">
        <w:rPr>
          <w:sz w:val="22"/>
          <w:szCs w:val="22"/>
        </w:rPr>
        <w:t>, reprezentowanej przez osoby umocowane.</w:t>
      </w:r>
    </w:p>
    <w:p w14:paraId="440D5EAD" w14:textId="77777777" w:rsidR="00812E2F" w:rsidRPr="00812E2F" w:rsidRDefault="00812E2F" w:rsidP="00812E2F">
      <w:pPr>
        <w:ind w:left="720"/>
        <w:jc w:val="both"/>
        <w:rPr>
          <w:sz w:val="10"/>
          <w:szCs w:val="10"/>
        </w:rPr>
      </w:pPr>
    </w:p>
    <w:p w14:paraId="4FF5F89A" w14:textId="77777777" w:rsidR="00812E2F" w:rsidRPr="00812E2F" w:rsidRDefault="00812E2F" w:rsidP="00812E2F">
      <w:pPr>
        <w:rPr>
          <w:color w:val="FF0000"/>
          <w:sz w:val="22"/>
          <w:szCs w:val="22"/>
        </w:rPr>
      </w:pPr>
      <w:r w:rsidRPr="00812E2F">
        <w:rPr>
          <w:i/>
          <w:color w:val="FF0000"/>
          <w:sz w:val="22"/>
          <w:szCs w:val="22"/>
        </w:rPr>
        <w:t>(w przypadku Konsorcjum)</w:t>
      </w:r>
    </w:p>
    <w:p w14:paraId="2A4EF90C" w14:textId="77777777" w:rsidR="00812E2F" w:rsidRPr="00812E2F" w:rsidRDefault="00812E2F" w:rsidP="00812E2F">
      <w:pPr>
        <w:rPr>
          <w:sz w:val="22"/>
          <w:szCs w:val="22"/>
        </w:rPr>
      </w:pPr>
      <w:r w:rsidRPr="00812E2F">
        <w:rPr>
          <w:sz w:val="22"/>
          <w:szCs w:val="22"/>
        </w:rPr>
        <w:t>Konsorcjum firm:</w:t>
      </w:r>
    </w:p>
    <w:p w14:paraId="32B517AE" w14:textId="77777777" w:rsidR="00812E2F" w:rsidRPr="00812E2F" w:rsidRDefault="00812E2F" w:rsidP="006C4249">
      <w:pPr>
        <w:numPr>
          <w:ilvl w:val="1"/>
          <w:numId w:val="50"/>
        </w:numPr>
        <w:tabs>
          <w:tab w:val="clear" w:pos="785"/>
        </w:tabs>
        <w:ind w:left="284" w:hanging="284"/>
        <w:jc w:val="both"/>
        <w:rPr>
          <w:sz w:val="22"/>
          <w:szCs w:val="22"/>
        </w:rPr>
      </w:pPr>
      <w:r w:rsidRPr="00812E2F">
        <w:rPr>
          <w:b/>
          <w:sz w:val="22"/>
          <w:szCs w:val="22"/>
        </w:rPr>
        <w:t>Lider</w:t>
      </w:r>
      <w:r w:rsidRPr="00812E2F">
        <w:rPr>
          <w:sz w:val="22"/>
          <w:szCs w:val="22"/>
        </w:rPr>
        <w:t xml:space="preserve"> -  ……………….... z siedzibą ………………. przy ul. …………, kod pocztowy ………., zarejestrowana przez Sąd Rejonowy …………………….… w ……………………. pod numerem KRS …………………, wysokość kapitału zakładowego: ……………. zł, REGON: ……….……., NIP ………………… (</w:t>
      </w:r>
      <w:r w:rsidRPr="00812E2F">
        <w:rPr>
          <w:i/>
          <w:sz w:val="22"/>
          <w:szCs w:val="22"/>
        </w:rPr>
        <w:t>sprawdzić, czy pełnomocnik jest liderem konsorcjum)</w:t>
      </w:r>
    </w:p>
    <w:p w14:paraId="685A2B46" w14:textId="77777777" w:rsidR="00812E2F" w:rsidRPr="00812E2F" w:rsidRDefault="00812E2F" w:rsidP="006C4249">
      <w:pPr>
        <w:numPr>
          <w:ilvl w:val="1"/>
          <w:numId w:val="50"/>
        </w:numPr>
        <w:tabs>
          <w:tab w:val="clear" w:pos="785"/>
        </w:tabs>
        <w:ind w:left="284" w:hanging="284"/>
        <w:jc w:val="both"/>
        <w:rPr>
          <w:sz w:val="22"/>
          <w:szCs w:val="22"/>
        </w:rPr>
      </w:pPr>
      <w:r w:rsidRPr="00812E2F">
        <w:rPr>
          <w:b/>
          <w:sz w:val="22"/>
          <w:szCs w:val="22"/>
        </w:rPr>
        <w:t>Uczestnik</w:t>
      </w:r>
      <w:r w:rsidRPr="00812E2F">
        <w:rPr>
          <w:sz w:val="22"/>
          <w:szCs w:val="22"/>
        </w:rPr>
        <w:t xml:space="preserve">  -  …………….... z siedzibą ………………. przy ul. …………, kod pocztowy ………., zarejestrowana przez Sąd Rejonowy ………………… w …………………. pod numerem KRS …………, wysokość kapitału zakładowego: …………. zł, REGON: ……….., NIP …………</w:t>
      </w:r>
    </w:p>
    <w:p w14:paraId="191A118E" w14:textId="0D06872E" w:rsidR="00812E2F" w:rsidRPr="00500E2A" w:rsidRDefault="00812E2F" w:rsidP="00812E2F">
      <w:pPr>
        <w:jc w:val="both"/>
        <w:rPr>
          <w:sz w:val="22"/>
          <w:szCs w:val="22"/>
        </w:rPr>
      </w:pPr>
      <w:r w:rsidRPr="00812E2F">
        <w:rPr>
          <w:sz w:val="22"/>
          <w:szCs w:val="22"/>
        </w:rPr>
        <w:t xml:space="preserve">zwani w treści Umowy </w:t>
      </w:r>
      <w:r w:rsidRPr="00812E2F">
        <w:rPr>
          <w:b/>
          <w:sz w:val="22"/>
          <w:szCs w:val="22"/>
        </w:rPr>
        <w:t>Wykonawcą</w:t>
      </w:r>
      <w:r w:rsidRPr="00812E2F">
        <w:rPr>
          <w:sz w:val="22"/>
          <w:szCs w:val="22"/>
        </w:rPr>
        <w:t>, w imieniu którego działa Pełnomocnik reprezentowany przez osoby umocowane.</w:t>
      </w:r>
    </w:p>
    <w:p w14:paraId="3F207377" w14:textId="77777777" w:rsidR="001052C2" w:rsidRDefault="001052C2" w:rsidP="00D87590">
      <w:pPr>
        <w:ind w:left="280"/>
        <w:rPr>
          <w:sz w:val="22"/>
          <w:szCs w:val="22"/>
        </w:rPr>
      </w:pPr>
    </w:p>
    <w:p w14:paraId="5AFA601D" w14:textId="77777777" w:rsidR="001052C2" w:rsidRPr="00500E2A" w:rsidRDefault="001052C2" w:rsidP="001052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500E2A" w14:paraId="687D590A" w14:textId="77777777" w:rsidTr="00530222">
        <w:trPr>
          <w:trHeight w:val="20"/>
          <w:tblHeader/>
        </w:trPr>
        <w:tc>
          <w:tcPr>
            <w:tcW w:w="5000" w:type="pct"/>
            <w:gridSpan w:val="2"/>
            <w:vAlign w:val="center"/>
          </w:tcPr>
          <w:p w14:paraId="5246281A" w14:textId="77777777" w:rsidR="001052C2" w:rsidRPr="00500E2A" w:rsidRDefault="001052C2" w:rsidP="00530222">
            <w:pPr>
              <w:widowControl w:val="0"/>
              <w:tabs>
                <w:tab w:val="left" w:pos="284"/>
                <w:tab w:val="left" w:pos="851"/>
              </w:tabs>
              <w:ind w:left="284" w:hanging="284"/>
              <w:jc w:val="center"/>
              <w:rPr>
                <w:b/>
                <w:bCs/>
              </w:rPr>
            </w:pPr>
            <w:r w:rsidRPr="00500E2A">
              <w:rPr>
                <w:b/>
                <w:bCs/>
                <w:sz w:val="22"/>
                <w:szCs w:val="22"/>
              </w:rPr>
              <w:t>WYKONAWCA</w:t>
            </w:r>
          </w:p>
        </w:tc>
      </w:tr>
      <w:tr w:rsidR="001052C2" w:rsidRPr="00500E2A" w14:paraId="511D32FB" w14:textId="77777777" w:rsidTr="00530222">
        <w:trPr>
          <w:trHeight w:val="1020"/>
        </w:trPr>
        <w:tc>
          <w:tcPr>
            <w:tcW w:w="2500" w:type="pct"/>
            <w:vAlign w:val="center"/>
          </w:tcPr>
          <w:p w14:paraId="5ED142BF" w14:textId="77777777" w:rsidR="001052C2" w:rsidRPr="00500E2A" w:rsidRDefault="001052C2" w:rsidP="00530222">
            <w:pPr>
              <w:widowControl w:val="0"/>
              <w:ind w:left="-2" w:hanging="2"/>
              <w:jc w:val="center"/>
              <w:rPr>
                <w:b/>
                <w:bCs/>
                <w:sz w:val="18"/>
                <w:szCs w:val="18"/>
              </w:rPr>
            </w:pPr>
          </w:p>
        </w:tc>
        <w:tc>
          <w:tcPr>
            <w:tcW w:w="2500" w:type="pct"/>
            <w:vAlign w:val="center"/>
          </w:tcPr>
          <w:p w14:paraId="1CFA806A" w14:textId="77777777" w:rsidR="001052C2" w:rsidRPr="00500E2A" w:rsidRDefault="001052C2" w:rsidP="00530222">
            <w:pPr>
              <w:widowControl w:val="0"/>
              <w:tabs>
                <w:tab w:val="left" w:pos="284"/>
                <w:tab w:val="left" w:pos="851"/>
              </w:tabs>
              <w:ind w:left="284" w:hanging="284"/>
              <w:jc w:val="center"/>
              <w:rPr>
                <w:b/>
                <w:bCs/>
                <w:lang w:val="en-US"/>
              </w:rPr>
            </w:pPr>
          </w:p>
        </w:tc>
      </w:tr>
      <w:tr w:rsidR="001052C2" w:rsidRPr="00500E2A" w14:paraId="4DD10830" w14:textId="77777777" w:rsidTr="00530222">
        <w:trPr>
          <w:trHeight w:val="1020"/>
        </w:trPr>
        <w:tc>
          <w:tcPr>
            <w:tcW w:w="2500" w:type="pct"/>
            <w:vAlign w:val="center"/>
          </w:tcPr>
          <w:p w14:paraId="314D8418" w14:textId="77777777" w:rsidR="001052C2" w:rsidRPr="00500E2A" w:rsidRDefault="001052C2" w:rsidP="00530222">
            <w:pPr>
              <w:widowControl w:val="0"/>
              <w:ind w:left="-2" w:hanging="2"/>
              <w:jc w:val="center"/>
              <w:rPr>
                <w:b/>
                <w:bCs/>
                <w:sz w:val="18"/>
                <w:szCs w:val="18"/>
              </w:rPr>
            </w:pPr>
          </w:p>
        </w:tc>
        <w:tc>
          <w:tcPr>
            <w:tcW w:w="2500" w:type="pct"/>
            <w:vAlign w:val="center"/>
          </w:tcPr>
          <w:p w14:paraId="05D169B5" w14:textId="77777777" w:rsidR="001052C2" w:rsidRPr="00500E2A" w:rsidRDefault="001052C2" w:rsidP="00530222">
            <w:pPr>
              <w:widowControl w:val="0"/>
              <w:tabs>
                <w:tab w:val="left" w:pos="284"/>
                <w:tab w:val="left" w:pos="851"/>
              </w:tabs>
              <w:ind w:left="284" w:hanging="284"/>
              <w:jc w:val="center"/>
              <w:rPr>
                <w:b/>
                <w:bCs/>
                <w:lang w:val="en-US"/>
              </w:rPr>
            </w:pPr>
          </w:p>
        </w:tc>
      </w:tr>
    </w:tbl>
    <w:p w14:paraId="6734058F" w14:textId="77777777" w:rsidR="001052C2" w:rsidRPr="00812E2F" w:rsidRDefault="001052C2" w:rsidP="001052C2">
      <w:pPr>
        <w:jc w:val="both"/>
        <w:rPr>
          <w:sz w:val="22"/>
          <w:szCs w:val="22"/>
        </w:rPr>
      </w:pPr>
    </w:p>
    <w:p w14:paraId="7578C650" w14:textId="11DBFA5D" w:rsidR="000C23F8" w:rsidRPr="00500E2A" w:rsidRDefault="000C23F8" w:rsidP="00D87590">
      <w:pPr>
        <w:ind w:left="280"/>
        <w:rPr>
          <w:sz w:val="22"/>
          <w:szCs w:val="22"/>
        </w:rPr>
      </w:pPr>
      <w:r w:rsidRPr="00500E2A">
        <w:rPr>
          <w:sz w:val="22"/>
          <w:szCs w:val="22"/>
        </w:rPr>
        <w:t xml:space="preserve"> </w:t>
      </w:r>
    </w:p>
    <w:p w14:paraId="355CF4B5" w14:textId="77777777" w:rsidR="000C23F8" w:rsidRPr="00500E2A" w:rsidRDefault="000C23F8" w:rsidP="000C23F8">
      <w:pPr>
        <w:spacing w:after="160" w:line="259" w:lineRule="auto"/>
        <w:rPr>
          <w:sz w:val="22"/>
          <w:szCs w:val="22"/>
        </w:rPr>
      </w:pPr>
      <w:r w:rsidRPr="00500E2A">
        <w:br w:type="page"/>
      </w:r>
    </w:p>
    <w:bookmarkEnd w:id="149" w:displacedByCustomXml="next"/>
    <w:bookmarkStart w:id="150" w:name="_Hlk67825429" w:displacedByCustomXml="next"/>
    <w:sdt>
      <w:sdtPr>
        <w:id w:val="-1055619971"/>
        <w:docPartObj>
          <w:docPartGallery w:val="Table of Contents"/>
          <w:docPartUnique/>
        </w:docPartObj>
      </w:sdtPr>
      <w:sdtEndPr>
        <w:rPr>
          <w:b/>
          <w:bCs/>
        </w:rPr>
      </w:sdtEndPr>
      <w:sdtContent>
        <w:p w14:paraId="1621A809" w14:textId="3A295941" w:rsidR="00BB3697" w:rsidRPr="00052816" w:rsidRDefault="00BB3697">
          <w:pPr>
            <w:pStyle w:val="Spistreci1"/>
            <w:tabs>
              <w:tab w:val="right" w:leader="dot" w:pos="9062"/>
            </w:tabs>
            <w:rPr>
              <w:rFonts w:asciiTheme="minorHAnsi" w:hAnsiTheme="minorHAnsi" w:cstheme="minorHAnsi"/>
              <w:b/>
              <w:bCs/>
              <w:sz w:val="28"/>
              <w:szCs w:val="28"/>
            </w:rPr>
          </w:pPr>
          <w:r w:rsidRPr="00052816">
            <w:rPr>
              <w:rFonts w:asciiTheme="minorHAnsi" w:hAnsiTheme="minorHAnsi" w:cstheme="minorHAnsi"/>
              <w:b/>
              <w:bCs/>
              <w:sz w:val="28"/>
              <w:szCs w:val="28"/>
            </w:rPr>
            <w:t>Spis treści:</w:t>
          </w:r>
        </w:p>
        <w:p w14:paraId="49EF32DF" w14:textId="53E02689" w:rsidR="00361D5E"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363964" w:history="1">
            <w:r w:rsidR="00361D5E" w:rsidRPr="003538A9">
              <w:rPr>
                <w:rStyle w:val="Hipercze"/>
                <w:noProof/>
              </w:rPr>
              <w:t>§ 1. Podstawa zawarcia Umowy</w:t>
            </w:r>
            <w:r w:rsidR="00361D5E">
              <w:rPr>
                <w:noProof/>
                <w:webHidden/>
              </w:rPr>
              <w:tab/>
            </w:r>
            <w:r w:rsidR="00361D5E">
              <w:rPr>
                <w:noProof/>
                <w:webHidden/>
              </w:rPr>
              <w:fldChar w:fldCharType="begin"/>
            </w:r>
            <w:r w:rsidR="00361D5E">
              <w:rPr>
                <w:noProof/>
                <w:webHidden/>
              </w:rPr>
              <w:instrText xml:space="preserve"> PAGEREF _Toc193363964 \h </w:instrText>
            </w:r>
            <w:r w:rsidR="00361D5E">
              <w:rPr>
                <w:noProof/>
                <w:webHidden/>
              </w:rPr>
            </w:r>
            <w:r w:rsidR="00361D5E">
              <w:rPr>
                <w:noProof/>
                <w:webHidden/>
              </w:rPr>
              <w:fldChar w:fldCharType="separate"/>
            </w:r>
            <w:r w:rsidR="00A51152">
              <w:rPr>
                <w:noProof/>
                <w:webHidden/>
              </w:rPr>
              <w:t>63</w:t>
            </w:r>
            <w:r w:rsidR="00361D5E">
              <w:rPr>
                <w:noProof/>
                <w:webHidden/>
              </w:rPr>
              <w:fldChar w:fldCharType="end"/>
            </w:r>
          </w:hyperlink>
        </w:p>
        <w:p w14:paraId="787F8134" w14:textId="1C573E1B"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5" w:history="1">
            <w:r w:rsidRPr="003538A9">
              <w:rPr>
                <w:rStyle w:val="Hipercze"/>
                <w:noProof/>
              </w:rPr>
              <w:t>§ 2. Przedmiot Umowy</w:t>
            </w:r>
            <w:r>
              <w:rPr>
                <w:noProof/>
                <w:webHidden/>
              </w:rPr>
              <w:tab/>
            </w:r>
            <w:r>
              <w:rPr>
                <w:noProof/>
                <w:webHidden/>
              </w:rPr>
              <w:fldChar w:fldCharType="begin"/>
            </w:r>
            <w:r>
              <w:rPr>
                <w:noProof/>
                <w:webHidden/>
              </w:rPr>
              <w:instrText xml:space="preserve"> PAGEREF _Toc193363965 \h </w:instrText>
            </w:r>
            <w:r>
              <w:rPr>
                <w:noProof/>
                <w:webHidden/>
              </w:rPr>
            </w:r>
            <w:r>
              <w:rPr>
                <w:noProof/>
                <w:webHidden/>
              </w:rPr>
              <w:fldChar w:fldCharType="separate"/>
            </w:r>
            <w:r w:rsidR="00A51152">
              <w:rPr>
                <w:noProof/>
                <w:webHidden/>
              </w:rPr>
              <w:t>63</w:t>
            </w:r>
            <w:r>
              <w:rPr>
                <w:noProof/>
                <w:webHidden/>
              </w:rPr>
              <w:fldChar w:fldCharType="end"/>
            </w:r>
          </w:hyperlink>
        </w:p>
        <w:p w14:paraId="4E8CB32F" w14:textId="57A49500"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6" w:history="1">
            <w:r w:rsidRPr="003538A9">
              <w:rPr>
                <w:rStyle w:val="Hipercze"/>
                <w:noProof/>
              </w:rPr>
              <w:t>§ 3. Cena i sposób rozliczeń</w:t>
            </w:r>
            <w:r>
              <w:rPr>
                <w:noProof/>
                <w:webHidden/>
              </w:rPr>
              <w:tab/>
            </w:r>
            <w:r>
              <w:rPr>
                <w:noProof/>
                <w:webHidden/>
              </w:rPr>
              <w:fldChar w:fldCharType="begin"/>
            </w:r>
            <w:r>
              <w:rPr>
                <w:noProof/>
                <w:webHidden/>
              </w:rPr>
              <w:instrText xml:space="preserve"> PAGEREF _Toc193363966 \h </w:instrText>
            </w:r>
            <w:r>
              <w:rPr>
                <w:noProof/>
                <w:webHidden/>
              </w:rPr>
            </w:r>
            <w:r>
              <w:rPr>
                <w:noProof/>
                <w:webHidden/>
              </w:rPr>
              <w:fldChar w:fldCharType="separate"/>
            </w:r>
            <w:r w:rsidR="00A51152">
              <w:rPr>
                <w:noProof/>
                <w:webHidden/>
              </w:rPr>
              <w:t>63</w:t>
            </w:r>
            <w:r>
              <w:rPr>
                <w:noProof/>
                <w:webHidden/>
              </w:rPr>
              <w:fldChar w:fldCharType="end"/>
            </w:r>
          </w:hyperlink>
        </w:p>
        <w:p w14:paraId="06C2DF54" w14:textId="571C3B30"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7" w:history="1">
            <w:r w:rsidRPr="003538A9">
              <w:rPr>
                <w:rStyle w:val="Hipercze"/>
                <w:noProof/>
              </w:rPr>
              <w:t>§ 4. Fakturowanie i płatności</w:t>
            </w:r>
            <w:r>
              <w:rPr>
                <w:noProof/>
                <w:webHidden/>
              </w:rPr>
              <w:tab/>
            </w:r>
            <w:r>
              <w:rPr>
                <w:noProof/>
                <w:webHidden/>
              </w:rPr>
              <w:fldChar w:fldCharType="begin"/>
            </w:r>
            <w:r>
              <w:rPr>
                <w:noProof/>
                <w:webHidden/>
              </w:rPr>
              <w:instrText xml:space="preserve"> PAGEREF _Toc193363967 \h </w:instrText>
            </w:r>
            <w:r>
              <w:rPr>
                <w:noProof/>
                <w:webHidden/>
              </w:rPr>
            </w:r>
            <w:r>
              <w:rPr>
                <w:noProof/>
                <w:webHidden/>
              </w:rPr>
              <w:fldChar w:fldCharType="separate"/>
            </w:r>
            <w:r w:rsidR="00A51152">
              <w:rPr>
                <w:noProof/>
                <w:webHidden/>
              </w:rPr>
              <w:t>64</w:t>
            </w:r>
            <w:r>
              <w:rPr>
                <w:noProof/>
                <w:webHidden/>
              </w:rPr>
              <w:fldChar w:fldCharType="end"/>
            </w:r>
          </w:hyperlink>
        </w:p>
        <w:p w14:paraId="7CFE5767" w14:textId="2C420CE6"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8" w:history="1">
            <w:r w:rsidRPr="003538A9">
              <w:rPr>
                <w:rStyle w:val="Hipercze"/>
                <w:noProof/>
              </w:rPr>
              <w:t>§ 5. Termin realizacji</w:t>
            </w:r>
            <w:r>
              <w:rPr>
                <w:noProof/>
                <w:webHidden/>
              </w:rPr>
              <w:tab/>
            </w:r>
            <w:r>
              <w:rPr>
                <w:noProof/>
                <w:webHidden/>
              </w:rPr>
              <w:fldChar w:fldCharType="begin"/>
            </w:r>
            <w:r>
              <w:rPr>
                <w:noProof/>
                <w:webHidden/>
              </w:rPr>
              <w:instrText xml:space="preserve"> PAGEREF _Toc193363968 \h </w:instrText>
            </w:r>
            <w:r>
              <w:rPr>
                <w:noProof/>
                <w:webHidden/>
              </w:rPr>
            </w:r>
            <w:r>
              <w:rPr>
                <w:noProof/>
                <w:webHidden/>
              </w:rPr>
              <w:fldChar w:fldCharType="separate"/>
            </w:r>
            <w:r w:rsidR="00A51152">
              <w:rPr>
                <w:noProof/>
                <w:webHidden/>
              </w:rPr>
              <w:t>65</w:t>
            </w:r>
            <w:r>
              <w:rPr>
                <w:noProof/>
                <w:webHidden/>
              </w:rPr>
              <w:fldChar w:fldCharType="end"/>
            </w:r>
          </w:hyperlink>
        </w:p>
        <w:p w14:paraId="446C0BF8" w14:textId="7529EE78"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69" w:history="1">
            <w:r w:rsidRPr="003538A9">
              <w:rPr>
                <w:rStyle w:val="Hipercze"/>
                <w:noProof/>
              </w:rPr>
              <w:t>§ 6. Gwarancja i postępowanie reklamacyjne</w:t>
            </w:r>
            <w:r>
              <w:rPr>
                <w:noProof/>
                <w:webHidden/>
              </w:rPr>
              <w:tab/>
            </w:r>
            <w:r>
              <w:rPr>
                <w:noProof/>
                <w:webHidden/>
              </w:rPr>
              <w:fldChar w:fldCharType="begin"/>
            </w:r>
            <w:r>
              <w:rPr>
                <w:noProof/>
                <w:webHidden/>
              </w:rPr>
              <w:instrText xml:space="preserve"> PAGEREF _Toc193363969 \h </w:instrText>
            </w:r>
            <w:r>
              <w:rPr>
                <w:noProof/>
                <w:webHidden/>
              </w:rPr>
            </w:r>
            <w:r>
              <w:rPr>
                <w:noProof/>
                <w:webHidden/>
              </w:rPr>
              <w:fldChar w:fldCharType="separate"/>
            </w:r>
            <w:r w:rsidR="00A51152">
              <w:rPr>
                <w:noProof/>
                <w:webHidden/>
              </w:rPr>
              <w:t>66</w:t>
            </w:r>
            <w:r>
              <w:rPr>
                <w:noProof/>
                <w:webHidden/>
              </w:rPr>
              <w:fldChar w:fldCharType="end"/>
            </w:r>
          </w:hyperlink>
        </w:p>
        <w:p w14:paraId="0014052F" w14:textId="1065127C"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0" w:history="1">
            <w:r w:rsidRPr="003538A9">
              <w:rPr>
                <w:rStyle w:val="Hipercze"/>
                <w:noProof/>
              </w:rPr>
              <w:t>§ 7. Szczególne obowiązki Wykonawcy</w:t>
            </w:r>
            <w:r>
              <w:rPr>
                <w:noProof/>
                <w:webHidden/>
              </w:rPr>
              <w:tab/>
            </w:r>
            <w:r>
              <w:rPr>
                <w:noProof/>
                <w:webHidden/>
              </w:rPr>
              <w:fldChar w:fldCharType="begin"/>
            </w:r>
            <w:r>
              <w:rPr>
                <w:noProof/>
                <w:webHidden/>
              </w:rPr>
              <w:instrText xml:space="preserve"> PAGEREF _Toc193363970 \h </w:instrText>
            </w:r>
            <w:r>
              <w:rPr>
                <w:noProof/>
                <w:webHidden/>
              </w:rPr>
            </w:r>
            <w:r>
              <w:rPr>
                <w:noProof/>
                <w:webHidden/>
              </w:rPr>
              <w:fldChar w:fldCharType="separate"/>
            </w:r>
            <w:r w:rsidR="00A51152">
              <w:rPr>
                <w:noProof/>
                <w:webHidden/>
              </w:rPr>
              <w:t>66</w:t>
            </w:r>
            <w:r>
              <w:rPr>
                <w:noProof/>
                <w:webHidden/>
              </w:rPr>
              <w:fldChar w:fldCharType="end"/>
            </w:r>
          </w:hyperlink>
        </w:p>
        <w:p w14:paraId="1B17989E" w14:textId="0665C9C2"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1" w:history="1">
            <w:r w:rsidRPr="003538A9">
              <w:rPr>
                <w:rStyle w:val="Hipercze"/>
                <w:noProof/>
              </w:rPr>
              <w:t>§ 8. Zabezpieczenie należytego wykonania Umowy</w:t>
            </w:r>
            <w:r>
              <w:rPr>
                <w:noProof/>
                <w:webHidden/>
              </w:rPr>
              <w:tab/>
            </w:r>
            <w:r>
              <w:rPr>
                <w:noProof/>
                <w:webHidden/>
              </w:rPr>
              <w:fldChar w:fldCharType="begin"/>
            </w:r>
            <w:r>
              <w:rPr>
                <w:noProof/>
                <w:webHidden/>
              </w:rPr>
              <w:instrText xml:space="preserve"> PAGEREF _Toc193363971 \h </w:instrText>
            </w:r>
            <w:r>
              <w:rPr>
                <w:noProof/>
                <w:webHidden/>
              </w:rPr>
            </w:r>
            <w:r>
              <w:rPr>
                <w:noProof/>
                <w:webHidden/>
              </w:rPr>
              <w:fldChar w:fldCharType="separate"/>
            </w:r>
            <w:r w:rsidR="00A51152">
              <w:rPr>
                <w:noProof/>
                <w:webHidden/>
              </w:rPr>
              <w:t>67</w:t>
            </w:r>
            <w:r>
              <w:rPr>
                <w:noProof/>
                <w:webHidden/>
              </w:rPr>
              <w:fldChar w:fldCharType="end"/>
            </w:r>
          </w:hyperlink>
        </w:p>
        <w:p w14:paraId="7346B63F" w14:textId="51DA028F"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2" w:history="1">
            <w:r w:rsidRPr="003538A9">
              <w:rPr>
                <w:rStyle w:val="Hipercze"/>
                <w:noProof/>
              </w:rPr>
              <w:t>§ 9. Wymagania dotyczące zatrudnienia</w:t>
            </w:r>
            <w:r>
              <w:rPr>
                <w:noProof/>
                <w:webHidden/>
              </w:rPr>
              <w:tab/>
            </w:r>
            <w:r>
              <w:rPr>
                <w:noProof/>
                <w:webHidden/>
              </w:rPr>
              <w:fldChar w:fldCharType="begin"/>
            </w:r>
            <w:r>
              <w:rPr>
                <w:noProof/>
                <w:webHidden/>
              </w:rPr>
              <w:instrText xml:space="preserve"> PAGEREF _Toc193363972 \h </w:instrText>
            </w:r>
            <w:r>
              <w:rPr>
                <w:noProof/>
                <w:webHidden/>
              </w:rPr>
            </w:r>
            <w:r>
              <w:rPr>
                <w:noProof/>
                <w:webHidden/>
              </w:rPr>
              <w:fldChar w:fldCharType="separate"/>
            </w:r>
            <w:r w:rsidR="00A51152">
              <w:rPr>
                <w:noProof/>
                <w:webHidden/>
              </w:rPr>
              <w:t>67</w:t>
            </w:r>
            <w:r>
              <w:rPr>
                <w:noProof/>
                <w:webHidden/>
              </w:rPr>
              <w:fldChar w:fldCharType="end"/>
            </w:r>
          </w:hyperlink>
        </w:p>
        <w:p w14:paraId="7ACA75FC" w14:textId="4286974A"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3" w:history="1">
            <w:r w:rsidRPr="003538A9">
              <w:rPr>
                <w:rStyle w:val="Hipercze"/>
                <w:noProof/>
              </w:rPr>
              <w:t>§ 10. Podwykonawstwo</w:t>
            </w:r>
            <w:r>
              <w:rPr>
                <w:noProof/>
                <w:webHidden/>
              </w:rPr>
              <w:tab/>
            </w:r>
            <w:r>
              <w:rPr>
                <w:noProof/>
                <w:webHidden/>
              </w:rPr>
              <w:fldChar w:fldCharType="begin"/>
            </w:r>
            <w:r>
              <w:rPr>
                <w:noProof/>
                <w:webHidden/>
              </w:rPr>
              <w:instrText xml:space="preserve"> PAGEREF _Toc193363973 \h </w:instrText>
            </w:r>
            <w:r>
              <w:rPr>
                <w:noProof/>
                <w:webHidden/>
              </w:rPr>
            </w:r>
            <w:r>
              <w:rPr>
                <w:noProof/>
                <w:webHidden/>
              </w:rPr>
              <w:fldChar w:fldCharType="separate"/>
            </w:r>
            <w:r w:rsidR="00A51152">
              <w:rPr>
                <w:noProof/>
                <w:webHidden/>
              </w:rPr>
              <w:t>69</w:t>
            </w:r>
            <w:r>
              <w:rPr>
                <w:noProof/>
                <w:webHidden/>
              </w:rPr>
              <w:fldChar w:fldCharType="end"/>
            </w:r>
          </w:hyperlink>
        </w:p>
        <w:p w14:paraId="441D425A" w14:textId="40C23F7A"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4" w:history="1">
            <w:r w:rsidRPr="003538A9">
              <w:rPr>
                <w:rStyle w:val="Hipercze"/>
                <w:noProof/>
              </w:rPr>
              <w:t>§ 11. Nadzór i koordynacja</w:t>
            </w:r>
            <w:r>
              <w:rPr>
                <w:noProof/>
                <w:webHidden/>
              </w:rPr>
              <w:tab/>
            </w:r>
            <w:r>
              <w:rPr>
                <w:noProof/>
                <w:webHidden/>
              </w:rPr>
              <w:fldChar w:fldCharType="begin"/>
            </w:r>
            <w:r>
              <w:rPr>
                <w:noProof/>
                <w:webHidden/>
              </w:rPr>
              <w:instrText xml:space="preserve"> PAGEREF _Toc193363974 \h </w:instrText>
            </w:r>
            <w:r>
              <w:rPr>
                <w:noProof/>
                <w:webHidden/>
              </w:rPr>
            </w:r>
            <w:r>
              <w:rPr>
                <w:noProof/>
                <w:webHidden/>
              </w:rPr>
              <w:fldChar w:fldCharType="separate"/>
            </w:r>
            <w:r w:rsidR="00A51152">
              <w:rPr>
                <w:noProof/>
                <w:webHidden/>
              </w:rPr>
              <w:t>69</w:t>
            </w:r>
            <w:r>
              <w:rPr>
                <w:noProof/>
                <w:webHidden/>
              </w:rPr>
              <w:fldChar w:fldCharType="end"/>
            </w:r>
          </w:hyperlink>
        </w:p>
        <w:p w14:paraId="31874FA3" w14:textId="560A6C5A"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5" w:history="1">
            <w:r w:rsidRPr="003538A9">
              <w:rPr>
                <w:rStyle w:val="Hipercze"/>
                <w:noProof/>
              </w:rPr>
              <w:t>§ 12. Badania kontrolne (Audyt)</w:t>
            </w:r>
            <w:r>
              <w:rPr>
                <w:noProof/>
                <w:webHidden/>
              </w:rPr>
              <w:tab/>
            </w:r>
            <w:r>
              <w:rPr>
                <w:noProof/>
                <w:webHidden/>
              </w:rPr>
              <w:fldChar w:fldCharType="begin"/>
            </w:r>
            <w:r>
              <w:rPr>
                <w:noProof/>
                <w:webHidden/>
              </w:rPr>
              <w:instrText xml:space="preserve"> PAGEREF _Toc193363975 \h </w:instrText>
            </w:r>
            <w:r>
              <w:rPr>
                <w:noProof/>
                <w:webHidden/>
              </w:rPr>
            </w:r>
            <w:r>
              <w:rPr>
                <w:noProof/>
                <w:webHidden/>
              </w:rPr>
              <w:fldChar w:fldCharType="separate"/>
            </w:r>
            <w:r w:rsidR="00A51152">
              <w:rPr>
                <w:noProof/>
                <w:webHidden/>
              </w:rPr>
              <w:t>70</w:t>
            </w:r>
            <w:r>
              <w:rPr>
                <w:noProof/>
                <w:webHidden/>
              </w:rPr>
              <w:fldChar w:fldCharType="end"/>
            </w:r>
          </w:hyperlink>
        </w:p>
        <w:p w14:paraId="2F06EAFF" w14:textId="302DA5C5"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6" w:history="1">
            <w:r w:rsidRPr="003538A9">
              <w:rPr>
                <w:rStyle w:val="Hipercze"/>
                <w:noProof/>
              </w:rPr>
              <w:t>§ 13. Kary umowne i odpowiedzialność</w:t>
            </w:r>
            <w:r>
              <w:rPr>
                <w:noProof/>
                <w:webHidden/>
              </w:rPr>
              <w:tab/>
            </w:r>
            <w:r>
              <w:rPr>
                <w:noProof/>
                <w:webHidden/>
              </w:rPr>
              <w:fldChar w:fldCharType="begin"/>
            </w:r>
            <w:r>
              <w:rPr>
                <w:noProof/>
                <w:webHidden/>
              </w:rPr>
              <w:instrText xml:space="preserve"> PAGEREF _Toc193363976 \h </w:instrText>
            </w:r>
            <w:r>
              <w:rPr>
                <w:noProof/>
                <w:webHidden/>
              </w:rPr>
            </w:r>
            <w:r>
              <w:rPr>
                <w:noProof/>
                <w:webHidden/>
              </w:rPr>
              <w:fldChar w:fldCharType="separate"/>
            </w:r>
            <w:r w:rsidR="00A51152">
              <w:rPr>
                <w:noProof/>
                <w:webHidden/>
              </w:rPr>
              <w:t>71</w:t>
            </w:r>
            <w:r>
              <w:rPr>
                <w:noProof/>
                <w:webHidden/>
              </w:rPr>
              <w:fldChar w:fldCharType="end"/>
            </w:r>
          </w:hyperlink>
        </w:p>
        <w:p w14:paraId="3771F6C1" w14:textId="64CF7CA0"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7" w:history="1">
            <w:r w:rsidRPr="003538A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_Toc193363977 \h </w:instrText>
            </w:r>
            <w:r>
              <w:rPr>
                <w:noProof/>
                <w:webHidden/>
              </w:rPr>
            </w:r>
            <w:r>
              <w:rPr>
                <w:noProof/>
                <w:webHidden/>
              </w:rPr>
              <w:fldChar w:fldCharType="separate"/>
            </w:r>
            <w:r w:rsidR="00A51152">
              <w:rPr>
                <w:noProof/>
                <w:webHidden/>
              </w:rPr>
              <w:t>73</w:t>
            </w:r>
            <w:r>
              <w:rPr>
                <w:noProof/>
                <w:webHidden/>
              </w:rPr>
              <w:fldChar w:fldCharType="end"/>
            </w:r>
          </w:hyperlink>
        </w:p>
        <w:p w14:paraId="2A1413D8" w14:textId="49FC8585"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8" w:history="1">
            <w:r w:rsidRPr="003538A9">
              <w:rPr>
                <w:rStyle w:val="Hipercze"/>
                <w:noProof/>
              </w:rPr>
              <w:t>§ 15. Zmiany Umowy</w:t>
            </w:r>
            <w:r>
              <w:rPr>
                <w:noProof/>
                <w:webHidden/>
              </w:rPr>
              <w:tab/>
            </w:r>
            <w:r>
              <w:rPr>
                <w:noProof/>
                <w:webHidden/>
              </w:rPr>
              <w:fldChar w:fldCharType="begin"/>
            </w:r>
            <w:r>
              <w:rPr>
                <w:noProof/>
                <w:webHidden/>
              </w:rPr>
              <w:instrText xml:space="preserve"> PAGEREF _Toc193363978 \h </w:instrText>
            </w:r>
            <w:r>
              <w:rPr>
                <w:noProof/>
                <w:webHidden/>
              </w:rPr>
            </w:r>
            <w:r>
              <w:rPr>
                <w:noProof/>
                <w:webHidden/>
              </w:rPr>
              <w:fldChar w:fldCharType="separate"/>
            </w:r>
            <w:r w:rsidR="00A51152">
              <w:rPr>
                <w:noProof/>
                <w:webHidden/>
              </w:rPr>
              <w:t>74</w:t>
            </w:r>
            <w:r>
              <w:rPr>
                <w:noProof/>
                <w:webHidden/>
              </w:rPr>
              <w:fldChar w:fldCharType="end"/>
            </w:r>
          </w:hyperlink>
        </w:p>
        <w:p w14:paraId="5F4A151E" w14:textId="15E15108"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79" w:history="1">
            <w:r w:rsidRPr="003538A9">
              <w:rPr>
                <w:rStyle w:val="Hipercze"/>
                <w:noProof/>
              </w:rPr>
              <w:t>§ 16. Waloryzacja</w:t>
            </w:r>
            <w:r>
              <w:rPr>
                <w:noProof/>
                <w:webHidden/>
              </w:rPr>
              <w:tab/>
            </w:r>
            <w:r>
              <w:rPr>
                <w:noProof/>
                <w:webHidden/>
              </w:rPr>
              <w:fldChar w:fldCharType="begin"/>
            </w:r>
            <w:r>
              <w:rPr>
                <w:noProof/>
                <w:webHidden/>
              </w:rPr>
              <w:instrText xml:space="preserve"> PAGEREF _Toc193363979 \h </w:instrText>
            </w:r>
            <w:r>
              <w:rPr>
                <w:noProof/>
                <w:webHidden/>
              </w:rPr>
            </w:r>
            <w:r>
              <w:rPr>
                <w:noProof/>
                <w:webHidden/>
              </w:rPr>
              <w:fldChar w:fldCharType="separate"/>
            </w:r>
            <w:r w:rsidR="00A51152">
              <w:rPr>
                <w:noProof/>
                <w:webHidden/>
              </w:rPr>
              <w:t>76</w:t>
            </w:r>
            <w:r>
              <w:rPr>
                <w:noProof/>
                <w:webHidden/>
              </w:rPr>
              <w:fldChar w:fldCharType="end"/>
            </w:r>
          </w:hyperlink>
        </w:p>
        <w:p w14:paraId="3818FCF6" w14:textId="765A98C0"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0" w:history="1">
            <w:r w:rsidRPr="003538A9">
              <w:rPr>
                <w:rStyle w:val="Hipercze"/>
                <w:noProof/>
              </w:rPr>
              <w:t>§17. Ochrona danych osobowych</w:t>
            </w:r>
            <w:r>
              <w:rPr>
                <w:noProof/>
                <w:webHidden/>
              </w:rPr>
              <w:tab/>
            </w:r>
            <w:r>
              <w:rPr>
                <w:noProof/>
                <w:webHidden/>
              </w:rPr>
              <w:fldChar w:fldCharType="begin"/>
            </w:r>
            <w:r>
              <w:rPr>
                <w:noProof/>
                <w:webHidden/>
              </w:rPr>
              <w:instrText xml:space="preserve"> PAGEREF _Toc193363980 \h </w:instrText>
            </w:r>
            <w:r>
              <w:rPr>
                <w:noProof/>
                <w:webHidden/>
              </w:rPr>
            </w:r>
            <w:r>
              <w:rPr>
                <w:noProof/>
                <w:webHidden/>
              </w:rPr>
              <w:fldChar w:fldCharType="separate"/>
            </w:r>
            <w:r w:rsidR="00A51152">
              <w:rPr>
                <w:noProof/>
                <w:webHidden/>
              </w:rPr>
              <w:t>77</w:t>
            </w:r>
            <w:r>
              <w:rPr>
                <w:noProof/>
                <w:webHidden/>
              </w:rPr>
              <w:fldChar w:fldCharType="end"/>
            </w:r>
          </w:hyperlink>
        </w:p>
        <w:p w14:paraId="31AD33C6" w14:textId="648AC4A9"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1" w:history="1">
            <w:r w:rsidRPr="003538A9">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_Toc193363981 \h </w:instrText>
            </w:r>
            <w:r>
              <w:rPr>
                <w:noProof/>
                <w:webHidden/>
              </w:rPr>
            </w:r>
            <w:r>
              <w:rPr>
                <w:noProof/>
                <w:webHidden/>
              </w:rPr>
              <w:fldChar w:fldCharType="separate"/>
            </w:r>
            <w:r w:rsidR="00A51152">
              <w:rPr>
                <w:noProof/>
                <w:webHidden/>
              </w:rPr>
              <w:t>77</w:t>
            </w:r>
            <w:r>
              <w:rPr>
                <w:noProof/>
                <w:webHidden/>
              </w:rPr>
              <w:fldChar w:fldCharType="end"/>
            </w:r>
          </w:hyperlink>
        </w:p>
        <w:p w14:paraId="5CA7F491" w14:textId="45A585CD"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2" w:history="1">
            <w:r w:rsidRPr="003538A9">
              <w:rPr>
                <w:rStyle w:val="Hipercze"/>
                <w:noProof/>
              </w:rPr>
              <w:t>§19. Zasady etyki</w:t>
            </w:r>
            <w:r>
              <w:rPr>
                <w:noProof/>
                <w:webHidden/>
              </w:rPr>
              <w:tab/>
            </w:r>
            <w:r>
              <w:rPr>
                <w:noProof/>
                <w:webHidden/>
              </w:rPr>
              <w:fldChar w:fldCharType="begin"/>
            </w:r>
            <w:r>
              <w:rPr>
                <w:noProof/>
                <w:webHidden/>
              </w:rPr>
              <w:instrText xml:space="preserve"> PAGEREF _Toc193363982 \h </w:instrText>
            </w:r>
            <w:r>
              <w:rPr>
                <w:noProof/>
                <w:webHidden/>
              </w:rPr>
            </w:r>
            <w:r>
              <w:rPr>
                <w:noProof/>
                <w:webHidden/>
              </w:rPr>
              <w:fldChar w:fldCharType="separate"/>
            </w:r>
            <w:r w:rsidR="00A51152">
              <w:rPr>
                <w:noProof/>
                <w:webHidden/>
              </w:rPr>
              <w:t>78</w:t>
            </w:r>
            <w:r>
              <w:rPr>
                <w:noProof/>
                <w:webHidden/>
              </w:rPr>
              <w:fldChar w:fldCharType="end"/>
            </w:r>
          </w:hyperlink>
        </w:p>
        <w:p w14:paraId="325E3D03" w14:textId="0DFEAE67"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3" w:history="1">
            <w:r w:rsidRPr="003538A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_Toc193363983 \h </w:instrText>
            </w:r>
            <w:r>
              <w:rPr>
                <w:noProof/>
                <w:webHidden/>
              </w:rPr>
            </w:r>
            <w:r>
              <w:rPr>
                <w:noProof/>
                <w:webHidden/>
              </w:rPr>
              <w:fldChar w:fldCharType="separate"/>
            </w:r>
            <w:r w:rsidR="00A51152">
              <w:rPr>
                <w:noProof/>
                <w:webHidden/>
              </w:rPr>
              <w:t>79</w:t>
            </w:r>
            <w:r>
              <w:rPr>
                <w:noProof/>
                <w:webHidden/>
              </w:rPr>
              <w:fldChar w:fldCharType="end"/>
            </w:r>
          </w:hyperlink>
        </w:p>
        <w:p w14:paraId="645769DD" w14:textId="77F40E72"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4" w:history="1">
            <w:r w:rsidRPr="003538A9">
              <w:rPr>
                <w:rStyle w:val="Hipercze"/>
                <w:noProof/>
              </w:rPr>
              <w:t>§ 21. Siła wyższa</w:t>
            </w:r>
            <w:r>
              <w:rPr>
                <w:noProof/>
                <w:webHidden/>
              </w:rPr>
              <w:tab/>
            </w:r>
            <w:r>
              <w:rPr>
                <w:noProof/>
                <w:webHidden/>
              </w:rPr>
              <w:fldChar w:fldCharType="begin"/>
            </w:r>
            <w:r>
              <w:rPr>
                <w:noProof/>
                <w:webHidden/>
              </w:rPr>
              <w:instrText xml:space="preserve"> PAGEREF _Toc193363984 \h </w:instrText>
            </w:r>
            <w:r>
              <w:rPr>
                <w:noProof/>
                <w:webHidden/>
              </w:rPr>
            </w:r>
            <w:r>
              <w:rPr>
                <w:noProof/>
                <w:webHidden/>
              </w:rPr>
              <w:fldChar w:fldCharType="separate"/>
            </w:r>
            <w:r w:rsidR="00A51152">
              <w:rPr>
                <w:noProof/>
                <w:webHidden/>
              </w:rPr>
              <w:t>79</w:t>
            </w:r>
            <w:r>
              <w:rPr>
                <w:noProof/>
                <w:webHidden/>
              </w:rPr>
              <w:fldChar w:fldCharType="end"/>
            </w:r>
          </w:hyperlink>
        </w:p>
        <w:p w14:paraId="088531F5" w14:textId="394DB35B"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5" w:history="1">
            <w:r w:rsidRPr="003538A9">
              <w:rPr>
                <w:rStyle w:val="Hipercze"/>
                <w:noProof/>
              </w:rPr>
              <w:t>§ 22. Postanowienia końcowe</w:t>
            </w:r>
            <w:r>
              <w:rPr>
                <w:noProof/>
                <w:webHidden/>
              </w:rPr>
              <w:tab/>
            </w:r>
            <w:r>
              <w:rPr>
                <w:noProof/>
                <w:webHidden/>
              </w:rPr>
              <w:fldChar w:fldCharType="begin"/>
            </w:r>
            <w:r>
              <w:rPr>
                <w:noProof/>
                <w:webHidden/>
              </w:rPr>
              <w:instrText xml:space="preserve"> PAGEREF _Toc193363985 \h </w:instrText>
            </w:r>
            <w:r>
              <w:rPr>
                <w:noProof/>
                <w:webHidden/>
              </w:rPr>
            </w:r>
            <w:r>
              <w:rPr>
                <w:noProof/>
                <w:webHidden/>
              </w:rPr>
              <w:fldChar w:fldCharType="separate"/>
            </w:r>
            <w:r w:rsidR="00A51152">
              <w:rPr>
                <w:noProof/>
                <w:webHidden/>
              </w:rPr>
              <w:t>81</w:t>
            </w:r>
            <w:r>
              <w:rPr>
                <w:noProof/>
                <w:webHidden/>
              </w:rPr>
              <w:fldChar w:fldCharType="end"/>
            </w:r>
          </w:hyperlink>
        </w:p>
        <w:p w14:paraId="78DA4257" w14:textId="49258E53" w:rsidR="00361D5E" w:rsidRDefault="00361D5E">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363986" w:history="1">
            <w:r w:rsidRPr="003538A9">
              <w:rPr>
                <w:rStyle w:val="Hipercze"/>
                <w:noProof/>
              </w:rPr>
              <w:t>Załączniki do Umowy</w:t>
            </w:r>
            <w:r>
              <w:rPr>
                <w:noProof/>
                <w:webHidden/>
              </w:rPr>
              <w:tab/>
            </w:r>
            <w:r>
              <w:rPr>
                <w:noProof/>
                <w:webHidden/>
              </w:rPr>
              <w:fldChar w:fldCharType="begin"/>
            </w:r>
            <w:r>
              <w:rPr>
                <w:noProof/>
                <w:webHidden/>
              </w:rPr>
              <w:instrText xml:space="preserve"> PAGEREF _Toc193363986 \h </w:instrText>
            </w:r>
            <w:r>
              <w:rPr>
                <w:noProof/>
                <w:webHidden/>
              </w:rPr>
            </w:r>
            <w:r>
              <w:rPr>
                <w:noProof/>
                <w:webHidden/>
              </w:rPr>
              <w:fldChar w:fldCharType="separate"/>
            </w:r>
            <w:r w:rsidR="00A51152">
              <w:rPr>
                <w:noProof/>
                <w:webHidden/>
              </w:rPr>
              <w:t>81</w:t>
            </w:r>
            <w:r>
              <w:rPr>
                <w:noProof/>
                <w:webHidden/>
              </w:rPr>
              <w:fldChar w:fldCharType="end"/>
            </w:r>
          </w:hyperlink>
        </w:p>
        <w:p w14:paraId="2B09694E" w14:textId="6830089A"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5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51" w:name="_Toc64016200"/>
      <w:bookmarkStart w:id="152" w:name="_Toc106095860"/>
      <w:bookmarkStart w:id="153" w:name="_Toc106096300"/>
      <w:bookmarkStart w:id="154" w:name="_Toc106096404"/>
      <w:bookmarkStart w:id="155" w:name="_Toc193363964"/>
      <w:bookmarkStart w:id="156" w:name="_Hlk67825483"/>
      <w:r w:rsidRPr="000C23F8">
        <w:t>§ 1. Podstawa zawarcia Umowy</w:t>
      </w:r>
      <w:bookmarkEnd w:id="151"/>
      <w:bookmarkEnd w:id="152"/>
      <w:bookmarkEnd w:id="153"/>
      <w:bookmarkEnd w:id="154"/>
      <w:bookmarkEnd w:id="155"/>
    </w:p>
    <w:p w14:paraId="28C540DD" w14:textId="77777777" w:rsidR="00A43055" w:rsidRPr="00E92E2C" w:rsidRDefault="00A43055" w:rsidP="006C4249">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16A3B8FC" w14:textId="4B9ABA41" w:rsidR="00A43055" w:rsidRPr="000C0BCE" w:rsidRDefault="00A43055" w:rsidP="006C4249">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1B53A15" w14:textId="5AF6AD25" w:rsidR="000C23F8" w:rsidRPr="000C0BCE" w:rsidRDefault="000C23F8" w:rsidP="00A43055">
      <w:pPr>
        <w:spacing w:line="259" w:lineRule="auto"/>
        <w:ind w:left="3"/>
        <w:jc w:val="both"/>
        <w:rPr>
          <w:sz w:val="22"/>
          <w:szCs w:val="22"/>
        </w:rPr>
      </w:pPr>
    </w:p>
    <w:p w14:paraId="2AA2865F" w14:textId="77777777" w:rsidR="000C23F8" w:rsidRPr="00E66F78" w:rsidRDefault="000C23F8" w:rsidP="000C23F8">
      <w:pPr>
        <w:pStyle w:val="Nagwek2"/>
      </w:pPr>
      <w:bookmarkStart w:id="157" w:name="_Toc64016201"/>
      <w:bookmarkStart w:id="158" w:name="_Toc106095861"/>
      <w:bookmarkStart w:id="159" w:name="_Toc106096301"/>
      <w:bookmarkStart w:id="160" w:name="_Toc106096405"/>
      <w:bookmarkStart w:id="161" w:name="_Toc193363965"/>
      <w:bookmarkStart w:id="162" w:name="_Hlk106017812"/>
      <w:bookmarkEnd w:id="156"/>
      <w:r w:rsidRPr="00E66F78">
        <w:t>§</w:t>
      </w:r>
      <w:r>
        <w:t xml:space="preserve"> </w:t>
      </w:r>
      <w:r w:rsidRPr="00E66F78">
        <w:t>2. Przedmiot Umowy</w:t>
      </w:r>
      <w:bookmarkEnd w:id="157"/>
      <w:bookmarkEnd w:id="158"/>
      <w:bookmarkEnd w:id="159"/>
      <w:bookmarkEnd w:id="160"/>
      <w:bookmarkEnd w:id="161"/>
    </w:p>
    <w:p w14:paraId="3809B8E3" w14:textId="77777777" w:rsidR="000C23F8" w:rsidRPr="00E66F78" w:rsidRDefault="000C23F8" w:rsidP="006C4249">
      <w:pPr>
        <w:numPr>
          <w:ilvl w:val="0"/>
          <w:numId w:val="38"/>
        </w:numPr>
        <w:spacing w:line="259" w:lineRule="auto"/>
        <w:jc w:val="both"/>
        <w:rPr>
          <w:sz w:val="22"/>
          <w:szCs w:val="22"/>
        </w:rPr>
      </w:pPr>
      <w:r w:rsidRPr="00E66F78">
        <w:rPr>
          <w:sz w:val="22"/>
          <w:szCs w:val="22"/>
        </w:rPr>
        <w:t xml:space="preserve">Przedmiotem Umowy jest </w:t>
      </w:r>
      <w:r>
        <w:rPr>
          <w:sz w:val="22"/>
          <w:szCs w:val="22"/>
        </w:rPr>
        <w:t>………………………………………..</w:t>
      </w:r>
      <w:r w:rsidRPr="00E66F78">
        <w:rPr>
          <w:sz w:val="22"/>
          <w:szCs w:val="22"/>
        </w:rPr>
        <w:t>:</w:t>
      </w:r>
    </w:p>
    <w:p w14:paraId="6806B627" w14:textId="77777777" w:rsidR="000C23F8" w:rsidRDefault="000C23F8" w:rsidP="006C4249">
      <w:pPr>
        <w:numPr>
          <w:ilvl w:val="0"/>
          <w:numId w:val="38"/>
        </w:numPr>
        <w:spacing w:line="259" w:lineRule="auto"/>
        <w:ind w:hanging="357"/>
        <w:jc w:val="both"/>
        <w:rPr>
          <w:sz w:val="22"/>
          <w:szCs w:val="22"/>
        </w:rPr>
      </w:pPr>
      <w:bookmarkStart w:id="163"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6C4249">
      <w:pPr>
        <w:numPr>
          <w:ilvl w:val="0"/>
          <w:numId w:val="38"/>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C3118CA" w:rsidR="000C23F8" w:rsidRPr="00886D56" w:rsidRDefault="000C23F8" w:rsidP="006C4249">
      <w:pPr>
        <w:numPr>
          <w:ilvl w:val="0"/>
          <w:numId w:val="38"/>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290C191" w:rsidR="000C23F8" w:rsidRPr="00E240C4" w:rsidRDefault="000C23F8" w:rsidP="006C4249">
      <w:pPr>
        <w:numPr>
          <w:ilvl w:val="0"/>
          <w:numId w:val="38"/>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w:t>
      </w:r>
      <w:r w:rsidRPr="00E240C4">
        <w:rPr>
          <w:sz w:val="22"/>
          <w:szCs w:val="22"/>
        </w:rPr>
        <w:t xml:space="preserve">przedmiot Umowy, Wykonawca poniesie (zwróci Zamawiającemu) wszystkie koszty i wydatki z tym związane, wliczając w to koszty zapłacone przez Zamawiającego na rzecz osób trzecich, których prawa zostały naruszone. </w:t>
      </w:r>
    </w:p>
    <w:p w14:paraId="74A6D7A3" w14:textId="12D9BC0A" w:rsidR="000C23F8" w:rsidRDefault="000C23F8" w:rsidP="006C4249">
      <w:pPr>
        <w:numPr>
          <w:ilvl w:val="0"/>
          <w:numId w:val="38"/>
        </w:numPr>
        <w:spacing w:line="259" w:lineRule="auto"/>
        <w:ind w:left="357"/>
        <w:jc w:val="both"/>
        <w:rPr>
          <w:sz w:val="22"/>
          <w:szCs w:val="22"/>
        </w:rPr>
      </w:pPr>
      <w:r w:rsidRPr="00E240C4">
        <w:rPr>
          <w:sz w:val="22"/>
          <w:szCs w:val="22"/>
        </w:rPr>
        <w:t xml:space="preserve">Realizacja Umowy </w:t>
      </w:r>
      <w:r w:rsidRPr="00E240C4">
        <w:rPr>
          <w:i/>
          <w:iCs/>
          <w:sz w:val="22"/>
          <w:szCs w:val="22"/>
        </w:rPr>
        <w:t>wymaga</w:t>
      </w:r>
      <w:r w:rsidRPr="00E240C4">
        <w:rPr>
          <w:sz w:val="22"/>
          <w:szCs w:val="22"/>
        </w:rPr>
        <w:t xml:space="preserve"> świadczenia usług przez Zamawiającego na rzecz Wykonawcy na</w:t>
      </w:r>
      <w:r w:rsidR="00E240C4" w:rsidRPr="00E240C4">
        <w:rPr>
          <w:sz w:val="22"/>
          <w:szCs w:val="22"/>
        </w:rPr>
        <w:t> </w:t>
      </w:r>
      <w:r w:rsidRPr="00E240C4">
        <w:rPr>
          <w:sz w:val="22"/>
          <w:szCs w:val="22"/>
        </w:rPr>
        <w:t>podstawie odrębnej umowy (Umowa Przychodowa</w:t>
      </w:r>
      <w:r w:rsidRPr="008953DB">
        <w:rPr>
          <w:sz w:val="22"/>
          <w:szCs w:val="22"/>
        </w:rPr>
        <w:t xml:space="preserve">). </w:t>
      </w:r>
    </w:p>
    <w:p w14:paraId="3FAB7D67" w14:textId="77777777" w:rsidR="000C23F8" w:rsidRPr="008953DB" w:rsidRDefault="000C23F8" w:rsidP="006C4249">
      <w:pPr>
        <w:numPr>
          <w:ilvl w:val="0"/>
          <w:numId w:val="38"/>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6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64" w:name="_Toc64016202"/>
      <w:bookmarkStart w:id="165" w:name="_Toc106095862"/>
      <w:bookmarkStart w:id="166" w:name="_Toc106096302"/>
      <w:bookmarkStart w:id="167" w:name="_Toc106096406"/>
      <w:bookmarkStart w:id="168" w:name="_Toc193363966"/>
      <w:r w:rsidRPr="00E66F78">
        <w:t>§</w:t>
      </w:r>
      <w:r>
        <w:t xml:space="preserve"> </w:t>
      </w:r>
      <w:r w:rsidRPr="00E66F78">
        <w:t>3. Cena i sposób rozliczeń</w:t>
      </w:r>
      <w:bookmarkEnd w:id="164"/>
      <w:bookmarkEnd w:id="165"/>
      <w:bookmarkEnd w:id="166"/>
      <w:bookmarkEnd w:id="167"/>
      <w:bookmarkEnd w:id="168"/>
    </w:p>
    <w:p w14:paraId="7CD5230B" w14:textId="3B7C133A" w:rsidR="000C23F8" w:rsidRDefault="000C23F8" w:rsidP="006C4249">
      <w:pPr>
        <w:numPr>
          <w:ilvl w:val="0"/>
          <w:numId w:val="40"/>
        </w:numPr>
        <w:spacing w:line="259" w:lineRule="auto"/>
        <w:ind w:hanging="357"/>
        <w:jc w:val="both"/>
        <w:rPr>
          <w:sz w:val="22"/>
          <w:szCs w:val="22"/>
        </w:rPr>
      </w:pPr>
      <w:r w:rsidRPr="00E66F78">
        <w:rPr>
          <w:sz w:val="22"/>
          <w:szCs w:val="22"/>
        </w:rPr>
        <w:t xml:space="preserve">Wartość Umowy </w:t>
      </w:r>
      <w:r w:rsidRPr="00EF417C">
        <w:rPr>
          <w:sz w:val="22"/>
          <w:szCs w:val="22"/>
        </w:rPr>
        <w:t xml:space="preserve">nie przekroczy :  </w:t>
      </w:r>
      <w:r w:rsidRPr="00E66F78">
        <w:rPr>
          <w:sz w:val="22"/>
          <w:szCs w:val="22"/>
        </w:rPr>
        <w:t>……………… zł netto</w:t>
      </w:r>
      <w:r>
        <w:rPr>
          <w:sz w:val="22"/>
          <w:szCs w:val="22"/>
        </w:rPr>
        <w:t>.</w:t>
      </w:r>
    </w:p>
    <w:p w14:paraId="3BA5FAA4" w14:textId="4C55438A" w:rsidR="000C23F8" w:rsidRPr="00853323" w:rsidRDefault="000C23F8" w:rsidP="006C4249">
      <w:pPr>
        <w:numPr>
          <w:ilvl w:val="0"/>
          <w:numId w:val="40"/>
        </w:numPr>
        <w:spacing w:line="259" w:lineRule="auto"/>
        <w:ind w:hanging="357"/>
        <w:jc w:val="both"/>
        <w:rPr>
          <w:sz w:val="22"/>
          <w:szCs w:val="22"/>
        </w:rPr>
      </w:pPr>
      <w:r w:rsidRPr="00500E2A">
        <w:rPr>
          <w:sz w:val="22"/>
          <w:szCs w:val="22"/>
        </w:rPr>
        <w:t>Wartość Umowy, o której mowa w ust. 1, została ustalona w oparciu o ceny jednostkowe podane w</w:t>
      </w:r>
      <w:r w:rsidR="00AB7ABD">
        <w:rPr>
          <w:sz w:val="22"/>
          <w:szCs w:val="22"/>
        </w:rPr>
        <w:t> </w:t>
      </w:r>
      <w:r w:rsidRPr="00853323">
        <w:rPr>
          <w:sz w:val="22"/>
          <w:szCs w:val="22"/>
        </w:rPr>
        <w:t xml:space="preserve">Ofercie Wykonawcy oraz szacunkową liczbę jednostek podaną w Specyfikacji Warunków Zamówienia. </w:t>
      </w:r>
    </w:p>
    <w:p w14:paraId="1E9B1B8F" w14:textId="42895DE9" w:rsidR="000C23F8" w:rsidRPr="00A54F07" w:rsidRDefault="000C23F8" w:rsidP="006C4249">
      <w:pPr>
        <w:numPr>
          <w:ilvl w:val="0"/>
          <w:numId w:val="40"/>
        </w:numPr>
        <w:spacing w:line="259" w:lineRule="auto"/>
        <w:ind w:hanging="357"/>
        <w:jc w:val="both"/>
        <w:rPr>
          <w:sz w:val="22"/>
          <w:szCs w:val="22"/>
        </w:rPr>
      </w:pPr>
      <w:r w:rsidRPr="00AB7ABD">
        <w:rPr>
          <w:sz w:val="22"/>
          <w:szCs w:val="22"/>
        </w:rPr>
        <w:t xml:space="preserve">Ceny netto, w oparciu o które będą rozliczane wykonane </w:t>
      </w:r>
      <w:r w:rsidR="002E6EFA" w:rsidRPr="00AB7ABD">
        <w:rPr>
          <w:sz w:val="22"/>
          <w:szCs w:val="22"/>
        </w:rPr>
        <w:t>roboty</w:t>
      </w:r>
      <w:r w:rsidRPr="00AB7ABD">
        <w:rPr>
          <w:color w:val="FF0000"/>
          <w:sz w:val="22"/>
          <w:szCs w:val="22"/>
        </w:rPr>
        <w:t xml:space="preserve"> </w:t>
      </w:r>
      <w:r w:rsidRPr="00AB7ABD">
        <w:rPr>
          <w:sz w:val="22"/>
          <w:szCs w:val="22"/>
        </w:rPr>
        <w:t xml:space="preserve">zawiera </w:t>
      </w:r>
      <w:r w:rsidR="00A54F07">
        <w:rPr>
          <w:sz w:val="22"/>
          <w:szCs w:val="22"/>
        </w:rPr>
        <w:t>harmonogram rzeczowo-finansowy</w:t>
      </w:r>
      <w:r w:rsidRPr="00AB7ABD">
        <w:rPr>
          <w:sz w:val="22"/>
          <w:szCs w:val="22"/>
        </w:rPr>
        <w:t xml:space="preserve">, stanowiący </w:t>
      </w:r>
      <w:r w:rsidRPr="00AB7ABD">
        <w:rPr>
          <w:b/>
          <w:bCs/>
          <w:sz w:val="22"/>
          <w:szCs w:val="22"/>
        </w:rPr>
        <w:t xml:space="preserve">Załącznik </w:t>
      </w:r>
      <w:r w:rsidRPr="00EF417C">
        <w:rPr>
          <w:b/>
          <w:bCs/>
          <w:sz w:val="22"/>
          <w:szCs w:val="22"/>
        </w:rPr>
        <w:t xml:space="preserve">nr </w:t>
      </w:r>
      <w:r w:rsidR="00EF417C" w:rsidRPr="00EF417C">
        <w:rPr>
          <w:b/>
          <w:bCs/>
          <w:sz w:val="22"/>
          <w:szCs w:val="22"/>
        </w:rPr>
        <w:t>2</w:t>
      </w:r>
      <w:r w:rsidR="00A54F07" w:rsidRPr="00EF417C">
        <w:rPr>
          <w:b/>
          <w:bCs/>
          <w:sz w:val="22"/>
          <w:szCs w:val="22"/>
        </w:rPr>
        <w:t xml:space="preserve"> </w:t>
      </w:r>
      <w:r w:rsidRPr="00EF417C">
        <w:rPr>
          <w:b/>
          <w:bCs/>
          <w:sz w:val="22"/>
          <w:szCs w:val="22"/>
        </w:rPr>
        <w:t>d</w:t>
      </w:r>
      <w:r w:rsidRPr="00AB7ABD">
        <w:rPr>
          <w:b/>
          <w:bCs/>
          <w:sz w:val="22"/>
          <w:szCs w:val="22"/>
        </w:rPr>
        <w:t>o Umowy</w:t>
      </w:r>
      <w:r w:rsidRPr="00A54F07">
        <w:rPr>
          <w:sz w:val="22"/>
          <w:szCs w:val="22"/>
        </w:rPr>
        <w:t xml:space="preserve">. </w:t>
      </w:r>
    </w:p>
    <w:p w14:paraId="3F7CF452" w14:textId="77777777" w:rsidR="000C23F8" w:rsidRPr="00247F30" w:rsidRDefault="000C23F8" w:rsidP="006C4249">
      <w:pPr>
        <w:numPr>
          <w:ilvl w:val="0"/>
          <w:numId w:val="40"/>
        </w:numPr>
        <w:spacing w:line="259" w:lineRule="auto"/>
        <w:ind w:left="357" w:hanging="357"/>
        <w:jc w:val="both"/>
        <w:rPr>
          <w:sz w:val="22"/>
          <w:szCs w:val="22"/>
        </w:rPr>
      </w:pPr>
      <w:r w:rsidRPr="00247F30">
        <w:rPr>
          <w:sz w:val="22"/>
          <w:szCs w:val="22"/>
        </w:rPr>
        <w:t>Do cen netto zostanie doliczony podatek od towarów i usług w obowiązującej wysokości.</w:t>
      </w:r>
    </w:p>
    <w:p w14:paraId="37B5D08C" w14:textId="5B88C1FE" w:rsidR="000C23F8" w:rsidRPr="00DB62F9" w:rsidRDefault="00EF43EF" w:rsidP="006C4249">
      <w:pPr>
        <w:pStyle w:val="bullet"/>
        <w:numPr>
          <w:ilvl w:val="0"/>
          <w:numId w:val="40"/>
        </w:numPr>
        <w:spacing w:before="0" w:after="0"/>
        <w:jc w:val="both"/>
        <w:rPr>
          <w:b/>
          <w:bCs/>
          <w:i/>
          <w:sz w:val="22"/>
          <w:szCs w:val="22"/>
        </w:rPr>
      </w:pPr>
      <w:r w:rsidRPr="00DB62F9">
        <w:rPr>
          <w:b/>
          <w:bCs/>
          <w:sz w:val="22"/>
          <w:szCs w:val="20"/>
        </w:rPr>
        <w:t>Zamawiający dopuszcza możliwość waloryzacji cen oraz wartości umowy na zasadach określonych w §16.</w:t>
      </w:r>
    </w:p>
    <w:p w14:paraId="550E4DC5" w14:textId="77777777" w:rsidR="000C23F8" w:rsidRPr="00853323" w:rsidRDefault="000C23F8" w:rsidP="006C4249">
      <w:pPr>
        <w:numPr>
          <w:ilvl w:val="0"/>
          <w:numId w:val="40"/>
        </w:numPr>
        <w:spacing w:line="259" w:lineRule="auto"/>
        <w:ind w:hanging="357"/>
        <w:jc w:val="both"/>
        <w:rPr>
          <w:sz w:val="22"/>
          <w:szCs w:val="22"/>
        </w:rPr>
      </w:pPr>
      <w:r w:rsidRPr="00853323">
        <w:rPr>
          <w:sz w:val="22"/>
          <w:szCs w:val="22"/>
        </w:rPr>
        <w:t xml:space="preserve">Ceny jednostkowe netto zawierają wszelkie koszty Wykonawcy związane z realizacją Umowy, </w:t>
      </w:r>
      <w:r w:rsidRPr="00853323">
        <w:rPr>
          <w:sz w:val="22"/>
          <w:szCs w:val="22"/>
        </w:rPr>
        <w:br/>
        <w:t xml:space="preserve">w tym w szczególności podatki, opłaty, cło, </w:t>
      </w:r>
      <w:proofErr w:type="spellStart"/>
      <w:r w:rsidRPr="00853323">
        <w:rPr>
          <w:sz w:val="22"/>
          <w:szCs w:val="22"/>
        </w:rPr>
        <w:t>itd</w:t>
      </w:r>
      <w:proofErr w:type="spellEnd"/>
      <w:r w:rsidRPr="00853323">
        <w:rPr>
          <w:sz w:val="22"/>
          <w:szCs w:val="22"/>
        </w:rPr>
        <w:t xml:space="preserve"> i nie będą podlegały zmianom, chyba że postanowienia Umowy wprost stanowią inaczej. </w:t>
      </w:r>
    </w:p>
    <w:p w14:paraId="20CA6046" w14:textId="77777777" w:rsidR="000C23F8" w:rsidRPr="00853323" w:rsidRDefault="000C23F8" w:rsidP="006C4249">
      <w:pPr>
        <w:pStyle w:val="Tekstpodstawowy"/>
        <w:numPr>
          <w:ilvl w:val="0"/>
          <w:numId w:val="40"/>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10F4FA9F" w14:textId="0019EBFC" w:rsidR="000C23F8" w:rsidRPr="004A3940" w:rsidRDefault="000C23F8" w:rsidP="00A54F07">
      <w:pPr>
        <w:pStyle w:val="Tekstpodstawowy"/>
        <w:numPr>
          <w:ilvl w:val="0"/>
          <w:numId w:val="40"/>
        </w:numPr>
        <w:tabs>
          <w:tab w:val="left" w:pos="851"/>
        </w:tabs>
        <w:spacing w:after="0"/>
        <w:jc w:val="both"/>
        <w:rPr>
          <w:sz w:val="22"/>
          <w:szCs w:val="22"/>
        </w:rPr>
      </w:pPr>
      <w:r w:rsidRPr="004A3940">
        <w:rPr>
          <w:sz w:val="22"/>
          <w:szCs w:val="22"/>
        </w:rPr>
        <w:t xml:space="preserve">Wykonawcy przysługuje wynagrodzenie za faktycznie </w:t>
      </w:r>
      <w:r w:rsidR="00AB7ABD" w:rsidRPr="004A3940">
        <w:rPr>
          <w:sz w:val="22"/>
          <w:szCs w:val="22"/>
        </w:rPr>
        <w:t xml:space="preserve">wykonane </w:t>
      </w:r>
      <w:r w:rsidR="0046070D" w:rsidRPr="004A3940">
        <w:rPr>
          <w:sz w:val="22"/>
          <w:szCs w:val="22"/>
        </w:rPr>
        <w:t>roboty</w:t>
      </w:r>
      <w:r w:rsidR="00286CA8" w:rsidRPr="004A3940">
        <w:rPr>
          <w:sz w:val="22"/>
          <w:szCs w:val="22"/>
        </w:rPr>
        <w:t xml:space="preserve"> oraz dostawy</w:t>
      </w:r>
      <w:r w:rsidRPr="004A3940">
        <w:rPr>
          <w:sz w:val="22"/>
          <w:szCs w:val="22"/>
        </w:rPr>
        <w:t>, które rozliczane będą</w:t>
      </w:r>
      <w:r w:rsidR="004A3940" w:rsidRPr="004A3940">
        <w:rPr>
          <w:sz w:val="22"/>
          <w:szCs w:val="22"/>
        </w:rPr>
        <w:t xml:space="preserve"> </w:t>
      </w:r>
      <w:r w:rsidR="002B2FAC" w:rsidRPr="004A3940">
        <w:rPr>
          <w:sz w:val="22"/>
          <w:szCs w:val="22"/>
        </w:rPr>
        <w:t>w okresach miesięcznych</w:t>
      </w:r>
      <w:r w:rsidR="00AB7ABD" w:rsidRPr="004A3940">
        <w:rPr>
          <w:sz w:val="22"/>
          <w:szCs w:val="22"/>
        </w:rPr>
        <w:t xml:space="preserve"> (miesiące kalendarzowe)</w:t>
      </w:r>
      <w:r w:rsidR="00EF417C" w:rsidRPr="004A3940">
        <w:rPr>
          <w:sz w:val="22"/>
          <w:szCs w:val="22"/>
        </w:rPr>
        <w:t xml:space="preserve"> </w:t>
      </w:r>
      <w:r w:rsidRPr="004A3940">
        <w:rPr>
          <w:sz w:val="22"/>
          <w:szCs w:val="22"/>
        </w:rPr>
        <w:t xml:space="preserve">na podstawie harmonogramu rzeczowo – finansowego. </w:t>
      </w:r>
      <w:r w:rsidR="00DB62F9">
        <w:rPr>
          <w:sz w:val="22"/>
          <w:szCs w:val="22"/>
        </w:rPr>
        <w:t>Wykonawca uprawniony będzie do wystawienia jednej faktury za dany miesiąc kalendarzowy obejmującej wszystkie odebrane w tym miesiącu etapy</w:t>
      </w:r>
      <w:r w:rsidR="00A5687E">
        <w:rPr>
          <w:sz w:val="22"/>
          <w:szCs w:val="22"/>
        </w:rPr>
        <w:t xml:space="preserve"> lub </w:t>
      </w:r>
      <w:r w:rsidR="00DB62F9">
        <w:rPr>
          <w:sz w:val="22"/>
          <w:szCs w:val="22"/>
        </w:rPr>
        <w:t>podetapy umowy.</w:t>
      </w:r>
    </w:p>
    <w:p w14:paraId="213F72DE" w14:textId="77777777" w:rsidR="000C23F8" w:rsidRPr="00AE1A7A" w:rsidRDefault="000C23F8" w:rsidP="006C4249">
      <w:pPr>
        <w:numPr>
          <w:ilvl w:val="0"/>
          <w:numId w:val="40"/>
        </w:numPr>
        <w:spacing w:line="259" w:lineRule="auto"/>
        <w:ind w:left="357"/>
        <w:jc w:val="both"/>
        <w:rPr>
          <w:sz w:val="22"/>
          <w:szCs w:val="22"/>
        </w:rPr>
      </w:pPr>
      <w:r w:rsidRPr="00AE1A7A">
        <w:rPr>
          <w:sz w:val="22"/>
          <w:szCs w:val="22"/>
        </w:rPr>
        <w:t>Wszelkie rozliczenia będą dokonywane w złotych polskich.</w:t>
      </w:r>
    </w:p>
    <w:p w14:paraId="0BD5278C" w14:textId="2AE4920E" w:rsidR="00C9183A" w:rsidRDefault="00C9183A" w:rsidP="00C9183A">
      <w:pPr>
        <w:numPr>
          <w:ilvl w:val="0"/>
          <w:numId w:val="40"/>
        </w:numPr>
        <w:spacing w:line="259" w:lineRule="auto"/>
        <w:ind w:left="357"/>
        <w:jc w:val="both"/>
        <w:rPr>
          <w:sz w:val="22"/>
          <w:szCs w:val="22"/>
        </w:rPr>
      </w:pPr>
      <w:bookmarkStart w:id="169" w:name="_Hlk80183979"/>
      <w:r w:rsidRPr="001F569E">
        <w:rPr>
          <w:sz w:val="22"/>
          <w:szCs w:val="22"/>
        </w:rPr>
        <w:t xml:space="preserve">Zamawiający oświadcza, że minimalny gwarantowany poziom wykonania Umowy </w:t>
      </w:r>
      <w:r w:rsidRPr="001F569E">
        <w:rPr>
          <w:b/>
          <w:sz w:val="22"/>
          <w:szCs w:val="22"/>
        </w:rPr>
        <w:t xml:space="preserve">wynosi </w:t>
      </w:r>
      <w:r w:rsidR="00A5687E">
        <w:rPr>
          <w:b/>
          <w:sz w:val="22"/>
          <w:szCs w:val="22"/>
        </w:rPr>
        <w:t>60</w:t>
      </w:r>
      <w:r w:rsidRPr="001F569E">
        <w:rPr>
          <w:b/>
          <w:sz w:val="22"/>
          <w:szCs w:val="22"/>
        </w:rPr>
        <w:t xml:space="preserve">%. </w:t>
      </w:r>
      <w:r w:rsidRPr="001F569E">
        <w:rPr>
          <w:sz w:val="22"/>
          <w:szCs w:val="22"/>
        </w:rPr>
        <w:t>wartości Umowy. Wykonawcy nie przysługują roszczenia o wykonanie Umowy w większym zakresie.</w:t>
      </w:r>
    </w:p>
    <w:p w14:paraId="02D81DBB" w14:textId="39379F87" w:rsidR="00A5687E" w:rsidRDefault="00DB62F9" w:rsidP="00C9183A">
      <w:pPr>
        <w:numPr>
          <w:ilvl w:val="0"/>
          <w:numId w:val="40"/>
        </w:numPr>
        <w:spacing w:line="259" w:lineRule="auto"/>
        <w:ind w:left="357"/>
        <w:jc w:val="both"/>
        <w:rPr>
          <w:sz w:val="22"/>
          <w:szCs w:val="22"/>
        </w:rPr>
      </w:pPr>
      <w:r>
        <w:rPr>
          <w:sz w:val="22"/>
          <w:szCs w:val="22"/>
        </w:rPr>
        <w:t>Zamawiający zobowiązany jest do złożenia oświadczenia o rezygnacji z części zamówienia (etapu lub podetapu określonego w harmonogramie rzeczowo-finansowym) nie później niż w </w:t>
      </w:r>
      <w:r w:rsidRPr="00C05EEA">
        <w:rPr>
          <w:b/>
          <w:bCs/>
          <w:sz w:val="22"/>
          <w:szCs w:val="22"/>
        </w:rPr>
        <w:t xml:space="preserve">terminie </w:t>
      </w:r>
      <w:r w:rsidRPr="00C05EEA">
        <w:rPr>
          <w:b/>
          <w:bCs/>
          <w:sz w:val="22"/>
          <w:szCs w:val="22"/>
        </w:rPr>
        <w:lastRenderedPageBreak/>
        <w:t>2</w:t>
      </w:r>
      <w:r w:rsidR="00C05EEA">
        <w:rPr>
          <w:b/>
          <w:bCs/>
          <w:sz w:val="22"/>
          <w:szCs w:val="22"/>
        </w:rPr>
        <w:t> </w:t>
      </w:r>
      <w:r w:rsidRPr="00C05EEA">
        <w:rPr>
          <w:b/>
          <w:bCs/>
          <w:sz w:val="22"/>
          <w:szCs w:val="22"/>
        </w:rPr>
        <w:t xml:space="preserve">miesięcy </w:t>
      </w:r>
      <w:r>
        <w:rPr>
          <w:sz w:val="22"/>
          <w:szCs w:val="22"/>
        </w:rPr>
        <w:t>przed terminem rozpoczęcia danego etapu/</w:t>
      </w:r>
      <w:r w:rsidR="00A5687E">
        <w:rPr>
          <w:sz w:val="22"/>
          <w:szCs w:val="22"/>
        </w:rPr>
        <w:t xml:space="preserve"> lub p</w:t>
      </w:r>
      <w:r>
        <w:rPr>
          <w:sz w:val="22"/>
          <w:szCs w:val="22"/>
        </w:rPr>
        <w:t>odetapu, którego rezygnacja dotyczy.</w:t>
      </w:r>
      <w:r w:rsidR="00A5687E">
        <w:rPr>
          <w:sz w:val="22"/>
          <w:szCs w:val="22"/>
        </w:rPr>
        <w:t xml:space="preserve"> Wykonawcy nie będą przysługiwały z tego tytułu żadne roszczenia. </w:t>
      </w:r>
    </w:p>
    <w:p w14:paraId="615C92B2" w14:textId="7E92BB40" w:rsidR="00F25450" w:rsidRPr="001F569E" w:rsidRDefault="00A5687E" w:rsidP="00C9183A">
      <w:pPr>
        <w:numPr>
          <w:ilvl w:val="0"/>
          <w:numId w:val="40"/>
        </w:numPr>
        <w:spacing w:line="259" w:lineRule="auto"/>
        <w:ind w:left="357"/>
        <w:jc w:val="both"/>
        <w:rPr>
          <w:sz w:val="22"/>
          <w:szCs w:val="22"/>
        </w:rPr>
      </w:pPr>
      <w:r>
        <w:rPr>
          <w:sz w:val="22"/>
          <w:szCs w:val="22"/>
        </w:rPr>
        <w:t>W przypadku nie dotrzymania przez Zamawiającego terminu powiadomienia Wykonawcy o którym mowa w ust.11 Wykonawcy przysługuje roszczenie do wysokości faktycznie poniesionych i</w:t>
      </w:r>
      <w:r w:rsidR="00C05EEA">
        <w:rPr>
          <w:sz w:val="22"/>
          <w:szCs w:val="22"/>
        </w:rPr>
        <w:t> </w:t>
      </w:r>
      <w:r>
        <w:rPr>
          <w:sz w:val="22"/>
          <w:szCs w:val="22"/>
        </w:rPr>
        <w:t>udokumentowanych kosztów zakupu materiałów lub urządzeń.</w:t>
      </w:r>
    </w:p>
    <w:p w14:paraId="6F6C7335" w14:textId="2E7E49D2" w:rsidR="000C23F8" w:rsidRPr="00F9299C" w:rsidRDefault="000C23F8" w:rsidP="001100E3">
      <w:pPr>
        <w:pStyle w:val="Nagwek2"/>
        <w:rPr>
          <w:sz w:val="22"/>
          <w:szCs w:val="22"/>
          <w:highlight w:val="yellow"/>
        </w:rPr>
      </w:pPr>
      <w:bookmarkStart w:id="170" w:name="_Toc106095863"/>
      <w:bookmarkStart w:id="171" w:name="_Toc106096303"/>
      <w:bookmarkStart w:id="172" w:name="_Toc106096407"/>
      <w:bookmarkStart w:id="173" w:name="_Toc193363967"/>
      <w:bookmarkEnd w:id="169"/>
      <w:r w:rsidRPr="00500E2A">
        <w:t>§</w:t>
      </w:r>
      <w:r>
        <w:t xml:space="preserve"> </w:t>
      </w:r>
      <w:r w:rsidRPr="00500E2A">
        <w:t>4. Fakturowanie i płatności</w:t>
      </w:r>
      <w:bookmarkEnd w:id="170"/>
      <w:bookmarkEnd w:id="171"/>
      <w:bookmarkEnd w:id="172"/>
      <w:bookmarkEnd w:id="173"/>
    </w:p>
    <w:p w14:paraId="6707F968" w14:textId="1E04A078" w:rsidR="00E54DC1" w:rsidRPr="00AB7ABD" w:rsidRDefault="00E54DC1" w:rsidP="006C4249">
      <w:pPr>
        <w:numPr>
          <w:ilvl w:val="0"/>
          <w:numId w:val="54"/>
        </w:numPr>
        <w:jc w:val="both"/>
        <w:rPr>
          <w:sz w:val="22"/>
          <w:szCs w:val="22"/>
        </w:rPr>
      </w:pPr>
      <w:bookmarkStart w:id="174" w:name="_Hlk83031827"/>
      <w:r w:rsidRPr="00733BF2">
        <w:rPr>
          <w:sz w:val="22"/>
          <w:szCs w:val="22"/>
        </w:rPr>
        <w:t>Rozliczenie przedmiotu umowy nastąpi  na podstawie wystawionej faktury zgodnie z</w:t>
      </w:r>
      <w:r w:rsidR="00C9183A">
        <w:rPr>
          <w:sz w:val="22"/>
          <w:szCs w:val="22"/>
        </w:rPr>
        <w:t> </w:t>
      </w:r>
      <w:r w:rsidRPr="00733BF2">
        <w:rPr>
          <w:sz w:val="22"/>
          <w:szCs w:val="22"/>
        </w:rPr>
        <w:t xml:space="preserve">obowiązującymi przepisami prawa. Do </w:t>
      </w:r>
      <w:r w:rsidRPr="00AB7ABD">
        <w:rPr>
          <w:sz w:val="22"/>
          <w:szCs w:val="22"/>
        </w:rPr>
        <w:t>faktury Wykonawca zobowiązany jest dołączyć Protokół odbioru (</w:t>
      </w:r>
      <w:r w:rsidRPr="00AB7ABD">
        <w:rPr>
          <w:i/>
          <w:iCs/>
          <w:sz w:val="22"/>
          <w:szCs w:val="22"/>
        </w:rPr>
        <w:t>wzór stanowi Załącznik nr 1.1. do umowy</w:t>
      </w:r>
      <w:r w:rsidRPr="00AB7ABD">
        <w:rPr>
          <w:sz w:val="22"/>
          <w:szCs w:val="22"/>
        </w:rPr>
        <w:t xml:space="preserve">). </w:t>
      </w:r>
    </w:p>
    <w:p w14:paraId="37F7FE79" w14:textId="77777777" w:rsidR="00E54DC1" w:rsidRPr="00AB7ABD" w:rsidRDefault="00E54DC1" w:rsidP="006C4249">
      <w:pPr>
        <w:numPr>
          <w:ilvl w:val="0"/>
          <w:numId w:val="54"/>
        </w:numPr>
        <w:jc w:val="both"/>
        <w:rPr>
          <w:sz w:val="24"/>
          <w:szCs w:val="24"/>
        </w:rPr>
      </w:pPr>
      <w:r w:rsidRPr="00AB7ABD">
        <w:rPr>
          <w:sz w:val="22"/>
          <w:szCs w:val="22"/>
        </w:rPr>
        <w:t xml:space="preserve">Gdy Wykonawcą umowy jest konsorcjum, w Protokole </w:t>
      </w:r>
      <w:r w:rsidRPr="00733BF2">
        <w:rPr>
          <w:sz w:val="22"/>
          <w:szCs w:val="22"/>
        </w:rPr>
        <w:t xml:space="preserve">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w:t>
      </w:r>
      <w:r w:rsidRPr="00AB7ABD">
        <w:rPr>
          <w:sz w:val="22"/>
          <w:szCs w:val="22"/>
        </w:rPr>
        <w:t xml:space="preserve">Zapłata faktur zgodnie ze wskazaniem zawartym w protokole odbioru jest równoznaczna ze spełnieniem świadczenia za objęty protokołem przedmiot umowy wobec wszystkich wykonawców umowy. </w:t>
      </w:r>
    </w:p>
    <w:p w14:paraId="3FEA2CD1" w14:textId="77777777" w:rsidR="00E54DC1" w:rsidRPr="00AB7ABD" w:rsidRDefault="00E54DC1" w:rsidP="006C4249">
      <w:pPr>
        <w:numPr>
          <w:ilvl w:val="0"/>
          <w:numId w:val="54"/>
        </w:numPr>
        <w:jc w:val="both"/>
        <w:rPr>
          <w:sz w:val="24"/>
          <w:szCs w:val="24"/>
        </w:rPr>
      </w:pPr>
      <w:r w:rsidRPr="00AB7ABD">
        <w:rPr>
          <w:sz w:val="22"/>
          <w:szCs w:val="22"/>
        </w:rPr>
        <w:t xml:space="preserve">Protokół odbioru podpisują upoważnieni przedstawiciele Stron wskazani w Umowie. </w:t>
      </w:r>
    </w:p>
    <w:bookmarkEnd w:id="174"/>
    <w:p w14:paraId="15C624FF" w14:textId="77777777" w:rsidR="00E54DC1" w:rsidRPr="00AB7ABD" w:rsidRDefault="00E54DC1" w:rsidP="006C4249">
      <w:pPr>
        <w:numPr>
          <w:ilvl w:val="0"/>
          <w:numId w:val="54"/>
        </w:numPr>
        <w:jc w:val="both"/>
        <w:rPr>
          <w:sz w:val="22"/>
          <w:szCs w:val="22"/>
        </w:rPr>
      </w:pPr>
      <w:r w:rsidRPr="00AB7ABD">
        <w:rPr>
          <w:sz w:val="22"/>
          <w:szCs w:val="22"/>
        </w:rPr>
        <w:t>Faktury należy wystawiać zgodnie z  obowiązującymi przepisami.</w:t>
      </w:r>
    </w:p>
    <w:p w14:paraId="6D8600A8" w14:textId="77777777" w:rsidR="00E54DC1" w:rsidRPr="00AB7ABD" w:rsidRDefault="00E54DC1" w:rsidP="006C4249">
      <w:pPr>
        <w:numPr>
          <w:ilvl w:val="0"/>
          <w:numId w:val="54"/>
        </w:numPr>
        <w:jc w:val="both"/>
        <w:rPr>
          <w:sz w:val="22"/>
          <w:szCs w:val="22"/>
        </w:rPr>
      </w:pPr>
      <w:r w:rsidRPr="00AB7ABD">
        <w:rPr>
          <w:sz w:val="22"/>
          <w:szCs w:val="22"/>
        </w:rPr>
        <w:t>Fakturę należy wystawić na adres:</w:t>
      </w:r>
    </w:p>
    <w:p w14:paraId="48D42BCF" w14:textId="77777777" w:rsidR="00E54DC1" w:rsidRPr="00AB7ABD" w:rsidRDefault="00E54DC1" w:rsidP="00E54DC1">
      <w:pPr>
        <w:ind w:left="360"/>
        <w:jc w:val="center"/>
        <w:rPr>
          <w:b/>
          <w:sz w:val="22"/>
          <w:szCs w:val="22"/>
        </w:rPr>
      </w:pPr>
      <w:r w:rsidRPr="00AB7ABD">
        <w:rPr>
          <w:b/>
          <w:sz w:val="22"/>
          <w:szCs w:val="22"/>
        </w:rPr>
        <w:t>Polska Grupa Górnicza S.A, 40-039 Katowice, ul. Powstańców 30 Oddział ………….</w:t>
      </w:r>
    </w:p>
    <w:p w14:paraId="0EA18AEE" w14:textId="77777777" w:rsidR="00E54DC1" w:rsidRPr="00AB7ABD" w:rsidRDefault="00E54DC1" w:rsidP="00E54DC1">
      <w:pPr>
        <w:ind w:left="360"/>
        <w:jc w:val="center"/>
        <w:rPr>
          <w:bCs/>
          <w:sz w:val="22"/>
          <w:szCs w:val="22"/>
        </w:rPr>
      </w:pPr>
      <w:r w:rsidRPr="00AB7ABD">
        <w:rPr>
          <w:bCs/>
          <w:sz w:val="22"/>
          <w:szCs w:val="22"/>
        </w:rPr>
        <w:t>oraz przekazać na adres:</w:t>
      </w:r>
    </w:p>
    <w:p w14:paraId="665B810F" w14:textId="54AEA7C1" w:rsidR="00E54DC1" w:rsidRPr="00733BF2" w:rsidRDefault="00E54DC1" w:rsidP="00E54DC1">
      <w:pPr>
        <w:ind w:left="360"/>
        <w:contextualSpacing/>
        <w:jc w:val="center"/>
        <w:rPr>
          <w:b/>
          <w:sz w:val="22"/>
          <w:szCs w:val="22"/>
        </w:rPr>
      </w:pPr>
      <w:r w:rsidRPr="00AB7ABD">
        <w:rPr>
          <w:b/>
          <w:sz w:val="22"/>
          <w:szCs w:val="22"/>
        </w:rPr>
        <w:t xml:space="preserve">Polska Grupa Górnicza S.A., 44-122 Gliwice, ul. Jasna </w:t>
      </w:r>
      <w:r w:rsidR="003C64FC">
        <w:rPr>
          <w:b/>
          <w:sz w:val="22"/>
          <w:szCs w:val="22"/>
        </w:rPr>
        <w:t>8</w:t>
      </w:r>
    </w:p>
    <w:p w14:paraId="5F7309EB" w14:textId="77777777" w:rsidR="00E54DC1" w:rsidRPr="00733BF2" w:rsidRDefault="00E54DC1" w:rsidP="006C4249">
      <w:pPr>
        <w:numPr>
          <w:ilvl w:val="0"/>
          <w:numId w:val="54"/>
        </w:numPr>
        <w:jc w:val="both"/>
        <w:rPr>
          <w:sz w:val="22"/>
          <w:szCs w:val="22"/>
        </w:rPr>
      </w:pPr>
      <w:r w:rsidRPr="00733BF2">
        <w:rPr>
          <w:sz w:val="22"/>
          <w:szCs w:val="22"/>
        </w:rPr>
        <w:t xml:space="preserve">W przypadku gdy zostało podpisane Porozumienie o przesyłaniu faktur drogą elektroniczną, fakturę oraz Protokół odbioru należy wysyłać na adres wskazany w porozumieniu. </w:t>
      </w:r>
    </w:p>
    <w:p w14:paraId="5B5064AC" w14:textId="77777777" w:rsidR="00E54DC1" w:rsidRPr="00733BF2" w:rsidRDefault="00E54DC1" w:rsidP="006C4249">
      <w:pPr>
        <w:numPr>
          <w:ilvl w:val="0"/>
          <w:numId w:val="54"/>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3632EE54" w14:textId="77777777" w:rsidR="00E54DC1" w:rsidRPr="00733BF2" w:rsidRDefault="00E54DC1" w:rsidP="006C4249">
      <w:pPr>
        <w:numPr>
          <w:ilvl w:val="0"/>
          <w:numId w:val="54"/>
        </w:numPr>
        <w:jc w:val="both"/>
        <w:rPr>
          <w:sz w:val="22"/>
          <w:szCs w:val="22"/>
        </w:rPr>
      </w:pPr>
      <w:r w:rsidRPr="00733BF2">
        <w:rPr>
          <w:sz w:val="22"/>
          <w:szCs w:val="22"/>
        </w:rPr>
        <w:t>Faktury będą wystawiane w walucie polskiej. Wszelkie płatności dokonywane będą w walucie polskiej.</w:t>
      </w:r>
    </w:p>
    <w:p w14:paraId="5AEDF02B" w14:textId="77777777" w:rsidR="00E54DC1" w:rsidRPr="00733BF2" w:rsidRDefault="00E54DC1" w:rsidP="006C4249">
      <w:pPr>
        <w:numPr>
          <w:ilvl w:val="0"/>
          <w:numId w:val="54"/>
        </w:numPr>
        <w:jc w:val="both"/>
        <w:rPr>
          <w:sz w:val="22"/>
          <w:szCs w:val="22"/>
        </w:rPr>
      </w:pPr>
      <w:r w:rsidRPr="00733BF2">
        <w:rPr>
          <w:sz w:val="22"/>
          <w:szCs w:val="22"/>
        </w:rPr>
        <w:t>Przy zapłacie zobowiązania wynikającego z umowy, Zamawiający zastrzega sobie prawo wskazania tytułu płatności (numeru faktury).</w:t>
      </w:r>
    </w:p>
    <w:p w14:paraId="752391C9" w14:textId="4A1446C8" w:rsidR="00E54DC1" w:rsidRPr="00733BF2" w:rsidRDefault="00E54DC1" w:rsidP="006C4249">
      <w:pPr>
        <w:numPr>
          <w:ilvl w:val="0"/>
          <w:numId w:val="54"/>
        </w:numPr>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w:t>
      </w:r>
      <w:r w:rsidR="00AB7ABD">
        <w:rPr>
          <w:sz w:val="22"/>
          <w:szCs w:val="22"/>
        </w:rPr>
        <w:t> </w:t>
      </w:r>
      <w:r w:rsidRPr="00733BF2">
        <w:rPr>
          <w:sz w:val="22"/>
          <w:szCs w:val="22"/>
        </w:rPr>
        <w:t>Rozporządzenia Komisji (UE) nr 651/2014 z dnia 17 czerwca 2014 roku uznającego niektóre rodzaje pomocy za zgodne z rynkiem wewnętrznym w zastosowaniu art. 107 i 108 Traktatu (Dz.</w:t>
      </w:r>
      <w:r w:rsidR="00AB7ABD">
        <w:rPr>
          <w:sz w:val="22"/>
          <w:szCs w:val="22"/>
        </w:rPr>
        <w:t> </w:t>
      </w:r>
      <w:r w:rsidRPr="00733BF2">
        <w:rPr>
          <w:sz w:val="22"/>
          <w:szCs w:val="22"/>
        </w:rPr>
        <w:t xml:space="preserve">Urz. UE L187 z 26.06.2014 r.), tym samym posiada status dużego przedsiębiorcy w rozumieniu art. 4 pkt 6) ustawy z dnia 8 marca 2013 roku o przeciwdziałaniu nadmiernym opóźnieniom w transakcjach handlowych (Dz.U. z 2021r. poz. 424, z </w:t>
      </w:r>
      <w:proofErr w:type="spellStart"/>
      <w:r w:rsidRPr="00733BF2">
        <w:rPr>
          <w:sz w:val="22"/>
          <w:szCs w:val="22"/>
        </w:rPr>
        <w:t>późn</w:t>
      </w:r>
      <w:proofErr w:type="spellEnd"/>
      <w:r w:rsidRPr="00733BF2">
        <w:rPr>
          <w:sz w:val="22"/>
          <w:szCs w:val="22"/>
        </w:rPr>
        <w:t>. zm.).</w:t>
      </w:r>
    </w:p>
    <w:p w14:paraId="709CC8FF" w14:textId="567F8216" w:rsidR="00E54DC1" w:rsidRPr="00733BF2" w:rsidRDefault="00E54DC1" w:rsidP="006C4249">
      <w:pPr>
        <w:numPr>
          <w:ilvl w:val="0"/>
          <w:numId w:val="54"/>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B86A97">
        <w:rPr>
          <w:b/>
          <w:bCs/>
          <w:sz w:val="22"/>
          <w:szCs w:val="22"/>
        </w:rPr>
        <w:t>3</w:t>
      </w:r>
      <w:r w:rsidR="00B86A97" w:rsidRPr="00733BF2">
        <w:rPr>
          <w:b/>
          <w:bCs/>
          <w:sz w:val="22"/>
          <w:szCs w:val="22"/>
        </w:rPr>
        <w:t xml:space="preserve"> </w:t>
      </w:r>
      <w:r w:rsidRPr="00733BF2">
        <w:rPr>
          <w:b/>
          <w:bCs/>
          <w:sz w:val="22"/>
          <w:szCs w:val="22"/>
        </w:rPr>
        <w:t>do Umowy</w:t>
      </w:r>
      <w:r w:rsidRPr="00733BF2">
        <w:rPr>
          <w:sz w:val="22"/>
          <w:szCs w:val="22"/>
        </w:rPr>
        <w:t xml:space="preserve">. </w:t>
      </w:r>
    </w:p>
    <w:p w14:paraId="49D7DDF1" w14:textId="7FA4406C" w:rsidR="00E54DC1" w:rsidRPr="00733BF2" w:rsidRDefault="00E54DC1" w:rsidP="006C4249">
      <w:pPr>
        <w:numPr>
          <w:ilvl w:val="0"/>
          <w:numId w:val="54"/>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w:t>
      </w:r>
      <w:r w:rsidR="00AB7ABD">
        <w:rPr>
          <w:sz w:val="22"/>
          <w:szCs w:val="22"/>
        </w:rPr>
        <w:t> </w:t>
      </w:r>
      <w:r w:rsidRPr="00733BF2">
        <w:rPr>
          <w:sz w:val="22"/>
          <w:szCs w:val="22"/>
        </w:rPr>
        <w:t>daty wpływu faktury do Zamawiającego</w:t>
      </w:r>
    </w:p>
    <w:p w14:paraId="6661B4D0" w14:textId="3561F781" w:rsidR="00E54DC1" w:rsidRPr="00733BF2" w:rsidRDefault="00E54DC1" w:rsidP="006C4249">
      <w:pPr>
        <w:pStyle w:val="Tekstpodstawowy"/>
        <w:numPr>
          <w:ilvl w:val="0"/>
          <w:numId w:val="54"/>
        </w:numPr>
        <w:spacing w:after="0"/>
        <w:jc w:val="both"/>
        <w:rPr>
          <w:sz w:val="22"/>
          <w:szCs w:val="22"/>
        </w:rPr>
      </w:pPr>
      <w:r w:rsidRPr="00733BF2">
        <w:rPr>
          <w:sz w:val="22"/>
          <w:szCs w:val="22"/>
        </w:rPr>
        <w:t>Numer rachunku bankowego Wykonawcy będzie wskazywany każdorazowo tylko i wyłącznie na</w:t>
      </w:r>
      <w:r w:rsidR="00AB7ABD">
        <w:rPr>
          <w:sz w:val="22"/>
          <w:szCs w:val="22"/>
        </w:rPr>
        <w:t> </w:t>
      </w:r>
      <w:r w:rsidRPr="00733BF2">
        <w:rPr>
          <w:sz w:val="22"/>
          <w:szCs w:val="22"/>
        </w:rPr>
        <w:t>fakturach. Rachunek bankowy wskazany na fakturach powinien być zgodny z numerem rachunku bankowego zawartego w wykazie podmiotów prowadzonych przez szefa KAS).</w:t>
      </w:r>
    </w:p>
    <w:p w14:paraId="4D628E44" w14:textId="77777777" w:rsidR="00E54DC1" w:rsidRPr="00733BF2" w:rsidRDefault="00E54DC1" w:rsidP="006C4249">
      <w:pPr>
        <w:numPr>
          <w:ilvl w:val="0"/>
          <w:numId w:val="54"/>
        </w:numPr>
        <w:jc w:val="both"/>
        <w:rPr>
          <w:sz w:val="22"/>
          <w:szCs w:val="22"/>
        </w:rPr>
      </w:pPr>
      <w:r w:rsidRPr="00733BF2">
        <w:rPr>
          <w:sz w:val="22"/>
          <w:szCs w:val="22"/>
        </w:rPr>
        <w:t>Zapłata faktury korygującej nastąpi w terminie 30 dni od daty jej dostarczenia do Zamawiającego, jednak nie wcześniej niż w terminie płatności faktury pierwotnej.</w:t>
      </w:r>
    </w:p>
    <w:p w14:paraId="58F8A676" w14:textId="77777777" w:rsidR="00E54DC1" w:rsidRPr="00733BF2" w:rsidRDefault="00E54DC1" w:rsidP="006C4249">
      <w:pPr>
        <w:numPr>
          <w:ilvl w:val="0"/>
          <w:numId w:val="54"/>
        </w:numPr>
        <w:jc w:val="both"/>
        <w:rPr>
          <w:sz w:val="22"/>
          <w:szCs w:val="22"/>
        </w:rPr>
      </w:pPr>
      <w:r w:rsidRPr="00733BF2">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25AC246" w14:textId="47DED67C" w:rsidR="00DC3DA9" w:rsidRDefault="00E54DC1" w:rsidP="006C4249">
      <w:pPr>
        <w:numPr>
          <w:ilvl w:val="0"/>
          <w:numId w:val="54"/>
        </w:numPr>
        <w:jc w:val="both"/>
        <w:rPr>
          <w:sz w:val="22"/>
          <w:szCs w:val="22"/>
        </w:rPr>
      </w:pPr>
      <w:r w:rsidRPr="00DC3DA9">
        <w:rPr>
          <w:sz w:val="22"/>
          <w:szCs w:val="22"/>
        </w:rPr>
        <w:lastRenderedPageBreak/>
        <w:t>Jeżeli do przedmiotu zamówienia</w:t>
      </w:r>
      <w:r w:rsidRPr="00DC3DA9">
        <w:rPr>
          <w:color w:val="FF0000"/>
          <w:sz w:val="22"/>
          <w:szCs w:val="22"/>
        </w:rPr>
        <w:t xml:space="preserve"> </w:t>
      </w:r>
      <w:r w:rsidRPr="00DC3DA9">
        <w:rPr>
          <w:sz w:val="22"/>
          <w:szCs w:val="22"/>
        </w:rPr>
        <w:t>będą miały zastosowanie przepisy o podatku od towarów i usług ustanawiające mechanizm podzielonej płatności Strony obowiązują się uwzględnić ten mechanizm w rozliczaniu Umowy.</w:t>
      </w:r>
    </w:p>
    <w:p w14:paraId="2E8CB11D" w14:textId="19974B93" w:rsidR="000C23F8" w:rsidRPr="00DC3DA9" w:rsidRDefault="00E54DC1" w:rsidP="006C4249">
      <w:pPr>
        <w:numPr>
          <w:ilvl w:val="0"/>
          <w:numId w:val="54"/>
        </w:numPr>
        <w:jc w:val="both"/>
        <w:rPr>
          <w:sz w:val="22"/>
          <w:szCs w:val="22"/>
        </w:rPr>
      </w:pPr>
      <w:r w:rsidRPr="00DC3DA9">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40899400" w14:textId="77777777" w:rsidR="001100E3" w:rsidRDefault="001100E3" w:rsidP="000C23F8">
      <w:pPr>
        <w:jc w:val="both"/>
        <w:rPr>
          <w:sz w:val="22"/>
          <w:szCs w:val="22"/>
        </w:rPr>
      </w:pPr>
    </w:p>
    <w:p w14:paraId="66737EEC" w14:textId="77777777" w:rsidR="000C23F8" w:rsidRPr="00E66F78" w:rsidRDefault="000C23F8" w:rsidP="000C23F8">
      <w:pPr>
        <w:pStyle w:val="Nagwek2"/>
      </w:pPr>
      <w:bookmarkStart w:id="175" w:name="_Toc64016203"/>
      <w:bookmarkStart w:id="176" w:name="_Toc106095864"/>
      <w:bookmarkStart w:id="177" w:name="_Toc106096304"/>
      <w:bookmarkStart w:id="178" w:name="_Toc106096408"/>
      <w:bookmarkStart w:id="179" w:name="_Toc193363968"/>
      <w:r w:rsidRPr="00E66F78">
        <w:t>§ 5. Termin realizacji</w:t>
      </w:r>
      <w:bookmarkEnd w:id="175"/>
      <w:bookmarkEnd w:id="176"/>
      <w:bookmarkEnd w:id="177"/>
      <w:bookmarkEnd w:id="178"/>
      <w:bookmarkEnd w:id="179"/>
    </w:p>
    <w:p w14:paraId="27339F7F" w14:textId="3FCE39AC" w:rsidR="00F14A27" w:rsidRPr="00476368" w:rsidRDefault="00F14A27" w:rsidP="006C4249">
      <w:pPr>
        <w:numPr>
          <w:ilvl w:val="0"/>
          <w:numId w:val="41"/>
        </w:numPr>
        <w:jc w:val="both"/>
        <w:rPr>
          <w:sz w:val="22"/>
          <w:szCs w:val="22"/>
        </w:rPr>
      </w:pPr>
      <w:r w:rsidRPr="00476368">
        <w:rPr>
          <w:sz w:val="22"/>
          <w:szCs w:val="22"/>
        </w:rPr>
        <w:t xml:space="preserve">Wymagany termin realizacji przedmiotu umowy: </w:t>
      </w:r>
      <w:r w:rsidR="00AC41A5" w:rsidRPr="003E079A">
        <w:rPr>
          <w:b/>
          <w:bCs/>
          <w:sz w:val="22"/>
          <w:szCs w:val="22"/>
        </w:rPr>
        <w:t>42</w:t>
      </w:r>
      <w:r w:rsidR="003E079A" w:rsidRPr="003E079A">
        <w:rPr>
          <w:b/>
          <w:bCs/>
          <w:sz w:val="22"/>
          <w:szCs w:val="22"/>
        </w:rPr>
        <w:t xml:space="preserve"> </w:t>
      </w:r>
      <w:r w:rsidR="00AC41A5" w:rsidRPr="003E079A">
        <w:rPr>
          <w:b/>
          <w:bCs/>
          <w:sz w:val="22"/>
          <w:szCs w:val="22"/>
        </w:rPr>
        <w:t>miesiące</w:t>
      </w:r>
      <w:r w:rsidR="00476368" w:rsidRPr="003E079A">
        <w:rPr>
          <w:b/>
          <w:bCs/>
          <w:sz w:val="22"/>
          <w:szCs w:val="22"/>
        </w:rPr>
        <w:t xml:space="preserve"> </w:t>
      </w:r>
      <w:r w:rsidRPr="003E079A">
        <w:rPr>
          <w:b/>
          <w:bCs/>
          <w:sz w:val="22"/>
          <w:szCs w:val="22"/>
        </w:rPr>
        <w:t>od daty</w:t>
      </w:r>
      <w:r w:rsidR="00AC41A5" w:rsidRPr="003E079A">
        <w:rPr>
          <w:b/>
          <w:bCs/>
          <w:sz w:val="22"/>
          <w:szCs w:val="22"/>
        </w:rPr>
        <w:t xml:space="preserve"> </w:t>
      </w:r>
      <w:r w:rsidR="00A54F07" w:rsidRPr="003E079A">
        <w:rPr>
          <w:b/>
          <w:bCs/>
          <w:sz w:val="22"/>
          <w:szCs w:val="22"/>
        </w:rPr>
        <w:t xml:space="preserve">zawarcia </w:t>
      </w:r>
      <w:r w:rsidR="00AC41A5" w:rsidRPr="003E079A">
        <w:rPr>
          <w:b/>
          <w:bCs/>
          <w:sz w:val="22"/>
          <w:szCs w:val="22"/>
        </w:rPr>
        <w:t>umowy</w:t>
      </w:r>
      <w:r w:rsidR="00476368" w:rsidRPr="00476368">
        <w:rPr>
          <w:sz w:val="22"/>
          <w:szCs w:val="22"/>
        </w:rPr>
        <w:t xml:space="preserve"> przy założeniu, że</w:t>
      </w:r>
      <w:r w:rsidRPr="00476368">
        <w:rPr>
          <w:sz w:val="22"/>
          <w:szCs w:val="22"/>
        </w:rPr>
        <w:t>.</w:t>
      </w:r>
    </w:p>
    <w:p w14:paraId="63A39E47" w14:textId="2455F41A" w:rsidR="00476368" w:rsidRPr="00476368" w:rsidRDefault="00476368">
      <w:pPr>
        <w:numPr>
          <w:ilvl w:val="0"/>
          <w:numId w:val="122"/>
        </w:numPr>
        <w:tabs>
          <w:tab w:val="left" w:pos="851"/>
        </w:tabs>
        <w:ind w:left="851"/>
        <w:jc w:val="both"/>
        <w:rPr>
          <w:sz w:val="22"/>
          <w:szCs w:val="22"/>
        </w:rPr>
      </w:pPr>
      <w:r w:rsidRPr="00476368">
        <w:rPr>
          <w:sz w:val="22"/>
          <w:szCs w:val="22"/>
        </w:rPr>
        <w:t>Prace niewymagające wstrzymania ruchu górniczego wyciągu szybowego można wykonywać 7 dni w tygodniu na wszystkich zmianach roboczych.</w:t>
      </w:r>
    </w:p>
    <w:p w14:paraId="16FBE37C" w14:textId="6B95EF4E" w:rsidR="00476368" w:rsidRPr="00F25450" w:rsidRDefault="00476368">
      <w:pPr>
        <w:numPr>
          <w:ilvl w:val="0"/>
          <w:numId w:val="122"/>
        </w:numPr>
        <w:tabs>
          <w:tab w:val="left" w:pos="851"/>
        </w:tabs>
        <w:ind w:left="851"/>
        <w:jc w:val="both"/>
        <w:rPr>
          <w:b/>
          <w:bCs/>
          <w:sz w:val="22"/>
          <w:szCs w:val="22"/>
        </w:rPr>
      </w:pPr>
      <w:r w:rsidRPr="00F25450">
        <w:rPr>
          <w:b/>
          <w:bCs/>
          <w:sz w:val="22"/>
          <w:szCs w:val="22"/>
        </w:rPr>
        <w:t>Prace w których konieczne jest unieruchomienie górniczych wyciągów szybowych maksymalnie 4 zmiany robocze od soboty do niedzieli  przy uwzględnieniu minimum trzech soboto-niedziel w miesiącu z możliwością prowadzenia jazdy ludzi, która w czasie wykonywania robót będzie ograniczone do minimalnych potrzeb zakładu,</w:t>
      </w:r>
    </w:p>
    <w:p w14:paraId="5852CFC8" w14:textId="6587522D" w:rsidR="00476368" w:rsidRPr="00476368" w:rsidRDefault="00476368">
      <w:pPr>
        <w:numPr>
          <w:ilvl w:val="0"/>
          <w:numId w:val="122"/>
        </w:numPr>
        <w:tabs>
          <w:tab w:val="left" w:pos="851"/>
        </w:tabs>
        <w:ind w:left="851"/>
        <w:jc w:val="both"/>
        <w:rPr>
          <w:sz w:val="22"/>
          <w:szCs w:val="22"/>
        </w:rPr>
      </w:pPr>
      <w:r>
        <w:rPr>
          <w:sz w:val="22"/>
          <w:szCs w:val="22"/>
        </w:rPr>
        <w:t>Cz</w:t>
      </w:r>
      <w:r w:rsidRPr="00476368">
        <w:rPr>
          <w:sz w:val="22"/>
          <w:szCs w:val="22"/>
        </w:rPr>
        <w:t>as pracy w szybie na jednej zmianie nie może być krótszy niż 4,5</w:t>
      </w:r>
      <w:r w:rsidR="003E079A">
        <w:rPr>
          <w:sz w:val="22"/>
          <w:szCs w:val="22"/>
        </w:rPr>
        <w:t xml:space="preserve"> </w:t>
      </w:r>
      <w:r w:rsidRPr="00476368">
        <w:rPr>
          <w:sz w:val="22"/>
          <w:szCs w:val="22"/>
        </w:rPr>
        <w:t>h,</w:t>
      </w:r>
    </w:p>
    <w:p w14:paraId="7BFA0D49" w14:textId="7FCD2A47" w:rsidR="00476368" w:rsidRPr="00476368" w:rsidRDefault="00476368">
      <w:pPr>
        <w:numPr>
          <w:ilvl w:val="0"/>
          <w:numId w:val="122"/>
        </w:numPr>
        <w:tabs>
          <w:tab w:val="left" w:pos="851"/>
        </w:tabs>
        <w:ind w:left="851"/>
        <w:jc w:val="both"/>
        <w:rPr>
          <w:sz w:val="22"/>
          <w:szCs w:val="22"/>
        </w:rPr>
      </w:pPr>
      <w:r>
        <w:rPr>
          <w:sz w:val="22"/>
          <w:szCs w:val="22"/>
        </w:rPr>
        <w:t>K</w:t>
      </w:r>
      <w:r w:rsidRPr="00476368">
        <w:rPr>
          <w:sz w:val="22"/>
          <w:szCs w:val="22"/>
        </w:rPr>
        <w:t>ażdorazowo udostępnienie szybu będzie uzgadniane w trybie roboczym,</w:t>
      </w:r>
    </w:p>
    <w:p w14:paraId="42DC9D5C" w14:textId="70A91B1A" w:rsidR="00476368" w:rsidRPr="003E079A" w:rsidRDefault="00476368">
      <w:pPr>
        <w:numPr>
          <w:ilvl w:val="0"/>
          <w:numId w:val="122"/>
        </w:numPr>
        <w:tabs>
          <w:tab w:val="left" w:pos="851"/>
        </w:tabs>
        <w:ind w:left="851"/>
        <w:jc w:val="both"/>
        <w:rPr>
          <w:b/>
          <w:bCs/>
          <w:sz w:val="22"/>
          <w:szCs w:val="22"/>
        </w:rPr>
      </w:pPr>
      <w:r w:rsidRPr="003E079A">
        <w:rPr>
          <w:b/>
          <w:bCs/>
          <w:sz w:val="22"/>
          <w:szCs w:val="22"/>
        </w:rPr>
        <w:t>Końcowe wydłużenie jednego z przedziałów do poz. 880m powinno być wykonane w czasie nie dłuższym niż 6 dni wliczając dwa kolejne dni wolne od pracy,</w:t>
      </w:r>
    </w:p>
    <w:p w14:paraId="248DA55F" w14:textId="6F9EEA0C" w:rsidR="00476368" w:rsidRPr="00476368" w:rsidRDefault="00476368">
      <w:pPr>
        <w:numPr>
          <w:ilvl w:val="0"/>
          <w:numId w:val="122"/>
        </w:numPr>
        <w:tabs>
          <w:tab w:val="left" w:pos="851"/>
        </w:tabs>
        <w:ind w:left="851"/>
        <w:jc w:val="both"/>
        <w:rPr>
          <w:sz w:val="22"/>
          <w:szCs w:val="22"/>
        </w:rPr>
      </w:pPr>
      <w:r>
        <w:rPr>
          <w:sz w:val="22"/>
          <w:szCs w:val="22"/>
        </w:rPr>
        <w:t>P</w:t>
      </w:r>
      <w:r w:rsidRPr="00476368">
        <w:rPr>
          <w:sz w:val="22"/>
          <w:szCs w:val="22"/>
        </w:rPr>
        <w:t>rzekazanie frontu robót nastąpi niezwłocznie po dopełnieniu przez Wykonawcę wymogów formalnych,</w:t>
      </w:r>
    </w:p>
    <w:p w14:paraId="690DE3E8" w14:textId="43F8C453" w:rsidR="00476368" w:rsidRPr="003E079A" w:rsidRDefault="00476368">
      <w:pPr>
        <w:numPr>
          <w:ilvl w:val="0"/>
          <w:numId w:val="122"/>
        </w:numPr>
        <w:tabs>
          <w:tab w:val="left" w:pos="851"/>
        </w:tabs>
        <w:ind w:left="851"/>
        <w:jc w:val="both"/>
        <w:rPr>
          <w:b/>
          <w:bCs/>
          <w:sz w:val="22"/>
          <w:szCs w:val="22"/>
        </w:rPr>
      </w:pPr>
      <w:r w:rsidRPr="003E079A">
        <w:rPr>
          <w:b/>
          <w:bCs/>
          <w:sz w:val="22"/>
          <w:szCs w:val="22"/>
        </w:rPr>
        <w:t>Maksymalnie do 6 miesięcy od zawarcia umowy Wykonawca dostarczy te dokumentacje, które będą niezbędne do rozpoczęcia prac dla danego etapu.</w:t>
      </w:r>
    </w:p>
    <w:p w14:paraId="027A84E9" w14:textId="77777777" w:rsidR="00F14A27" w:rsidRPr="00597F44" w:rsidRDefault="00F14A27" w:rsidP="006C4249">
      <w:pPr>
        <w:numPr>
          <w:ilvl w:val="0"/>
          <w:numId w:val="41"/>
        </w:numPr>
        <w:jc w:val="both"/>
        <w:rPr>
          <w:iCs/>
          <w:sz w:val="22"/>
          <w:szCs w:val="22"/>
        </w:rPr>
      </w:pPr>
      <w:bookmarkStart w:id="180" w:name="_Hlk49326779"/>
      <w:r w:rsidRPr="00597F44">
        <w:rPr>
          <w:iCs/>
          <w:sz w:val="22"/>
          <w:szCs w:val="22"/>
        </w:rPr>
        <w:t xml:space="preserve">Przekazanie </w:t>
      </w:r>
      <w:r w:rsidRPr="00597F44">
        <w:rPr>
          <w:sz w:val="22"/>
          <w:szCs w:val="22"/>
        </w:rPr>
        <w:t>rejonu robót nastąpi na podstawie odrębnego protokołu przekazania spisanego przez upoważnionych przedstawicieli Zamawiającego i Wykonawcy.</w:t>
      </w:r>
    </w:p>
    <w:bookmarkEnd w:id="180"/>
    <w:p w14:paraId="314993D8" w14:textId="2CC2B846" w:rsidR="00F14A27" w:rsidRPr="00B74171" w:rsidRDefault="00F14A27" w:rsidP="006C4249">
      <w:pPr>
        <w:numPr>
          <w:ilvl w:val="0"/>
          <w:numId w:val="41"/>
        </w:numPr>
        <w:jc w:val="both"/>
        <w:rPr>
          <w:sz w:val="22"/>
          <w:szCs w:val="22"/>
        </w:rPr>
      </w:pPr>
      <w:r w:rsidRPr="00597F44">
        <w:rPr>
          <w:sz w:val="22"/>
          <w:szCs w:val="22"/>
        </w:rPr>
        <w:t xml:space="preserve">W przypadku, gdy z przyczyn leżących po stronie Wykonawcy realizacja robót będzie przebiegać z opóźnieniem w stosunku do harmonogramu robót, stanowiącego Załącznik numer </w:t>
      </w:r>
      <w:r w:rsidR="00B86A97">
        <w:rPr>
          <w:sz w:val="22"/>
          <w:szCs w:val="22"/>
        </w:rPr>
        <w:t>2</w:t>
      </w:r>
      <w:r w:rsidR="00AB7ABD">
        <w:rPr>
          <w:sz w:val="22"/>
          <w:szCs w:val="22"/>
        </w:rPr>
        <w:t xml:space="preserve"> </w:t>
      </w:r>
      <w:r w:rsidRPr="00597F44">
        <w:rPr>
          <w:sz w:val="22"/>
          <w:szCs w:val="22"/>
        </w:rPr>
        <w:t>do umowy, Zamawiający może wezwać Wykonawcę do wskazania ostatecznego terminu, do którego Wykonawca osiągnie zaangażowanie realizacji robót zgodnie z harmonogramem, przy założeniu terminowego wykonywania</w:t>
      </w:r>
      <w:r w:rsidR="00AB7ABD">
        <w:rPr>
          <w:sz w:val="22"/>
          <w:szCs w:val="22"/>
        </w:rPr>
        <w:t xml:space="preserve"> całości</w:t>
      </w:r>
      <w:r w:rsidRPr="00597F44">
        <w:rPr>
          <w:sz w:val="22"/>
          <w:szCs w:val="22"/>
        </w:rPr>
        <w:t xml:space="preserve"> robót objętych umową. Zamawiającemu przysługuje takie prawo po upływie każdego miesiąca realizacji umowy.</w:t>
      </w:r>
    </w:p>
    <w:p w14:paraId="6EB99DF5" w14:textId="77777777" w:rsidR="00F14A27" w:rsidRPr="00B74171" w:rsidRDefault="00F14A27" w:rsidP="006C4249">
      <w:pPr>
        <w:numPr>
          <w:ilvl w:val="0"/>
          <w:numId w:val="41"/>
        </w:numPr>
        <w:jc w:val="both"/>
        <w:rPr>
          <w:sz w:val="22"/>
          <w:szCs w:val="22"/>
        </w:rPr>
      </w:pPr>
      <w:r w:rsidRPr="00597F44">
        <w:rPr>
          <w:sz w:val="22"/>
          <w:szCs w:val="22"/>
        </w:rPr>
        <w:t>Wykonawca jest zobowiązany do pisemnego zajęcia stanowiska w sprawie terminu osiągnięcia postępu robót, zgodnego z harmonogramem.</w:t>
      </w:r>
    </w:p>
    <w:p w14:paraId="6B3554EC" w14:textId="490E787E" w:rsidR="00B74171" w:rsidRPr="00B74171" w:rsidRDefault="00B74171" w:rsidP="00B74171">
      <w:pPr>
        <w:numPr>
          <w:ilvl w:val="0"/>
          <w:numId w:val="41"/>
        </w:numPr>
        <w:jc w:val="both"/>
        <w:rPr>
          <w:sz w:val="22"/>
          <w:szCs w:val="22"/>
          <w:highlight w:val="yellow"/>
        </w:rPr>
      </w:pPr>
      <w:r w:rsidRPr="00B74171">
        <w:rPr>
          <w:sz w:val="22"/>
          <w:szCs w:val="22"/>
          <w:highlight w:val="yellow"/>
        </w:rPr>
        <w:t>W przypadku, gdy zdeklarowany przez Wykonawcę termin osiągnięcia postępu zgodnego z</w:t>
      </w:r>
      <w:r>
        <w:rPr>
          <w:sz w:val="22"/>
          <w:szCs w:val="22"/>
          <w:highlight w:val="yellow"/>
        </w:rPr>
        <w:t> </w:t>
      </w:r>
      <w:r w:rsidRPr="00B74171">
        <w:rPr>
          <w:sz w:val="22"/>
          <w:szCs w:val="22"/>
          <w:highlight w:val="yellow"/>
        </w:rPr>
        <w:t>harmonogramem nie zostanie dotrzymany, Zamawiający wezwie Wykonawcę do złożenia wyjaśnień oraz do podjęcia działań naprawczych w terminie nie krótszym niż 14 dni od dnia doręczenia wezwania. Jeżeli pomimo upływu tego terminu Wykonawca nie przedstawi uzasadnionych przyczyn opóźnienia ani nie podejmie skutecznych działań naprawczych umożliwiających dalszą realizację Umowy, Zamawiający będzie uprawniony do odstąpienia od</w:t>
      </w:r>
      <w:r>
        <w:rPr>
          <w:sz w:val="22"/>
          <w:szCs w:val="22"/>
          <w:highlight w:val="yellow"/>
        </w:rPr>
        <w:t> </w:t>
      </w:r>
      <w:r w:rsidRPr="00B74171">
        <w:rPr>
          <w:sz w:val="22"/>
          <w:szCs w:val="22"/>
          <w:highlight w:val="yellow"/>
        </w:rPr>
        <w:t xml:space="preserve">Umowy z przyczyn leżących po stronie Wykonawcy. W takim przypadku zastosowanie mają zapisy §13 Kary umowne i odpowiedzialność odszkodowawcza Wykonawcy, ust. 1 pkt 1). </w:t>
      </w:r>
    </w:p>
    <w:p w14:paraId="799FFB3D" w14:textId="52C17082" w:rsidR="00F14A27" w:rsidRPr="00597F44" w:rsidRDefault="00F14A27" w:rsidP="006C4249">
      <w:pPr>
        <w:numPr>
          <w:ilvl w:val="0"/>
          <w:numId w:val="41"/>
        </w:numPr>
        <w:jc w:val="both"/>
        <w:rPr>
          <w:iCs/>
          <w:sz w:val="22"/>
          <w:szCs w:val="22"/>
        </w:rPr>
      </w:pPr>
      <w:r w:rsidRPr="00597F44">
        <w:rPr>
          <w:sz w:val="22"/>
          <w:szCs w:val="22"/>
        </w:rPr>
        <w:t>W uzasadnionych przypadkach Harmonogram robót może podlegać aktualizacji w zakresie przesunięcia terminów realizacji poszczególnych etapów robót lub terminu zakończenia robót. Jeżeli wprowadzenie zmian do Harmonogramu rzeczowego nie prowadzi do zmiany terminu zakończenia robót</w:t>
      </w:r>
      <w:r w:rsidR="003C64FC">
        <w:rPr>
          <w:sz w:val="22"/>
          <w:szCs w:val="22"/>
        </w:rPr>
        <w:t xml:space="preserve"> oraz nie powoduje </w:t>
      </w:r>
      <w:r w:rsidR="00AB7ABD">
        <w:rPr>
          <w:sz w:val="22"/>
          <w:szCs w:val="22"/>
        </w:rPr>
        <w:t xml:space="preserve">negatywnych </w:t>
      </w:r>
      <w:r w:rsidR="003C64FC">
        <w:rPr>
          <w:sz w:val="22"/>
          <w:szCs w:val="22"/>
        </w:rPr>
        <w:t>konsekwencji finansowych</w:t>
      </w:r>
      <w:r w:rsidR="00691E5D">
        <w:rPr>
          <w:sz w:val="22"/>
          <w:szCs w:val="22"/>
        </w:rPr>
        <w:t xml:space="preserve"> dla Zamawiającego</w:t>
      </w:r>
      <w:r w:rsidRPr="00597F44">
        <w:rPr>
          <w:sz w:val="22"/>
          <w:szCs w:val="22"/>
        </w:rPr>
        <w:t>, ich wprowadzenie nie wymaga zmiany Umowy w formie aneksu.</w:t>
      </w:r>
    </w:p>
    <w:p w14:paraId="097648CD" w14:textId="77777777" w:rsidR="00F14A27" w:rsidRPr="0046070D" w:rsidRDefault="00F14A27" w:rsidP="006C4249">
      <w:pPr>
        <w:pStyle w:val="Akapitzlist"/>
        <w:numPr>
          <w:ilvl w:val="0"/>
          <w:numId w:val="41"/>
        </w:numPr>
        <w:jc w:val="both"/>
        <w:rPr>
          <w:bCs/>
          <w:sz w:val="22"/>
          <w:szCs w:val="22"/>
        </w:rPr>
      </w:pPr>
      <w:r w:rsidRPr="0046070D">
        <w:rPr>
          <w:bCs/>
          <w:sz w:val="22"/>
          <w:szCs w:val="22"/>
        </w:rPr>
        <w:t>Przedmiot umowy podlegać będzie częściowym odbiorom robót w okresach miesięcznych (miesiące kalendarzowe) oraz odbiorowi końcowemu po zakończeniu robót wraz  z przekazaniem rejonu objętego przedmiotem umowy Zamawiającemu.</w:t>
      </w:r>
      <w:r w:rsidRPr="0046070D">
        <w:rPr>
          <w:sz w:val="22"/>
          <w:szCs w:val="22"/>
        </w:rPr>
        <w:t xml:space="preserve"> </w:t>
      </w:r>
      <w:r w:rsidRPr="0046070D">
        <w:rPr>
          <w:bCs/>
          <w:sz w:val="22"/>
          <w:szCs w:val="22"/>
        </w:rPr>
        <w:t xml:space="preserve">Przedmiotem odbiorów miesięcznych </w:t>
      </w:r>
      <w:r w:rsidRPr="0046070D">
        <w:rPr>
          <w:bCs/>
          <w:sz w:val="22"/>
          <w:szCs w:val="22"/>
        </w:rPr>
        <w:lastRenderedPageBreak/>
        <w:t>będzie każdorazowo faktycznie wykonany zakres robót rozliczanych wg cen jednostkowych i/lub wykonane w całości roboty rozliczane kompleksowo.</w:t>
      </w:r>
    </w:p>
    <w:p w14:paraId="19D39AD8" w14:textId="77777777" w:rsidR="00F14A27" w:rsidRPr="00597F44" w:rsidRDefault="00F14A27" w:rsidP="006C4249">
      <w:pPr>
        <w:numPr>
          <w:ilvl w:val="0"/>
          <w:numId w:val="41"/>
        </w:numPr>
        <w:jc w:val="both"/>
        <w:rPr>
          <w:iCs/>
          <w:sz w:val="22"/>
          <w:szCs w:val="22"/>
        </w:rPr>
      </w:pPr>
      <w:r w:rsidRPr="00597F44">
        <w:rPr>
          <w:bCs/>
          <w:sz w:val="22"/>
          <w:szCs w:val="22"/>
        </w:rPr>
        <w:t>Odbioru robót dokonuje przedstawiciel Zamawiającego w obecności przedstawiciela Wykonawcy, potwierdzając w protokole częściowego i końcowego odbioru robót górniczych, rzeczywisty zakres wykonanych robót.</w:t>
      </w:r>
    </w:p>
    <w:p w14:paraId="65E8170D" w14:textId="77777777" w:rsidR="00F14A27" w:rsidRPr="00A177B3" w:rsidRDefault="00F14A27" w:rsidP="006C4249">
      <w:pPr>
        <w:pStyle w:val="Tekstpodstawowy3"/>
        <w:widowControl w:val="0"/>
        <w:numPr>
          <w:ilvl w:val="0"/>
          <w:numId w:val="41"/>
        </w:numPr>
        <w:adjustRightInd w:val="0"/>
        <w:ind w:right="-97"/>
        <w:textAlignment w:val="baseline"/>
        <w:rPr>
          <w:bCs w:val="0"/>
          <w:sz w:val="22"/>
          <w:szCs w:val="22"/>
        </w:rPr>
      </w:pPr>
      <w:r w:rsidRPr="00A177B3">
        <w:rPr>
          <w:sz w:val="22"/>
          <w:szCs w:val="22"/>
        </w:rPr>
        <w:t>Gotowość do odbioru końcowego Wykonawca zgłosi z 3-dniowym wyprzedzeniem. Czynności odbioru końcowego nie mogą przekroczyć terminu wynikającego z zawartej umowy.</w:t>
      </w:r>
    </w:p>
    <w:p w14:paraId="77D91852" w14:textId="4AD73E6B" w:rsidR="000C23F8" w:rsidRPr="00A369DD" w:rsidRDefault="00F14A27" w:rsidP="006C4249">
      <w:pPr>
        <w:numPr>
          <w:ilvl w:val="0"/>
          <w:numId w:val="41"/>
        </w:numPr>
        <w:spacing w:before="120" w:after="160" w:line="259" w:lineRule="auto"/>
        <w:contextualSpacing/>
        <w:jc w:val="both"/>
        <w:rPr>
          <w:i/>
          <w:iCs/>
          <w:sz w:val="22"/>
          <w:szCs w:val="22"/>
        </w:rPr>
      </w:pPr>
      <w:r w:rsidRPr="00A177B3">
        <w:rPr>
          <w:sz w:val="22"/>
          <w:szCs w:val="22"/>
        </w:rPr>
        <w:t xml:space="preserve">W przypadku stwierdzenia przez komisję </w:t>
      </w:r>
      <w:r w:rsidRPr="00A369DD">
        <w:rPr>
          <w:sz w:val="22"/>
          <w:szCs w:val="22"/>
        </w:rPr>
        <w:t>nieprawidłowości wykonanych robót, rozliczenie nastąpi po usunięciu nieprawidłowości i po ponownym komisyjnym odbiorze, z którego zostanie sporządzony protokół, stanowiący podstawę do wystawienia faktury.</w:t>
      </w:r>
      <w:r w:rsidR="0046070D" w:rsidRPr="00A369DD">
        <w:rPr>
          <w:sz w:val="22"/>
          <w:szCs w:val="22"/>
        </w:rPr>
        <w:t xml:space="preserve"> </w:t>
      </w:r>
    </w:p>
    <w:bookmarkEnd w:id="163"/>
    <w:p w14:paraId="5E86F3E7" w14:textId="77777777" w:rsidR="000C23F8" w:rsidRPr="00A369DD" w:rsidRDefault="000C23F8" w:rsidP="006C4249">
      <w:pPr>
        <w:numPr>
          <w:ilvl w:val="0"/>
          <w:numId w:val="41"/>
        </w:numPr>
        <w:jc w:val="both"/>
        <w:rPr>
          <w:sz w:val="22"/>
          <w:szCs w:val="22"/>
        </w:rPr>
      </w:pPr>
      <w:r w:rsidRPr="00A369DD">
        <w:rPr>
          <w:sz w:val="22"/>
          <w:szCs w:val="22"/>
        </w:rPr>
        <w:t xml:space="preserve">Termin rozpoczęcia realizacji nie wcześniej niż od ……………  </w:t>
      </w:r>
    </w:p>
    <w:p w14:paraId="36F4397B" w14:textId="16DB02F2" w:rsidR="000C23F8" w:rsidRPr="00A369DD" w:rsidRDefault="000C23F8" w:rsidP="000C23F8">
      <w:pPr>
        <w:pStyle w:val="Nagwek2"/>
      </w:pPr>
      <w:bookmarkStart w:id="181" w:name="_Toc76637427"/>
      <w:bookmarkStart w:id="182" w:name="_Toc77251958"/>
      <w:bookmarkStart w:id="183" w:name="_Toc83291677"/>
      <w:bookmarkStart w:id="184" w:name="_Toc106095865"/>
      <w:bookmarkStart w:id="185" w:name="_Toc106096305"/>
      <w:bookmarkStart w:id="186" w:name="_Toc106096409"/>
      <w:bookmarkStart w:id="187" w:name="_Toc193363969"/>
      <w:r w:rsidRPr="00A369DD">
        <w:t>§ 6. Gwarancja i postępowanie reklamacyjne</w:t>
      </w:r>
      <w:bookmarkEnd w:id="181"/>
      <w:bookmarkEnd w:id="182"/>
      <w:bookmarkEnd w:id="183"/>
      <w:bookmarkEnd w:id="184"/>
      <w:bookmarkEnd w:id="185"/>
      <w:bookmarkEnd w:id="186"/>
      <w:bookmarkEnd w:id="187"/>
      <w:r w:rsidR="00F14A27" w:rsidRPr="00A369DD">
        <w:t xml:space="preserve"> </w:t>
      </w:r>
    </w:p>
    <w:p w14:paraId="4F66087A" w14:textId="206F87FC" w:rsidR="00377DB7" w:rsidRPr="00A33BF6" w:rsidRDefault="00377DB7">
      <w:pPr>
        <w:numPr>
          <w:ilvl w:val="0"/>
          <w:numId w:val="87"/>
        </w:numPr>
        <w:tabs>
          <w:tab w:val="clear" w:pos="426"/>
        </w:tabs>
        <w:ind w:hanging="426"/>
        <w:jc w:val="both"/>
        <w:rPr>
          <w:b/>
          <w:bCs/>
          <w:sz w:val="22"/>
          <w:szCs w:val="22"/>
        </w:rPr>
      </w:pPr>
      <w:r w:rsidRPr="00367E8F">
        <w:rPr>
          <w:sz w:val="22"/>
          <w:szCs w:val="22"/>
        </w:rPr>
        <w:t xml:space="preserve">Wykonawca udziela </w:t>
      </w:r>
      <w:r w:rsidR="00A54F07" w:rsidRPr="00EF417C">
        <w:rPr>
          <w:b/>
          <w:bCs/>
          <w:sz w:val="22"/>
          <w:szCs w:val="22"/>
        </w:rPr>
        <w:t xml:space="preserve">24 </w:t>
      </w:r>
      <w:r w:rsidRPr="00EF417C">
        <w:rPr>
          <w:b/>
          <w:bCs/>
          <w:sz w:val="22"/>
          <w:szCs w:val="22"/>
        </w:rPr>
        <w:t>miesię</w:t>
      </w:r>
      <w:r w:rsidR="00A54F07" w:rsidRPr="00EF417C">
        <w:rPr>
          <w:b/>
          <w:bCs/>
          <w:sz w:val="22"/>
          <w:szCs w:val="22"/>
        </w:rPr>
        <w:t>cznej</w:t>
      </w:r>
      <w:r w:rsidRPr="00EF417C">
        <w:rPr>
          <w:sz w:val="22"/>
          <w:szCs w:val="22"/>
        </w:rPr>
        <w:t xml:space="preserve"> </w:t>
      </w:r>
      <w:r w:rsidRPr="00FA0598">
        <w:rPr>
          <w:sz w:val="22"/>
          <w:szCs w:val="22"/>
        </w:rPr>
        <w:t xml:space="preserve">gwarancji na przedmiot </w:t>
      </w:r>
      <w:r>
        <w:rPr>
          <w:sz w:val="22"/>
          <w:szCs w:val="22"/>
        </w:rPr>
        <w:t>U</w:t>
      </w:r>
      <w:r w:rsidRPr="00FA0598">
        <w:rPr>
          <w:sz w:val="22"/>
          <w:szCs w:val="22"/>
        </w:rPr>
        <w:t>mowy</w:t>
      </w:r>
      <w:r w:rsidR="003E079A" w:rsidRPr="003E079A">
        <w:rPr>
          <w:b/>
          <w:bCs/>
          <w:sz w:val="22"/>
          <w:szCs w:val="22"/>
        </w:rPr>
        <w:t xml:space="preserve"> (rob</w:t>
      </w:r>
      <w:r w:rsidR="003E079A">
        <w:rPr>
          <w:b/>
          <w:bCs/>
          <w:sz w:val="22"/>
          <w:szCs w:val="22"/>
        </w:rPr>
        <w:t xml:space="preserve">oty, usługi i dostawy </w:t>
      </w:r>
      <w:r w:rsidR="003E079A" w:rsidRPr="003E079A">
        <w:rPr>
          <w:b/>
          <w:bCs/>
          <w:sz w:val="22"/>
          <w:szCs w:val="22"/>
        </w:rPr>
        <w:t xml:space="preserve">materiałów </w:t>
      </w:r>
      <w:r w:rsidR="003E079A">
        <w:rPr>
          <w:b/>
          <w:bCs/>
          <w:sz w:val="22"/>
          <w:szCs w:val="22"/>
        </w:rPr>
        <w:t xml:space="preserve">/ maszyn </w:t>
      </w:r>
      <w:r w:rsidR="003E079A" w:rsidRPr="003E079A">
        <w:rPr>
          <w:b/>
          <w:bCs/>
          <w:sz w:val="22"/>
          <w:szCs w:val="22"/>
        </w:rPr>
        <w:t>i urządzeń dostarczanych przez wykonawcę)</w:t>
      </w:r>
      <w:r w:rsidRPr="00FA0598">
        <w:rPr>
          <w:sz w:val="22"/>
          <w:szCs w:val="22"/>
        </w:rPr>
        <w:t>,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 przez upoważnionych przedstawicieli Stron wskazanych w Umowie.</w:t>
      </w:r>
    </w:p>
    <w:p w14:paraId="1860085D" w14:textId="77777777" w:rsidR="00377DB7" w:rsidRPr="00A33BF6" w:rsidRDefault="00377DB7">
      <w:pPr>
        <w:numPr>
          <w:ilvl w:val="0"/>
          <w:numId w:val="87"/>
        </w:numPr>
        <w:tabs>
          <w:tab w:val="clear" w:pos="426"/>
        </w:tabs>
        <w:ind w:hanging="426"/>
        <w:jc w:val="both"/>
        <w:rPr>
          <w:b/>
          <w:bCs/>
          <w:sz w:val="22"/>
          <w:szCs w:val="22"/>
        </w:rPr>
      </w:pPr>
      <w:r w:rsidRPr="00A33BF6">
        <w:rPr>
          <w:sz w:val="22"/>
          <w:szCs w:val="22"/>
        </w:rPr>
        <w:t>W przypadku gdy producent dla zastosowanego wyrobu udziela dłuższego okresu gwarancji – obowiązuje gwarancja Producenta.</w:t>
      </w:r>
    </w:p>
    <w:p w14:paraId="372D9BAC" w14:textId="77777777" w:rsidR="00377DB7" w:rsidRPr="00A33BF6" w:rsidRDefault="00377DB7">
      <w:pPr>
        <w:numPr>
          <w:ilvl w:val="0"/>
          <w:numId w:val="87"/>
        </w:numPr>
        <w:ind w:hanging="426"/>
        <w:jc w:val="both"/>
        <w:rPr>
          <w:sz w:val="22"/>
          <w:szCs w:val="22"/>
        </w:rPr>
      </w:pPr>
      <w:r w:rsidRPr="00A33BF6">
        <w:rPr>
          <w:sz w:val="22"/>
          <w:szCs w:val="22"/>
        </w:rPr>
        <w:t>Wykonawca gwarantuje, że przedmiot Umowy:</w:t>
      </w:r>
    </w:p>
    <w:p w14:paraId="6BB9DEB0" w14:textId="77777777" w:rsidR="00377DB7" w:rsidRPr="00A33BF6" w:rsidRDefault="00377DB7">
      <w:pPr>
        <w:numPr>
          <w:ilvl w:val="0"/>
          <w:numId w:val="88"/>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54A0F189" w14:textId="77777777" w:rsidR="00377DB7" w:rsidRPr="00856E98" w:rsidRDefault="00377DB7">
      <w:pPr>
        <w:numPr>
          <w:ilvl w:val="0"/>
          <w:numId w:val="88"/>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3D5EE851" w14:textId="77777777" w:rsidR="00377DB7" w:rsidRPr="00367E8F" w:rsidRDefault="00377DB7">
      <w:pPr>
        <w:numPr>
          <w:ilvl w:val="0"/>
          <w:numId w:val="8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D033334" w14:textId="0CFC85D6" w:rsidR="00377DB7" w:rsidRPr="00367E8F" w:rsidRDefault="00377DB7">
      <w:pPr>
        <w:numPr>
          <w:ilvl w:val="0"/>
          <w:numId w:val="87"/>
        </w:numPr>
        <w:ind w:hanging="426"/>
        <w:jc w:val="both"/>
        <w:rPr>
          <w:sz w:val="22"/>
          <w:szCs w:val="22"/>
        </w:rPr>
      </w:pPr>
      <w:r w:rsidRPr="00367E8F">
        <w:rPr>
          <w:sz w:val="22"/>
          <w:szCs w:val="22"/>
        </w:rPr>
        <w:t>Przyjęcie lub odbiór przedmiotu Umowy w żadnym przypadku nie zwalnia Wykonawcy od</w:t>
      </w:r>
      <w:r w:rsidR="00E240C4">
        <w:rPr>
          <w:sz w:val="22"/>
          <w:szCs w:val="22"/>
        </w:rPr>
        <w:t> </w:t>
      </w:r>
      <w:r w:rsidRPr="00367E8F">
        <w:rPr>
          <w:sz w:val="22"/>
          <w:szCs w:val="22"/>
        </w:rPr>
        <w:t xml:space="preserve">odpowiedzialności za wady lub inne uchybienia w spełnieniu wymagań określonych przez </w:t>
      </w:r>
      <w:r>
        <w:rPr>
          <w:sz w:val="22"/>
          <w:szCs w:val="22"/>
        </w:rPr>
        <w:t>Zamawiającego</w:t>
      </w:r>
      <w:r w:rsidRPr="00367E8F">
        <w:rPr>
          <w:sz w:val="22"/>
          <w:szCs w:val="22"/>
        </w:rPr>
        <w:t>.</w:t>
      </w:r>
    </w:p>
    <w:p w14:paraId="7ED0528A" w14:textId="77777777" w:rsidR="00377DB7" w:rsidRPr="00367E8F" w:rsidRDefault="00377DB7">
      <w:pPr>
        <w:numPr>
          <w:ilvl w:val="0"/>
          <w:numId w:val="87"/>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8FB73B1" w14:textId="77777777" w:rsidR="00377DB7" w:rsidRPr="00367E8F" w:rsidRDefault="00377DB7">
      <w:pPr>
        <w:numPr>
          <w:ilvl w:val="0"/>
          <w:numId w:val="8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01921503" w14:textId="77777777" w:rsidR="00377DB7" w:rsidRPr="00367E8F" w:rsidRDefault="00377DB7">
      <w:pPr>
        <w:numPr>
          <w:ilvl w:val="0"/>
          <w:numId w:val="8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5C3CC10C" w14:textId="77777777" w:rsidR="00377DB7" w:rsidRPr="00367E8F" w:rsidRDefault="00377DB7">
      <w:pPr>
        <w:numPr>
          <w:ilvl w:val="0"/>
          <w:numId w:val="8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1C6C29A" w14:textId="54367034" w:rsidR="00377DB7" w:rsidRPr="00367E8F" w:rsidRDefault="00377DB7">
      <w:pPr>
        <w:numPr>
          <w:ilvl w:val="0"/>
          <w:numId w:val="87"/>
        </w:numPr>
        <w:ind w:hanging="426"/>
        <w:jc w:val="both"/>
        <w:rPr>
          <w:sz w:val="22"/>
          <w:szCs w:val="22"/>
        </w:rPr>
      </w:pPr>
      <w:r w:rsidRPr="00367E8F">
        <w:rPr>
          <w:sz w:val="22"/>
          <w:szCs w:val="22"/>
        </w:rPr>
        <w:t>Wymieniony w ramach gwarancji przedmiot Umowy winien zostać objęty nową gwarancją na</w:t>
      </w:r>
      <w:r w:rsidR="00EF417C">
        <w:rPr>
          <w:sz w:val="22"/>
          <w:szCs w:val="22"/>
        </w:rPr>
        <w:t> </w:t>
      </w:r>
      <w:r w:rsidRPr="00367E8F">
        <w:rPr>
          <w:sz w:val="22"/>
          <w:szCs w:val="22"/>
        </w:rPr>
        <w:t>zasadach określonych w umowie.</w:t>
      </w:r>
    </w:p>
    <w:p w14:paraId="612459B2" w14:textId="77777777" w:rsidR="00377DB7" w:rsidRPr="00367E8F" w:rsidRDefault="00377DB7">
      <w:pPr>
        <w:numPr>
          <w:ilvl w:val="0"/>
          <w:numId w:val="8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A91F401" w14:textId="77777777" w:rsidR="00377DB7" w:rsidRDefault="00377DB7">
      <w:pPr>
        <w:numPr>
          <w:ilvl w:val="0"/>
          <w:numId w:val="8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C4AAB3F" w14:textId="77777777" w:rsidR="00377DB7" w:rsidRPr="00E450A1" w:rsidRDefault="00377DB7" w:rsidP="00377DB7">
      <w:pPr>
        <w:jc w:val="both"/>
        <w:rPr>
          <w:sz w:val="4"/>
          <w:szCs w:val="4"/>
        </w:rPr>
      </w:pPr>
    </w:p>
    <w:p w14:paraId="6342C0E0" w14:textId="77777777" w:rsidR="00247F30" w:rsidRPr="00247F30" w:rsidRDefault="00247F30" w:rsidP="00247F30"/>
    <w:p w14:paraId="1376B047" w14:textId="77777777" w:rsidR="000C23F8" w:rsidRPr="00E66F78" w:rsidRDefault="000C23F8" w:rsidP="000C23F8">
      <w:pPr>
        <w:pStyle w:val="Nagwek2"/>
      </w:pPr>
      <w:bookmarkStart w:id="188" w:name="_Toc64016204"/>
      <w:bookmarkStart w:id="189" w:name="_Toc106095866"/>
      <w:bookmarkStart w:id="190" w:name="_Toc106096306"/>
      <w:bookmarkStart w:id="191" w:name="_Toc106096410"/>
      <w:bookmarkStart w:id="192" w:name="_Toc193363970"/>
      <w:r w:rsidRPr="00E66F78">
        <w:t xml:space="preserve">§ </w:t>
      </w:r>
      <w:r>
        <w:t>7</w:t>
      </w:r>
      <w:r w:rsidRPr="00E66F78">
        <w:t>. Szczególne obowiązki Wykonawcy</w:t>
      </w:r>
      <w:bookmarkEnd w:id="188"/>
      <w:bookmarkEnd w:id="189"/>
      <w:bookmarkEnd w:id="190"/>
      <w:bookmarkEnd w:id="191"/>
      <w:bookmarkEnd w:id="192"/>
    </w:p>
    <w:p w14:paraId="2478F2C3" w14:textId="77777777" w:rsidR="000C23F8" w:rsidRPr="00E450A1" w:rsidRDefault="000C23F8" w:rsidP="000C23F8">
      <w:pPr>
        <w:spacing w:line="259" w:lineRule="auto"/>
        <w:ind w:left="357"/>
        <w:jc w:val="both"/>
        <w:rPr>
          <w:color w:val="FF0000"/>
          <w:sz w:val="6"/>
          <w:szCs w:val="6"/>
          <w:highlight w:val="lightGray"/>
        </w:rPr>
      </w:pPr>
      <w:bookmarkStart w:id="193" w:name="_Hlk67826176"/>
    </w:p>
    <w:p w14:paraId="60872177" w14:textId="77777777" w:rsidR="00476368" w:rsidRPr="008953DB" w:rsidRDefault="00476368" w:rsidP="00476368">
      <w:pPr>
        <w:numPr>
          <w:ilvl w:val="0"/>
          <w:numId w:val="42"/>
        </w:numPr>
        <w:spacing w:line="259" w:lineRule="auto"/>
        <w:ind w:left="357" w:hanging="357"/>
        <w:jc w:val="both"/>
        <w:rPr>
          <w:sz w:val="22"/>
          <w:szCs w:val="22"/>
        </w:rPr>
      </w:pPr>
      <w:r w:rsidRPr="008953DB">
        <w:rPr>
          <w:sz w:val="22"/>
          <w:szCs w:val="22"/>
        </w:rPr>
        <w:t>Wykonawca zobowiązany jest do posiadania</w:t>
      </w:r>
      <w:r>
        <w:rPr>
          <w:sz w:val="22"/>
          <w:szCs w:val="22"/>
        </w:rPr>
        <w:t>, w okresie realizacji umowy,</w:t>
      </w:r>
      <w:r w:rsidRPr="008953DB">
        <w:rPr>
          <w:sz w:val="22"/>
          <w:szCs w:val="22"/>
        </w:rPr>
        <w:t xml:space="preserve"> ubezpieczeni</w:t>
      </w:r>
      <w:r>
        <w:rPr>
          <w:sz w:val="22"/>
          <w:szCs w:val="22"/>
        </w:rPr>
        <w:t>e</w:t>
      </w:r>
      <w:r w:rsidRPr="008953DB">
        <w:rPr>
          <w:sz w:val="22"/>
          <w:szCs w:val="22"/>
        </w:rPr>
        <w:t xml:space="preserve"> od</w:t>
      </w:r>
      <w:r>
        <w:rPr>
          <w:sz w:val="22"/>
          <w:szCs w:val="22"/>
        </w:rPr>
        <w:t> </w:t>
      </w:r>
      <w:r w:rsidRPr="008953DB">
        <w:rPr>
          <w:sz w:val="22"/>
          <w:szCs w:val="22"/>
        </w:rPr>
        <w:t xml:space="preserve">odpowiedzialności cywilnej w zakresie prowadzonej działalności </w:t>
      </w:r>
      <w:r>
        <w:rPr>
          <w:sz w:val="22"/>
          <w:szCs w:val="22"/>
        </w:rPr>
        <w:t xml:space="preserve">związanej z przedmiotem </w:t>
      </w:r>
      <w:r>
        <w:rPr>
          <w:sz w:val="22"/>
          <w:szCs w:val="22"/>
        </w:rPr>
        <w:lastRenderedPageBreak/>
        <w:t xml:space="preserve">zamówienia </w:t>
      </w:r>
      <w:r w:rsidRPr="008953DB">
        <w:rPr>
          <w:sz w:val="22"/>
          <w:szCs w:val="22"/>
        </w:rPr>
        <w:t xml:space="preserve">na sumę ubezpieczenia nie mniejszą niż </w:t>
      </w:r>
      <w:r w:rsidRPr="00F66065">
        <w:rPr>
          <w:b/>
          <w:bCs/>
          <w:color w:val="4472C4" w:themeColor="accent1"/>
          <w:sz w:val="22"/>
          <w:szCs w:val="22"/>
        </w:rPr>
        <w:t>5 000 000,0</w:t>
      </w:r>
      <w:r>
        <w:rPr>
          <w:b/>
          <w:bCs/>
          <w:color w:val="4472C4" w:themeColor="accent1"/>
          <w:sz w:val="22"/>
          <w:szCs w:val="22"/>
        </w:rPr>
        <w:t>0 </w:t>
      </w:r>
      <w:r w:rsidRPr="00F66065">
        <w:rPr>
          <w:b/>
          <w:bCs/>
          <w:color w:val="4472C4" w:themeColor="accent1"/>
          <w:sz w:val="22"/>
          <w:szCs w:val="22"/>
        </w:rPr>
        <w:t>zł</w:t>
      </w:r>
      <w:r>
        <w:rPr>
          <w:sz w:val="22"/>
          <w:szCs w:val="22"/>
        </w:rPr>
        <w:t>. Kopia polisy OC (wraz z ogólnymi warunkami ubezpieczenia oraz dowodem opłacenia składek ubezpieczenia) stanowi złącznik do umowy.</w:t>
      </w:r>
    </w:p>
    <w:p w14:paraId="3B1BAAB9" w14:textId="77777777" w:rsidR="00476368" w:rsidRPr="00DA017B" w:rsidRDefault="00476368" w:rsidP="00476368">
      <w:pPr>
        <w:numPr>
          <w:ilvl w:val="0"/>
          <w:numId w:val="42"/>
        </w:numPr>
        <w:spacing w:line="259" w:lineRule="auto"/>
        <w:ind w:left="357" w:hanging="357"/>
        <w:jc w:val="both"/>
        <w:rPr>
          <w:sz w:val="10"/>
          <w:szCs w:val="10"/>
        </w:rPr>
      </w:pPr>
      <w:r>
        <w:rPr>
          <w:sz w:val="22"/>
          <w:szCs w:val="22"/>
        </w:rPr>
        <w:t>W</w:t>
      </w:r>
      <w:r w:rsidRPr="00BA1A0D">
        <w:rPr>
          <w:sz w:val="22"/>
          <w:szCs w:val="22"/>
        </w:rPr>
        <w:t xml:space="preserve"> przypadku wygaśnięcia </w:t>
      </w:r>
      <w:r>
        <w:rPr>
          <w:sz w:val="22"/>
          <w:szCs w:val="22"/>
        </w:rPr>
        <w:t>umowy ubezpieczenia OC</w:t>
      </w:r>
      <w:r w:rsidRPr="00856E4E">
        <w:rPr>
          <w:sz w:val="22"/>
          <w:szCs w:val="22"/>
        </w:rPr>
        <w:t xml:space="preserve"> </w:t>
      </w:r>
      <w:r>
        <w:rPr>
          <w:sz w:val="22"/>
          <w:szCs w:val="22"/>
        </w:rPr>
        <w:t>o której mowa w ust.2, przed zakończeniem okresu obowiązywania umowy, Wykonawca zobowiązany jest do zawarcia nowej umowy ubezpieczenia z zachowaniem ciągłości ubezpieczenia, której termin obowiązywania będzie obejmował okres obowiązywania umowy dotyczącej pogłębienia szybu II oraz do przesłania Zamawiającemu kopii dokumentu potwierdzającego odnowienie ubezpieczenia wraz z ogólnymi warunkami ubezpieczenia oraz dowodem opłacenia składek ubezpieczenia, w terminie do 7 dni przed datą wygaśnięcia dotychczasowej umowy ubezpieczenia OC</w:t>
      </w:r>
      <w:r w:rsidRPr="00BA1A0D">
        <w:rPr>
          <w:sz w:val="22"/>
          <w:szCs w:val="22"/>
        </w:rPr>
        <w:t>.</w:t>
      </w:r>
    </w:p>
    <w:p w14:paraId="31BDA678" w14:textId="79DA246A" w:rsidR="000C23F8" w:rsidRDefault="000C23F8" w:rsidP="006C4249">
      <w:pPr>
        <w:numPr>
          <w:ilvl w:val="0"/>
          <w:numId w:val="42"/>
        </w:numPr>
        <w:spacing w:line="259" w:lineRule="auto"/>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0D184DFF" w14:textId="77FAA591" w:rsidR="003C64FC" w:rsidRPr="00691E5D" w:rsidRDefault="00B227CF" w:rsidP="006C4249">
      <w:pPr>
        <w:numPr>
          <w:ilvl w:val="0"/>
          <w:numId w:val="42"/>
        </w:numPr>
        <w:spacing w:line="259" w:lineRule="auto"/>
        <w:jc w:val="both"/>
        <w:rPr>
          <w:rStyle w:val="Pogrubienie"/>
          <w:b w:val="0"/>
          <w:bCs w:val="0"/>
          <w:sz w:val="22"/>
          <w:szCs w:val="22"/>
        </w:rPr>
      </w:pPr>
      <w:r w:rsidRPr="00691E5D">
        <w:rPr>
          <w:sz w:val="22"/>
          <w:szCs w:val="22"/>
          <w:lang w:eastAsia="en-US"/>
        </w:rPr>
        <w:t xml:space="preserve">Wykonawca zobowiązany jest do posiadania w całym okresie realizacji umowy ważnego certyfikatu poświadczającego że działania wykonawcy są zgodne z </w:t>
      </w:r>
      <w:r w:rsidRPr="00691E5D">
        <w:rPr>
          <w:bCs/>
          <w:sz w:val="22"/>
          <w:szCs w:val="22"/>
        </w:rPr>
        <w:t xml:space="preserve">systemem zarządzania jakością </w:t>
      </w:r>
      <w:r w:rsidR="003C64FC" w:rsidRPr="00691E5D">
        <w:rPr>
          <w:rStyle w:val="Pogrubienie"/>
          <w:b w:val="0"/>
          <w:bCs w:val="0"/>
          <w:sz w:val="22"/>
          <w:szCs w:val="22"/>
        </w:rPr>
        <w:t>opartym o normę ISO 9001 oraz  nowym międzynarodowym Standardem Zarządzania Bezpieczeństwem i Higieną Pracy opartym o normę ISO 45001. Zamawiający żąda złożenia certyfikatu wydanego przez podmiot zajmujący się poświadczaniem zgodności działań Wykonawcy z ww. normami. Podmiot wydający certyfikat winien być akredytowany w branży: górnictwo i</w:t>
      </w:r>
      <w:r w:rsidR="00A54F07">
        <w:rPr>
          <w:rStyle w:val="Pogrubienie"/>
          <w:b w:val="0"/>
          <w:bCs w:val="0"/>
          <w:sz w:val="22"/>
          <w:szCs w:val="22"/>
        </w:rPr>
        <w:t> </w:t>
      </w:r>
      <w:r w:rsidR="003C64FC" w:rsidRPr="00691E5D">
        <w:rPr>
          <w:rStyle w:val="Pogrubienie"/>
          <w:b w:val="0"/>
          <w:bCs w:val="0"/>
          <w:sz w:val="22"/>
          <w:szCs w:val="22"/>
        </w:rPr>
        <w:t xml:space="preserve">wydobywanie. Dotychczas wydane certyfikaty zachowują swoją ważność do czasu upływu terminu ich ważności. </w:t>
      </w:r>
    </w:p>
    <w:p w14:paraId="40B3F9DB" w14:textId="586F6EC7" w:rsidR="00B227CF" w:rsidRPr="003C64FC" w:rsidRDefault="003C64FC" w:rsidP="003C64FC">
      <w:pPr>
        <w:spacing w:line="259" w:lineRule="auto"/>
        <w:ind w:left="360"/>
        <w:jc w:val="both"/>
        <w:rPr>
          <w:sz w:val="22"/>
          <w:szCs w:val="22"/>
        </w:rPr>
      </w:pPr>
      <w:r w:rsidRPr="003C64FC">
        <w:rPr>
          <w:rStyle w:val="Pogrubienie"/>
          <w:b w:val="0"/>
          <w:bCs w:val="0"/>
          <w:sz w:val="22"/>
          <w:szCs w:val="22"/>
        </w:rPr>
        <w:t xml:space="preserve">W przypadku upływu terminu ważności certyfikatu w trakcie realizacji zamówienia Wykonawca jest zobowiązany przedstawić nowy certyfikat w terminie gwarantującym zachowanie ciągłości. </w:t>
      </w:r>
      <w:r w:rsidRPr="003C64FC">
        <w:rPr>
          <w:b/>
          <w:bCs/>
          <w:sz w:val="22"/>
          <w:szCs w:val="22"/>
        </w:rPr>
        <w:t>W przypadku Wykonawców występujących wspólnie wymóg dotyczy tych Wykonawców, którzy będą realizowali zamówienie pod ziemią</w:t>
      </w:r>
    </w:p>
    <w:p w14:paraId="53A81798" w14:textId="77777777" w:rsidR="000C23F8" w:rsidRPr="00500E2A" w:rsidRDefault="000C23F8" w:rsidP="000C23F8">
      <w:pPr>
        <w:spacing w:line="259" w:lineRule="auto"/>
        <w:ind w:left="360"/>
        <w:jc w:val="both"/>
        <w:rPr>
          <w:sz w:val="22"/>
          <w:szCs w:val="22"/>
        </w:rPr>
      </w:pPr>
    </w:p>
    <w:p w14:paraId="729DFF6D" w14:textId="77777777" w:rsidR="000C23F8" w:rsidRPr="00B93A23" w:rsidRDefault="000C23F8" w:rsidP="000C23F8">
      <w:pPr>
        <w:pStyle w:val="Nagwek2"/>
      </w:pPr>
      <w:bookmarkStart w:id="194" w:name="_Toc106095867"/>
      <w:bookmarkStart w:id="195" w:name="_Toc106096307"/>
      <w:bookmarkStart w:id="196" w:name="_Toc106096411"/>
      <w:bookmarkStart w:id="197" w:name="_Toc193363971"/>
      <w:bookmarkEnd w:id="193"/>
      <w:r w:rsidRPr="00E66F78">
        <w:t xml:space="preserve">§ </w:t>
      </w:r>
      <w:r>
        <w:t>8</w:t>
      </w:r>
      <w:r w:rsidRPr="00B93A23">
        <w:t>. Zabezpieczenie należytego wykonania Umowy</w:t>
      </w:r>
      <w:bookmarkEnd w:id="194"/>
      <w:bookmarkEnd w:id="195"/>
      <w:bookmarkEnd w:id="196"/>
      <w:bookmarkEnd w:id="197"/>
      <w:r w:rsidRPr="00B93A23">
        <w:t xml:space="preserve">  </w:t>
      </w:r>
    </w:p>
    <w:p w14:paraId="325CF74D" w14:textId="7644F82C" w:rsidR="000C23F8" w:rsidRDefault="000C23F8" w:rsidP="006C4249">
      <w:pPr>
        <w:numPr>
          <w:ilvl w:val="0"/>
          <w:numId w:val="55"/>
        </w:numPr>
        <w:jc w:val="both"/>
        <w:rPr>
          <w:rFonts w:eastAsiaTheme="minorHAnsi"/>
          <w:color w:val="000000"/>
          <w:sz w:val="22"/>
          <w:szCs w:val="22"/>
        </w:rPr>
      </w:pPr>
      <w:r>
        <w:rPr>
          <w:color w:val="000000"/>
          <w:sz w:val="22"/>
          <w:szCs w:val="22"/>
        </w:rPr>
        <w:t xml:space="preserve">Wykonawca wniósł zabezpieczenie należytego wykonania Umowy w wysokości </w:t>
      </w:r>
      <w:r w:rsidR="00377DB7" w:rsidRPr="00A54F07">
        <w:rPr>
          <w:b/>
          <w:bCs/>
          <w:color w:val="4472C4" w:themeColor="accent1"/>
          <w:sz w:val="22"/>
          <w:szCs w:val="22"/>
        </w:rPr>
        <w:t>1</w:t>
      </w:r>
      <w:r w:rsidRPr="00A54F07">
        <w:rPr>
          <w:b/>
          <w:bCs/>
          <w:color w:val="4472C4" w:themeColor="accent1"/>
          <w:sz w:val="22"/>
          <w:szCs w:val="22"/>
        </w:rPr>
        <w:t>%</w:t>
      </w:r>
      <w:r w:rsidRPr="00A54F07">
        <w:rPr>
          <w:color w:val="4472C4" w:themeColor="accent1"/>
          <w:sz w:val="22"/>
          <w:szCs w:val="22"/>
        </w:rPr>
        <w:t xml:space="preserve"> </w:t>
      </w:r>
      <w:r>
        <w:rPr>
          <w:color w:val="000000"/>
          <w:sz w:val="22"/>
          <w:szCs w:val="22"/>
        </w:rPr>
        <w:t>ceny całkowitej Umowy w formie: ………………....</w:t>
      </w:r>
    </w:p>
    <w:p w14:paraId="338824CF" w14:textId="77777777" w:rsidR="000C23F8" w:rsidRPr="004C7670" w:rsidRDefault="000C23F8" w:rsidP="006C4249">
      <w:pPr>
        <w:numPr>
          <w:ilvl w:val="0"/>
          <w:numId w:val="55"/>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08F8D8E4" w14:textId="77777777" w:rsidR="000C23F8" w:rsidRPr="00DC6F91" w:rsidRDefault="000C23F8" w:rsidP="000C23F8">
      <w:pPr>
        <w:shd w:val="clear" w:color="auto" w:fill="FFFFFF" w:themeFill="background1"/>
        <w:ind w:left="425"/>
        <w:jc w:val="both"/>
        <w:rPr>
          <w:b/>
          <w:bCs/>
          <w:color w:val="FF0000"/>
          <w:sz w:val="22"/>
          <w:szCs w:val="22"/>
        </w:rPr>
      </w:pPr>
      <w:r w:rsidRPr="00DC6F91">
        <w:rPr>
          <w:b/>
          <w:bCs/>
          <w:color w:val="FF0000"/>
          <w:sz w:val="22"/>
          <w:szCs w:val="22"/>
        </w:rPr>
        <w:t>lub</w:t>
      </w:r>
    </w:p>
    <w:p w14:paraId="4DA56570" w14:textId="77777777" w:rsidR="000C23F8" w:rsidRDefault="000C23F8" w:rsidP="000C23F8">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5D3165E2" w14:textId="49C570FE" w:rsidR="000C23F8" w:rsidRDefault="000C23F8" w:rsidP="000C23F8">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368C9CF6" w14:textId="4CEE714B" w:rsidR="00A42BF6" w:rsidRPr="00A42BF6" w:rsidRDefault="00A42BF6" w:rsidP="000C23F8">
      <w:pPr>
        <w:shd w:val="clear" w:color="auto" w:fill="FFFFFF" w:themeFill="background1"/>
        <w:ind w:left="425"/>
        <w:jc w:val="both"/>
        <w:rPr>
          <w:b/>
          <w:bCs/>
          <w:color w:val="FF0000"/>
          <w:sz w:val="22"/>
          <w:szCs w:val="22"/>
        </w:rPr>
      </w:pPr>
      <w:r w:rsidRPr="00A42BF6">
        <w:rPr>
          <w:b/>
          <w:bCs/>
          <w:color w:val="FF0000"/>
          <w:sz w:val="22"/>
          <w:szCs w:val="22"/>
        </w:rPr>
        <w:t>lub</w:t>
      </w:r>
    </w:p>
    <w:p w14:paraId="7A97DC4B" w14:textId="7D3AD48F" w:rsidR="00A42BF6" w:rsidRDefault="00A42BF6" w:rsidP="000C23F8">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w:t>
      </w:r>
      <w:r w:rsidR="00DE0491">
        <w:rPr>
          <w:sz w:val="22"/>
          <w:szCs w:val="22"/>
        </w:rPr>
        <w:t> </w:t>
      </w:r>
      <w:r w:rsidRPr="00A42BF6">
        <w:rPr>
          <w:sz w:val="22"/>
          <w:szCs w:val="22"/>
        </w:rPr>
        <w:t>niniejszej umowy jako odrębny plik</w:t>
      </w:r>
      <w:r>
        <w:rPr>
          <w:sz w:val="22"/>
          <w:szCs w:val="22"/>
        </w:rPr>
        <w:t>.</w:t>
      </w:r>
    </w:p>
    <w:p w14:paraId="1716CC1F" w14:textId="701D63B4" w:rsidR="00A42BF6" w:rsidRPr="00A42BF6" w:rsidRDefault="00A42BF6" w:rsidP="00A42BF6">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B1E7408" w14:textId="77777777" w:rsidR="000C23F8" w:rsidRDefault="000C23F8" w:rsidP="006C4249">
      <w:pPr>
        <w:numPr>
          <w:ilvl w:val="0"/>
          <w:numId w:val="55"/>
        </w:numPr>
        <w:jc w:val="both"/>
        <w:rPr>
          <w:color w:val="000000"/>
          <w:sz w:val="22"/>
          <w:szCs w:val="22"/>
        </w:rPr>
      </w:pPr>
      <w:r>
        <w:rPr>
          <w:color w:val="000000"/>
          <w:sz w:val="22"/>
          <w:szCs w:val="22"/>
        </w:rPr>
        <w:t>Zmiana formy zabezpieczenia jest dokonywana z zachowaniem ciągłości zabezpieczenia i bez zmniejszenia jego wysokości.</w:t>
      </w:r>
    </w:p>
    <w:p w14:paraId="4282EE51" w14:textId="507BF4D6" w:rsidR="000C23F8" w:rsidRPr="0046070D" w:rsidRDefault="000C23F8" w:rsidP="00A54F07">
      <w:pPr>
        <w:numPr>
          <w:ilvl w:val="0"/>
          <w:numId w:val="55"/>
        </w:numPr>
        <w:suppressAutoHyphens/>
        <w:jc w:val="both"/>
        <w:rPr>
          <w:rFonts w:ascii="Calibri" w:hAnsi="Calibri" w:cs="Calibri"/>
          <w:sz w:val="22"/>
          <w:szCs w:val="22"/>
          <w:lang w:eastAsia="en-US"/>
        </w:rPr>
      </w:pPr>
      <w:r>
        <w:rPr>
          <w:bCs/>
          <w:sz w:val="22"/>
          <w:szCs w:val="22"/>
        </w:rPr>
        <w:t>Zamawiający</w:t>
      </w:r>
      <w:r w:rsidRPr="00072DA5">
        <w:rPr>
          <w:bCs/>
          <w:sz w:val="22"/>
          <w:szCs w:val="22"/>
        </w:rPr>
        <w:t xml:space="preserve"> zwraca 70% kwoty zabezpieczenia w terminie 30 dni od dnia wykonania zamówienia i uznania przez </w:t>
      </w:r>
      <w:r>
        <w:rPr>
          <w:bCs/>
          <w:sz w:val="22"/>
          <w:szCs w:val="22"/>
        </w:rPr>
        <w:t>Zamawiającego</w:t>
      </w:r>
      <w:r w:rsidRPr="00072DA5">
        <w:rPr>
          <w:bCs/>
          <w:sz w:val="22"/>
          <w:szCs w:val="22"/>
        </w:rPr>
        <w:t xml:space="preserve"> za należycie wykonane. </w:t>
      </w:r>
      <w:r>
        <w:rPr>
          <w:color w:val="000000"/>
          <w:sz w:val="22"/>
          <w:szCs w:val="22"/>
        </w:rPr>
        <w:t>Zamawiający</w:t>
      </w:r>
      <w:r w:rsidRPr="00072DA5">
        <w:rPr>
          <w:color w:val="000000"/>
          <w:sz w:val="22"/>
          <w:szCs w:val="22"/>
        </w:rPr>
        <w:t xml:space="preserve"> pozostawi 30% wysokości </w:t>
      </w:r>
      <w:r w:rsidRPr="00A54F07">
        <w:rPr>
          <w:sz w:val="22"/>
          <w:szCs w:val="22"/>
        </w:rPr>
        <w:t>zabezpieczenia</w:t>
      </w:r>
      <w:r w:rsidRPr="00072DA5">
        <w:rPr>
          <w:color w:val="000000"/>
          <w:sz w:val="22"/>
          <w:szCs w:val="22"/>
        </w:rPr>
        <w:t xml:space="preserve"> na zabezpieczenie </w:t>
      </w:r>
      <w:r w:rsidRPr="0046070D">
        <w:rPr>
          <w:sz w:val="22"/>
          <w:szCs w:val="22"/>
        </w:rPr>
        <w:t>roszczeń z tytułu rękojmi za wady. Kwota ta jest zwracana nie później niż w 15 dniu po upływie okresu rękojmi za wady.</w:t>
      </w:r>
    </w:p>
    <w:p w14:paraId="33FD7510" w14:textId="77777777" w:rsidR="000C23F8" w:rsidRPr="0046070D" w:rsidRDefault="000C23F8" w:rsidP="000C23F8">
      <w:pPr>
        <w:pStyle w:val="Akapitzlist"/>
        <w:ind w:left="425"/>
        <w:contextualSpacing w:val="0"/>
        <w:jc w:val="both"/>
        <w:rPr>
          <w:rFonts w:ascii="Calibri" w:hAnsi="Calibri" w:cs="Calibri"/>
          <w:sz w:val="22"/>
          <w:szCs w:val="22"/>
          <w:lang w:eastAsia="en-US"/>
        </w:rPr>
      </w:pPr>
    </w:p>
    <w:p w14:paraId="5C6120CB" w14:textId="051D0ACC" w:rsidR="000C23F8" w:rsidRPr="00DF1FE2" w:rsidRDefault="000C23F8" w:rsidP="000C23F8">
      <w:pPr>
        <w:pStyle w:val="Nagwek2"/>
      </w:pPr>
      <w:bookmarkStart w:id="198" w:name="_Toc64016205"/>
      <w:bookmarkStart w:id="199" w:name="_Toc193363972"/>
      <w:bookmarkStart w:id="200" w:name="_Toc106095868"/>
      <w:bookmarkStart w:id="201" w:name="_Toc106096308"/>
      <w:bookmarkStart w:id="202" w:name="_Toc106096412"/>
      <w:r w:rsidRPr="00DF1FE2">
        <w:lastRenderedPageBreak/>
        <w:t>§ 9. Wymagania dotyczące zatrudnienia</w:t>
      </w:r>
      <w:bookmarkEnd w:id="198"/>
      <w:bookmarkEnd w:id="199"/>
      <w:r>
        <w:t xml:space="preserve"> </w:t>
      </w:r>
      <w:bookmarkEnd w:id="200"/>
      <w:bookmarkEnd w:id="201"/>
      <w:bookmarkEnd w:id="202"/>
    </w:p>
    <w:p w14:paraId="74D72849" w14:textId="03624E9A" w:rsidR="000C23F8" w:rsidRPr="00AB7ABD" w:rsidRDefault="000C23F8" w:rsidP="006C4249">
      <w:pPr>
        <w:numPr>
          <w:ilvl w:val="0"/>
          <w:numId w:val="45"/>
        </w:numPr>
        <w:spacing w:line="259" w:lineRule="auto"/>
        <w:jc w:val="both"/>
        <w:rPr>
          <w:color w:val="4472C4" w:themeColor="accent1"/>
          <w:sz w:val="22"/>
          <w:szCs w:val="22"/>
        </w:rPr>
      </w:pPr>
      <w:bookmarkStart w:id="203" w:name="_Hlk67826210"/>
      <w:r w:rsidRPr="00AB7ABD">
        <w:rPr>
          <w:color w:val="4472C4" w:themeColor="accent1"/>
          <w:sz w:val="22"/>
          <w:szCs w:val="22"/>
        </w:rPr>
        <w:t>Wykonawca wymaga zatrudnienia do realizacji zamówienia pracowników na podstawie umowy o</w:t>
      </w:r>
      <w:r w:rsidR="00377DB7" w:rsidRPr="00AB7ABD">
        <w:rPr>
          <w:color w:val="4472C4" w:themeColor="accent1"/>
          <w:sz w:val="22"/>
          <w:szCs w:val="22"/>
        </w:rPr>
        <w:t> </w:t>
      </w:r>
      <w:r w:rsidRPr="00AB7ABD">
        <w:rPr>
          <w:color w:val="4472C4" w:themeColor="accent1"/>
          <w:sz w:val="22"/>
          <w:szCs w:val="22"/>
        </w:rPr>
        <w:t>pracę</w:t>
      </w:r>
      <w:r w:rsidR="00377DB7" w:rsidRPr="00AB7ABD">
        <w:rPr>
          <w:color w:val="4472C4" w:themeColor="accent1"/>
          <w:sz w:val="22"/>
          <w:szCs w:val="22"/>
        </w:rPr>
        <w:t xml:space="preserve"> – dotyczy pracowników fizycznych realizujących roboty na terenie zakładu górniczego</w:t>
      </w:r>
      <w:r w:rsidRPr="00AB7ABD">
        <w:rPr>
          <w:color w:val="4472C4" w:themeColor="accent1"/>
          <w:sz w:val="22"/>
          <w:szCs w:val="22"/>
        </w:rPr>
        <w:t>.</w:t>
      </w:r>
    </w:p>
    <w:p w14:paraId="6D83E7DE" w14:textId="77777777" w:rsidR="000C23F8" w:rsidRPr="00E66F78" w:rsidRDefault="000C23F8" w:rsidP="006C4249">
      <w:pPr>
        <w:numPr>
          <w:ilvl w:val="0"/>
          <w:numId w:val="45"/>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863133A" w14:textId="110DED42" w:rsidR="000C23F8" w:rsidRPr="00E66F78" w:rsidRDefault="000C23F8" w:rsidP="006C4249">
      <w:pPr>
        <w:numPr>
          <w:ilvl w:val="1"/>
          <w:numId w:val="45"/>
        </w:numPr>
        <w:spacing w:line="259" w:lineRule="auto"/>
        <w:ind w:hanging="357"/>
        <w:jc w:val="both"/>
        <w:rPr>
          <w:sz w:val="22"/>
          <w:szCs w:val="22"/>
        </w:rPr>
      </w:pPr>
      <w:r w:rsidRPr="00E66F78">
        <w:rPr>
          <w:sz w:val="22"/>
          <w:szCs w:val="22"/>
        </w:rPr>
        <w:t>żądania oświadczeń i dokumentów w zakresie potwierdzenia spełniania ww. wymogów i</w:t>
      </w:r>
      <w:r w:rsidR="00377DB7">
        <w:rPr>
          <w:sz w:val="22"/>
          <w:szCs w:val="22"/>
        </w:rPr>
        <w:t> </w:t>
      </w:r>
      <w:r w:rsidRPr="00E66F78">
        <w:rPr>
          <w:sz w:val="22"/>
          <w:szCs w:val="22"/>
        </w:rPr>
        <w:t>dokonywania ich oceny,</w:t>
      </w:r>
    </w:p>
    <w:p w14:paraId="0BE58159" w14:textId="5E53BFF6" w:rsidR="000C23F8" w:rsidRPr="00E66F78" w:rsidRDefault="000C23F8" w:rsidP="006C4249">
      <w:pPr>
        <w:numPr>
          <w:ilvl w:val="1"/>
          <w:numId w:val="45"/>
        </w:numPr>
        <w:spacing w:line="259" w:lineRule="auto"/>
        <w:ind w:hanging="357"/>
        <w:jc w:val="both"/>
        <w:rPr>
          <w:sz w:val="22"/>
          <w:szCs w:val="22"/>
        </w:rPr>
      </w:pPr>
      <w:r w:rsidRPr="00E66F78">
        <w:rPr>
          <w:sz w:val="22"/>
          <w:szCs w:val="22"/>
        </w:rPr>
        <w:t>żądania wyjaśnień w przypadku wątpliwości w zakresie potwierdzenia spełniania ww. wymogów,</w:t>
      </w:r>
    </w:p>
    <w:p w14:paraId="7E9FEEBF" w14:textId="77777777" w:rsidR="000C23F8" w:rsidRPr="00E66F78" w:rsidRDefault="000C23F8" w:rsidP="006C4249">
      <w:pPr>
        <w:numPr>
          <w:ilvl w:val="1"/>
          <w:numId w:val="45"/>
        </w:numPr>
        <w:spacing w:line="259" w:lineRule="auto"/>
        <w:ind w:hanging="357"/>
        <w:jc w:val="both"/>
        <w:rPr>
          <w:sz w:val="22"/>
          <w:szCs w:val="22"/>
        </w:rPr>
      </w:pPr>
      <w:r w:rsidRPr="00E66F78">
        <w:rPr>
          <w:sz w:val="22"/>
          <w:szCs w:val="22"/>
        </w:rPr>
        <w:t>przeprowadzania kontroli na miejscu wykonywania świadczenia.</w:t>
      </w:r>
    </w:p>
    <w:p w14:paraId="58971729" w14:textId="3C055AB7" w:rsidR="000C23F8" w:rsidRPr="00E66F78" w:rsidRDefault="000C23F8" w:rsidP="006C4249">
      <w:pPr>
        <w:numPr>
          <w:ilvl w:val="0"/>
          <w:numId w:val="45"/>
        </w:numPr>
        <w:spacing w:line="259" w:lineRule="auto"/>
        <w:ind w:hanging="357"/>
        <w:jc w:val="both"/>
        <w:rPr>
          <w:sz w:val="22"/>
          <w:szCs w:val="22"/>
        </w:rPr>
      </w:pPr>
      <w:r w:rsidRPr="00E66F78">
        <w:rPr>
          <w:sz w:val="22"/>
          <w:szCs w:val="22"/>
        </w:rPr>
        <w:t>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376070D0" w14:textId="27302C5A" w:rsidR="000C23F8" w:rsidRPr="00E66F78" w:rsidRDefault="000C23F8" w:rsidP="006C4249">
      <w:pPr>
        <w:numPr>
          <w:ilvl w:val="1"/>
          <w:numId w:val="45"/>
        </w:numPr>
        <w:spacing w:line="259" w:lineRule="auto"/>
        <w:ind w:hanging="357"/>
        <w:jc w:val="both"/>
        <w:rPr>
          <w:sz w:val="22"/>
          <w:szCs w:val="22"/>
        </w:rPr>
      </w:pPr>
      <w:r w:rsidRPr="00E66F7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B7ABD">
        <w:rPr>
          <w:sz w:val="22"/>
          <w:szCs w:val="22"/>
        </w:rPr>
        <w:t> </w:t>
      </w:r>
      <w:r w:rsidRPr="00E66F78">
        <w:rPr>
          <w:sz w:val="22"/>
          <w:szCs w:val="22"/>
        </w:rPr>
        <w:t>nazwisk tych osób, rodzaju umowy o pracę i wymiaru etatu oraz podpis osoby uprawnionej do</w:t>
      </w:r>
      <w:r w:rsidR="00AB7ABD">
        <w:rPr>
          <w:sz w:val="22"/>
          <w:szCs w:val="22"/>
        </w:rPr>
        <w:t> </w:t>
      </w:r>
      <w:r w:rsidRPr="00E66F78">
        <w:rPr>
          <w:sz w:val="22"/>
          <w:szCs w:val="22"/>
        </w:rPr>
        <w:t>złożenia oświadczenia w imieniu wykonawcy lub podwykonawcy;</w:t>
      </w:r>
    </w:p>
    <w:p w14:paraId="09D4AB24" w14:textId="77777777" w:rsidR="000C23F8" w:rsidRPr="00E66F78" w:rsidRDefault="000C23F8" w:rsidP="006C4249">
      <w:pPr>
        <w:numPr>
          <w:ilvl w:val="1"/>
          <w:numId w:val="45"/>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5652214D" w:rsidR="000C23F8" w:rsidRPr="00E66F78" w:rsidRDefault="000C23F8" w:rsidP="006C4249">
      <w:pPr>
        <w:numPr>
          <w:ilvl w:val="1"/>
          <w:numId w:val="45"/>
        </w:numPr>
        <w:spacing w:line="259" w:lineRule="auto"/>
        <w:ind w:hanging="357"/>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w:t>
      </w:r>
      <w:r w:rsidR="00377DB7">
        <w:rPr>
          <w:sz w:val="22"/>
          <w:szCs w:val="22"/>
        </w:rPr>
        <w:t> </w:t>
      </w:r>
      <w:r w:rsidRPr="00E66F78">
        <w:rPr>
          <w:sz w:val="22"/>
          <w:szCs w:val="22"/>
        </w:rPr>
        <w:t>podstawie umów o pracę za ostatni okres rozliczeniowy;</w:t>
      </w:r>
    </w:p>
    <w:p w14:paraId="6EEE5AB9" w14:textId="77777777" w:rsidR="000C23F8" w:rsidRPr="00E66F78" w:rsidRDefault="000C23F8" w:rsidP="006C4249">
      <w:pPr>
        <w:numPr>
          <w:ilvl w:val="1"/>
          <w:numId w:val="45"/>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491B52D5" w14:textId="77777777" w:rsidR="000C23F8" w:rsidRDefault="000C23F8" w:rsidP="006C4249">
      <w:pPr>
        <w:numPr>
          <w:ilvl w:val="0"/>
          <w:numId w:val="45"/>
        </w:numPr>
        <w:spacing w:line="259" w:lineRule="auto"/>
        <w:ind w:hanging="357"/>
        <w:jc w:val="both"/>
        <w:rPr>
          <w:sz w:val="22"/>
          <w:szCs w:val="22"/>
        </w:rPr>
      </w:pPr>
      <w:r w:rsidRPr="00E66F78">
        <w:rPr>
          <w:sz w:val="22"/>
          <w:szCs w:val="22"/>
        </w:rPr>
        <w:t xml:space="preserve">Dokumenty, o których mowa w ust. 3 powinny zawierać informacje, w tym dane osobowe niezbędne do weryfikacji zatrudnienia na podstawie umowy o pracę, w szczególności imię </w:t>
      </w:r>
      <w:r>
        <w:rPr>
          <w:sz w:val="22"/>
          <w:szCs w:val="22"/>
        </w:rPr>
        <w:br/>
      </w:r>
      <w:r w:rsidRPr="00E66F78">
        <w:rPr>
          <w:sz w:val="22"/>
          <w:szCs w:val="22"/>
        </w:rPr>
        <w:t>i nazwisko zatrudnionego pracownika, datę zawarcia umowy o pracę, rodzaj umowy o pracę i zakres obowiązków pracownika.</w:t>
      </w:r>
    </w:p>
    <w:p w14:paraId="60CA9B0C" w14:textId="77777777" w:rsidR="000C23F8" w:rsidRPr="00E66F78" w:rsidRDefault="000C23F8" w:rsidP="006C4249">
      <w:pPr>
        <w:numPr>
          <w:ilvl w:val="0"/>
          <w:numId w:val="45"/>
        </w:numPr>
        <w:spacing w:line="259" w:lineRule="auto"/>
        <w:ind w:hanging="357"/>
        <w:jc w:val="both"/>
        <w:rPr>
          <w:sz w:val="22"/>
          <w:szCs w:val="22"/>
        </w:rPr>
      </w:pPr>
      <w:r w:rsidRPr="00E66F78">
        <w:rPr>
          <w:sz w:val="22"/>
          <w:szCs w:val="22"/>
        </w:rPr>
        <w:t xml:space="preserve">Wykonawca zobowiązuje się do zatrudniania osób posługujących się językiem polskim w mowie </w:t>
      </w:r>
      <w:r>
        <w:rPr>
          <w:sz w:val="22"/>
          <w:szCs w:val="22"/>
        </w:rPr>
        <w:br/>
      </w:r>
      <w:r w:rsidRPr="00E66F78">
        <w:rPr>
          <w:sz w:val="22"/>
          <w:szCs w:val="22"/>
        </w:rPr>
        <w:t>i piśmie w stopniu umożliwiającym porozumiewanie się.</w:t>
      </w:r>
    </w:p>
    <w:p w14:paraId="57AB0408" w14:textId="5B551D31" w:rsidR="000C23F8" w:rsidRPr="00E66F78" w:rsidRDefault="000C23F8" w:rsidP="006C4249">
      <w:pPr>
        <w:numPr>
          <w:ilvl w:val="0"/>
          <w:numId w:val="45"/>
        </w:numPr>
        <w:spacing w:line="259" w:lineRule="auto"/>
        <w:ind w:hanging="357"/>
        <w:jc w:val="both"/>
        <w:rPr>
          <w:sz w:val="22"/>
          <w:szCs w:val="22"/>
        </w:rPr>
      </w:pPr>
      <w:r w:rsidRPr="00E66F78">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w:t>
      </w:r>
      <w:r w:rsidR="00EF417C">
        <w:rPr>
          <w:sz w:val="22"/>
          <w:szCs w:val="22"/>
        </w:rPr>
        <w:t> </w:t>
      </w:r>
      <w:r w:rsidRPr="00E66F78">
        <w:rPr>
          <w:sz w:val="22"/>
          <w:szCs w:val="22"/>
        </w:rPr>
        <w:t>pracy.</w:t>
      </w:r>
    </w:p>
    <w:p w14:paraId="56C69D97" w14:textId="7A80E365" w:rsidR="000C23F8" w:rsidRPr="00E66F78" w:rsidRDefault="000C23F8" w:rsidP="006C4249">
      <w:pPr>
        <w:numPr>
          <w:ilvl w:val="0"/>
          <w:numId w:val="45"/>
        </w:numPr>
        <w:spacing w:line="259" w:lineRule="auto"/>
        <w:ind w:left="363" w:hanging="357"/>
        <w:jc w:val="both"/>
        <w:rPr>
          <w:sz w:val="22"/>
          <w:szCs w:val="22"/>
        </w:rPr>
      </w:pPr>
      <w:r w:rsidRPr="00E66F78">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EF417C">
        <w:rPr>
          <w:sz w:val="22"/>
          <w:szCs w:val="22"/>
        </w:rPr>
        <w:t> </w:t>
      </w:r>
      <w:r w:rsidRPr="00E66F78">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3CEB57E7" w:rsidR="000C23F8" w:rsidRPr="00E66F78" w:rsidRDefault="000C23F8" w:rsidP="006C4249">
      <w:pPr>
        <w:numPr>
          <w:ilvl w:val="0"/>
          <w:numId w:val="45"/>
        </w:numPr>
        <w:spacing w:line="259" w:lineRule="auto"/>
        <w:ind w:left="363" w:hanging="357"/>
        <w:jc w:val="both"/>
        <w:rPr>
          <w:sz w:val="22"/>
          <w:szCs w:val="22"/>
        </w:rPr>
      </w:pPr>
      <w:r w:rsidRPr="00E66F78">
        <w:rPr>
          <w:sz w:val="22"/>
          <w:szCs w:val="22"/>
        </w:rPr>
        <w:lastRenderedPageBreak/>
        <w:t>W przypadku odmowy dopuszczenia do realizacji zamówienia pracowników ze względu na</w:t>
      </w:r>
      <w:r w:rsidR="00EF417C">
        <w:rPr>
          <w:sz w:val="22"/>
          <w:szCs w:val="22"/>
        </w:rPr>
        <w:t> </w:t>
      </w:r>
      <w:r w:rsidRPr="00E66F78">
        <w:rPr>
          <w:sz w:val="22"/>
          <w:szCs w:val="22"/>
        </w:rPr>
        <w:t>okoliczności określone w ust. 6 Wykonawca jest zobowiązany zabezpieczyć prawidłową i</w:t>
      </w:r>
      <w:r w:rsidR="00EF417C">
        <w:rPr>
          <w:sz w:val="22"/>
          <w:szCs w:val="22"/>
        </w:rPr>
        <w:t> </w:t>
      </w:r>
      <w:r w:rsidRPr="00E66F78">
        <w:rPr>
          <w:sz w:val="22"/>
          <w:szCs w:val="22"/>
        </w:rPr>
        <w:t>terminową realizację zamówienia przy zatrudnieniu innych osób.</w:t>
      </w:r>
    </w:p>
    <w:p w14:paraId="2622E5BF" w14:textId="1C309F1B" w:rsidR="000C23F8" w:rsidRDefault="000C23F8" w:rsidP="006C4249">
      <w:pPr>
        <w:numPr>
          <w:ilvl w:val="0"/>
          <w:numId w:val="45"/>
        </w:numPr>
        <w:spacing w:line="259" w:lineRule="auto"/>
        <w:ind w:left="363" w:hanging="357"/>
        <w:jc w:val="both"/>
        <w:rPr>
          <w:sz w:val="22"/>
          <w:szCs w:val="22"/>
        </w:rPr>
      </w:pPr>
      <w:r w:rsidRPr="00E66F78">
        <w:rPr>
          <w:sz w:val="22"/>
          <w:szCs w:val="22"/>
        </w:rPr>
        <w:t>Postanowienia Umowy, w których mowa jest o pracownikach Wykonawcy odnoszą się również do</w:t>
      </w:r>
      <w:r w:rsidR="00377DB7">
        <w:rPr>
          <w:sz w:val="22"/>
          <w:szCs w:val="22"/>
        </w:rPr>
        <w:t> </w:t>
      </w:r>
      <w:r w:rsidRPr="00E66F78">
        <w:rPr>
          <w:sz w:val="22"/>
          <w:szCs w:val="22"/>
        </w:rPr>
        <w:t>pracowników Podwykonawcy.</w:t>
      </w:r>
    </w:p>
    <w:p w14:paraId="2D7428B2" w14:textId="77777777" w:rsidR="000C23F8" w:rsidRPr="00500E2A" w:rsidRDefault="000C23F8" w:rsidP="000C23F8">
      <w:pPr>
        <w:pStyle w:val="Nagwek2"/>
      </w:pPr>
      <w:bookmarkStart w:id="204" w:name="_Toc64016206"/>
      <w:bookmarkStart w:id="205" w:name="_Toc106095869"/>
      <w:bookmarkStart w:id="206" w:name="_Toc106096309"/>
      <w:bookmarkStart w:id="207" w:name="_Toc106096413"/>
      <w:bookmarkStart w:id="208" w:name="_Toc193363973"/>
      <w:bookmarkEnd w:id="203"/>
      <w:r w:rsidRPr="00500E2A">
        <w:t xml:space="preserve">§ </w:t>
      </w:r>
      <w:r>
        <w:t>10</w:t>
      </w:r>
      <w:r w:rsidRPr="00500E2A">
        <w:t>. Podwykonawstwo</w:t>
      </w:r>
      <w:bookmarkEnd w:id="204"/>
      <w:bookmarkEnd w:id="205"/>
      <w:bookmarkEnd w:id="206"/>
      <w:bookmarkEnd w:id="207"/>
      <w:bookmarkEnd w:id="208"/>
    </w:p>
    <w:p w14:paraId="5C4A08CF" w14:textId="77777777" w:rsidR="000C23F8" w:rsidRPr="000A2AB5" w:rsidRDefault="000C23F8" w:rsidP="006C4249">
      <w:pPr>
        <w:numPr>
          <w:ilvl w:val="0"/>
          <w:numId w:val="52"/>
        </w:numPr>
        <w:ind w:left="284" w:hanging="284"/>
        <w:jc w:val="both"/>
        <w:rPr>
          <w:sz w:val="22"/>
          <w:szCs w:val="22"/>
        </w:rPr>
      </w:pPr>
      <w:bookmarkStart w:id="209"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ust.6.</w:t>
      </w:r>
    </w:p>
    <w:p w14:paraId="1F40C65E" w14:textId="77777777" w:rsidR="000C23F8" w:rsidRPr="000A2AB5" w:rsidRDefault="000C23F8" w:rsidP="006C4249">
      <w:pPr>
        <w:numPr>
          <w:ilvl w:val="0"/>
          <w:numId w:val="52"/>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1306BD79" w14:textId="7AE1D81E" w:rsidR="000C23F8" w:rsidRPr="00AB7ABD" w:rsidRDefault="000C23F8" w:rsidP="006C4249">
      <w:pPr>
        <w:numPr>
          <w:ilvl w:val="0"/>
          <w:numId w:val="52"/>
        </w:numPr>
        <w:ind w:left="284" w:hanging="284"/>
        <w:jc w:val="both"/>
        <w:rPr>
          <w:sz w:val="22"/>
          <w:szCs w:val="22"/>
        </w:rPr>
      </w:pPr>
      <w:r w:rsidRPr="00AB7ABD">
        <w:rPr>
          <w:sz w:val="22"/>
          <w:szCs w:val="22"/>
        </w:rPr>
        <w:t>Wykonawca zobowiązany jest uzyskać pisemną zgodę Zamawiającego na powierzenie realizacji części zamówienia przez Podwykonawcę</w:t>
      </w:r>
      <w:r w:rsidR="00EB2EDC" w:rsidRPr="00AB7ABD">
        <w:rPr>
          <w:sz w:val="22"/>
          <w:szCs w:val="22"/>
        </w:rPr>
        <w:t>, który nie był zgłoszony w przyjętej ofercie</w:t>
      </w:r>
      <w:r w:rsidRPr="00AB7ABD">
        <w:rPr>
          <w:sz w:val="22"/>
          <w:szCs w:val="22"/>
        </w:rPr>
        <w:t>. W tym celu Wykonawca powinien wystąpić do</w:t>
      </w:r>
      <w:r w:rsidR="00377DB7" w:rsidRPr="00AB7ABD">
        <w:rPr>
          <w:sz w:val="22"/>
          <w:szCs w:val="22"/>
        </w:rPr>
        <w:t> </w:t>
      </w:r>
      <w:r w:rsidRPr="00AB7ABD">
        <w:rPr>
          <w:sz w:val="22"/>
          <w:szCs w:val="22"/>
        </w:rPr>
        <w:t>Zamawiającego ze stosownym wnioskiem.</w:t>
      </w:r>
    </w:p>
    <w:p w14:paraId="049F7CB7" w14:textId="77777777" w:rsidR="000C23F8" w:rsidRPr="00500E2A" w:rsidRDefault="000C23F8" w:rsidP="006C4249">
      <w:pPr>
        <w:numPr>
          <w:ilvl w:val="0"/>
          <w:numId w:val="52"/>
        </w:numPr>
        <w:ind w:left="284" w:hanging="284"/>
        <w:jc w:val="both"/>
        <w:rPr>
          <w:sz w:val="22"/>
          <w:szCs w:val="22"/>
        </w:rPr>
      </w:pPr>
      <w:r w:rsidRPr="00500E2A">
        <w:rPr>
          <w:sz w:val="22"/>
          <w:szCs w:val="22"/>
        </w:rPr>
        <w:t>Wniosek powinien szczegółowo określać:</w:t>
      </w:r>
    </w:p>
    <w:p w14:paraId="75801CF8" w14:textId="77777777" w:rsidR="000C23F8" w:rsidRPr="00500E2A" w:rsidRDefault="000C23F8" w:rsidP="006C4249">
      <w:pPr>
        <w:pStyle w:val="Akapitzlist"/>
        <w:numPr>
          <w:ilvl w:val="1"/>
          <w:numId w:val="52"/>
        </w:numPr>
        <w:ind w:left="851" w:hanging="284"/>
        <w:jc w:val="both"/>
        <w:rPr>
          <w:sz w:val="22"/>
          <w:szCs w:val="22"/>
        </w:rPr>
      </w:pPr>
      <w:r w:rsidRPr="00500E2A">
        <w:rPr>
          <w:sz w:val="22"/>
          <w:szCs w:val="22"/>
        </w:rPr>
        <w:t>nazwę podwykonawcy,</w:t>
      </w:r>
    </w:p>
    <w:p w14:paraId="4EE4418A" w14:textId="77777777" w:rsidR="000C23F8" w:rsidRPr="00500E2A" w:rsidRDefault="000C23F8" w:rsidP="006C4249">
      <w:pPr>
        <w:pStyle w:val="Akapitzlist"/>
        <w:numPr>
          <w:ilvl w:val="1"/>
          <w:numId w:val="52"/>
        </w:numPr>
        <w:ind w:left="851" w:hanging="284"/>
        <w:jc w:val="both"/>
        <w:rPr>
          <w:sz w:val="22"/>
          <w:szCs w:val="22"/>
        </w:rPr>
      </w:pPr>
      <w:r w:rsidRPr="00500E2A">
        <w:rPr>
          <w:sz w:val="22"/>
          <w:szCs w:val="22"/>
        </w:rPr>
        <w:t>dane kontaktowe podwykonawcy,</w:t>
      </w:r>
    </w:p>
    <w:p w14:paraId="25B33742" w14:textId="77777777" w:rsidR="000C23F8" w:rsidRPr="00500E2A" w:rsidRDefault="000C23F8" w:rsidP="006C4249">
      <w:pPr>
        <w:pStyle w:val="Akapitzlist"/>
        <w:numPr>
          <w:ilvl w:val="1"/>
          <w:numId w:val="52"/>
        </w:numPr>
        <w:ind w:left="851" w:hanging="284"/>
        <w:jc w:val="both"/>
        <w:rPr>
          <w:sz w:val="22"/>
          <w:szCs w:val="22"/>
        </w:rPr>
      </w:pPr>
      <w:r w:rsidRPr="00500E2A">
        <w:rPr>
          <w:sz w:val="22"/>
          <w:szCs w:val="22"/>
        </w:rPr>
        <w:t>przedstawicieli podwykonawcy,</w:t>
      </w:r>
    </w:p>
    <w:p w14:paraId="675B9692" w14:textId="77777777" w:rsidR="000C23F8" w:rsidRPr="00500E2A" w:rsidRDefault="000C23F8" w:rsidP="006C4249">
      <w:pPr>
        <w:pStyle w:val="Akapitzlist"/>
        <w:numPr>
          <w:ilvl w:val="1"/>
          <w:numId w:val="52"/>
        </w:numPr>
        <w:ind w:left="851" w:hanging="284"/>
        <w:jc w:val="both"/>
        <w:rPr>
          <w:sz w:val="22"/>
          <w:szCs w:val="22"/>
        </w:rPr>
      </w:pPr>
      <w:r w:rsidRPr="00500E2A">
        <w:rPr>
          <w:sz w:val="22"/>
          <w:szCs w:val="22"/>
        </w:rPr>
        <w:t>zakres części Umowy powierzonej do wykonania przez podwykonawcę.</w:t>
      </w:r>
    </w:p>
    <w:p w14:paraId="3FAC56B3" w14:textId="01B9A731" w:rsidR="000C23F8" w:rsidRPr="00500E2A" w:rsidRDefault="000C23F8" w:rsidP="006C4249">
      <w:pPr>
        <w:numPr>
          <w:ilvl w:val="0"/>
          <w:numId w:val="52"/>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w:t>
      </w:r>
      <w:r w:rsidR="00DE0491">
        <w:rPr>
          <w:sz w:val="22"/>
          <w:szCs w:val="22"/>
        </w:rPr>
        <w:t> </w:t>
      </w:r>
      <w:r w:rsidRPr="00500E2A">
        <w:rPr>
          <w:sz w:val="22"/>
          <w:szCs w:val="22"/>
        </w:rPr>
        <w:t>powierzenie realizacji części umowy przez Podwykonawcę  z zastrzeżeniem ustępu 8 i 10 niniejszego paragrafu.</w:t>
      </w:r>
    </w:p>
    <w:p w14:paraId="5186EDF0" w14:textId="36853AC5" w:rsidR="000C23F8" w:rsidRPr="00500E2A" w:rsidRDefault="000C23F8" w:rsidP="006C4249">
      <w:pPr>
        <w:numPr>
          <w:ilvl w:val="0"/>
          <w:numId w:val="52"/>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w:t>
      </w:r>
      <w:r w:rsidR="00377DB7">
        <w:rPr>
          <w:sz w:val="22"/>
          <w:szCs w:val="22"/>
        </w:rPr>
        <w:t> </w:t>
      </w:r>
      <w:r w:rsidRPr="00500E2A">
        <w:rPr>
          <w:sz w:val="22"/>
          <w:szCs w:val="22"/>
        </w:rPr>
        <w:t>powierzenie wykonania części Umowy podwykonawcy.</w:t>
      </w:r>
    </w:p>
    <w:p w14:paraId="4062F305" w14:textId="77777777" w:rsidR="000C23F8" w:rsidRPr="00500E2A" w:rsidRDefault="000C23F8" w:rsidP="006C4249">
      <w:pPr>
        <w:numPr>
          <w:ilvl w:val="0"/>
          <w:numId w:val="52"/>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7777777" w:rsidR="000C23F8" w:rsidRPr="00500E2A" w:rsidRDefault="000C23F8" w:rsidP="006C4249">
      <w:pPr>
        <w:numPr>
          <w:ilvl w:val="0"/>
          <w:numId w:val="52"/>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59801A40" w14:textId="77777777" w:rsidR="000C23F8" w:rsidRPr="00500E2A" w:rsidRDefault="000C23F8" w:rsidP="006C4249">
      <w:pPr>
        <w:numPr>
          <w:ilvl w:val="1"/>
          <w:numId w:val="52"/>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27BDE12" w14:textId="77777777" w:rsidR="000C23F8" w:rsidRPr="00500E2A" w:rsidRDefault="000C23F8" w:rsidP="006C4249">
      <w:pPr>
        <w:numPr>
          <w:ilvl w:val="1"/>
          <w:numId w:val="52"/>
        </w:numPr>
        <w:ind w:left="993" w:hanging="426"/>
        <w:jc w:val="both"/>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500E2A" w:rsidRDefault="000C23F8" w:rsidP="006C4249">
      <w:pPr>
        <w:numPr>
          <w:ilvl w:val="1"/>
          <w:numId w:val="52"/>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647D1E42" w14:textId="77777777" w:rsidR="000C23F8" w:rsidRPr="00500E2A" w:rsidRDefault="000C23F8" w:rsidP="006C4249">
      <w:pPr>
        <w:numPr>
          <w:ilvl w:val="0"/>
          <w:numId w:val="52"/>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EFEA577" w14:textId="77777777" w:rsidR="000C23F8" w:rsidRPr="00500E2A" w:rsidRDefault="000C23F8" w:rsidP="006C4249">
      <w:pPr>
        <w:numPr>
          <w:ilvl w:val="0"/>
          <w:numId w:val="52"/>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7A1E97C0" w14:textId="77777777" w:rsidR="000C23F8" w:rsidRPr="00500E2A" w:rsidRDefault="000C23F8" w:rsidP="006C4249">
      <w:pPr>
        <w:numPr>
          <w:ilvl w:val="0"/>
          <w:numId w:val="52"/>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02B09292" w14:textId="77777777" w:rsidR="000C23F8" w:rsidRPr="00500E2A" w:rsidRDefault="000C23F8" w:rsidP="006C4249">
      <w:pPr>
        <w:numPr>
          <w:ilvl w:val="0"/>
          <w:numId w:val="52"/>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7E968550" w14:textId="77777777" w:rsidR="000C23F8" w:rsidRPr="00500E2A" w:rsidRDefault="000C23F8" w:rsidP="000C23F8">
      <w:pPr>
        <w:pStyle w:val="Nagwek2"/>
      </w:pPr>
      <w:bookmarkStart w:id="210" w:name="_Toc64016207"/>
      <w:bookmarkStart w:id="211" w:name="_Toc106095870"/>
      <w:bookmarkStart w:id="212" w:name="_Toc106096310"/>
      <w:bookmarkStart w:id="213" w:name="_Toc106096414"/>
      <w:bookmarkStart w:id="214" w:name="_Toc193363974"/>
      <w:bookmarkStart w:id="215" w:name="_Hlk67826260"/>
      <w:bookmarkEnd w:id="209"/>
      <w:r w:rsidRPr="00500E2A">
        <w:t xml:space="preserve">§ </w:t>
      </w:r>
      <w:r>
        <w:t>11</w:t>
      </w:r>
      <w:r w:rsidRPr="00500E2A">
        <w:t>. Nadzór i koordynacja</w:t>
      </w:r>
      <w:bookmarkEnd w:id="210"/>
      <w:bookmarkEnd w:id="211"/>
      <w:bookmarkEnd w:id="212"/>
      <w:bookmarkEnd w:id="213"/>
      <w:bookmarkEnd w:id="214"/>
    </w:p>
    <w:p w14:paraId="6F855A53" w14:textId="77777777" w:rsidR="000C23F8" w:rsidRPr="00692C0E" w:rsidRDefault="000C23F8" w:rsidP="006C4249">
      <w:pPr>
        <w:numPr>
          <w:ilvl w:val="0"/>
          <w:numId w:val="43"/>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lastRenderedPageBreak/>
        <w:t>…………………………</w:t>
      </w:r>
      <w:r>
        <w:rPr>
          <w:sz w:val="22"/>
          <w:szCs w:val="22"/>
        </w:rPr>
        <w:t xml:space="preserve">  tel. …….   e-mail …..</w:t>
      </w:r>
    </w:p>
    <w:p w14:paraId="634BCCBC" w14:textId="77777777" w:rsidR="000C23F8" w:rsidRPr="00692C0E" w:rsidRDefault="000C23F8" w:rsidP="006C4249">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6C4249">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4143279" w:rsidR="000C23F8" w:rsidRPr="008548CB" w:rsidRDefault="000C23F8" w:rsidP="006C4249">
      <w:pPr>
        <w:numPr>
          <w:ilvl w:val="0"/>
          <w:numId w:val="43"/>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DE0491">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27737CFF" w14:textId="77777777" w:rsidR="000C23F8" w:rsidRPr="00575CC2" w:rsidRDefault="000C23F8" w:rsidP="000C23F8">
      <w:pPr>
        <w:keepNext/>
        <w:ind w:left="432"/>
        <w:jc w:val="center"/>
        <w:outlineLvl w:val="0"/>
        <w:rPr>
          <w:b/>
          <w:bCs/>
          <w:sz w:val="24"/>
          <w:szCs w:val="24"/>
        </w:rPr>
      </w:pPr>
    </w:p>
    <w:p w14:paraId="148F0268" w14:textId="77777777" w:rsidR="000C23F8" w:rsidRPr="00E66F78" w:rsidRDefault="000C23F8" w:rsidP="000C23F8">
      <w:pPr>
        <w:pStyle w:val="Nagwek2"/>
      </w:pPr>
      <w:bookmarkStart w:id="216" w:name="_Toc64016208"/>
      <w:bookmarkStart w:id="217" w:name="_Toc106095871"/>
      <w:bookmarkStart w:id="218" w:name="_Toc106096311"/>
      <w:bookmarkStart w:id="219" w:name="_Toc106096415"/>
      <w:bookmarkStart w:id="220" w:name="_Toc193363975"/>
      <w:bookmarkStart w:id="221" w:name="_Hlk105672888"/>
      <w:r w:rsidRPr="00E66F78">
        <w:t>§ 1</w:t>
      </w:r>
      <w:r>
        <w:t>2</w:t>
      </w:r>
      <w:r w:rsidRPr="00E66F78">
        <w:t>. Badania kontrolne (Audyt)</w:t>
      </w:r>
      <w:bookmarkEnd w:id="216"/>
      <w:bookmarkEnd w:id="217"/>
      <w:bookmarkEnd w:id="218"/>
      <w:bookmarkEnd w:id="219"/>
      <w:bookmarkEnd w:id="220"/>
    </w:p>
    <w:p w14:paraId="4D5C0A00"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77777777" w:rsidR="000C23F8" w:rsidRPr="00E66F78" w:rsidRDefault="000C23F8" w:rsidP="006C4249">
      <w:pPr>
        <w:numPr>
          <w:ilvl w:val="1"/>
          <w:numId w:val="4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E7A0FDA" w14:textId="77777777" w:rsidR="000C23F8" w:rsidRPr="00E66F78" w:rsidRDefault="000C23F8" w:rsidP="006C4249">
      <w:pPr>
        <w:numPr>
          <w:ilvl w:val="1"/>
          <w:numId w:val="44"/>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6C4249">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6C4249">
      <w:pPr>
        <w:numPr>
          <w:ilvl w:val="1"/>
          <w:numId w:val="44"/>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6C4249">
      <w:pPr>
        <w:numPr>
          <w:ilvl w:val="1"/>
          <w:numId w:val="44"/>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6C4249">
      <w:pPr>
        <w:numPr>
          <w:ilvl w:val="1"/>
          <w:numId w:val="44"/>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6C4249">
      <w:pPr>
        <w:numPr>
          <w:ilvl w:val="1"/>
          <w:numId w:val="44"/>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6C4249">
      <w:pPr>
        <w:numPr>
          <w:ilvl w:val="1"/>
          <w:numId w:val="44"/>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6C4249">
      <w:pPr>
        <w:numPr>
          <w:ilvl w:val="2"/>
          <w:numId w:val="44"/>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6C4249">
      <w:pPr>
        <w:numPr>
          <w:ilvl w:val="2"/>
          <w:numId w:val="44"/>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6C4249">
      <w:pPr>
        <w:numPr>
          <w:ilvl w:val="2"/>
          <w:numId w:val="44"/>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6C4249">
      <w:pPr>
        <w:numPr>
          <w:ilvl w:val="1"/>
          <w:numId w:val="44"/>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6C4249">
      <w:pPr>
        <w:numPr>
          <w:ilvl w:val="1"/>
          <w:numId w:val="44"/>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6C4249">
      <w:pPr>
        <w:numPr>
          <w:ilvl w:val="2"/>
          <w:numId w:val="44"/>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6C4249">
      <w:pPr>
        <w:numPr>
          <w:ilvl w:val="2"/>
          <w:numId w:val="44"/>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6C4249">
      <w:pPr>
        <w:numPr>
          <w:ilvl w:val="1"/>
          <w:numId w:val="44"/>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6C4249">
      <w:pPr>
        <w:numPr>
          <w:ilvl w:val="2"/>
          <w:numId w:val="44"/>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6C4249">
      <w:pPr>
        <w:numPr>
          <w:ilvl w:val="2"/>
          <w:numId w:val="44"/>
        </w:numPr>
        <w:spacing w:line="259" w:lineRule="auto"/>
        <w:jc w:val="both"/>
        <w:rPr>
          <w:sz w:val="22"/>
          <w:szCs w:val="22"/>
        </w:rPr>
      </w:pPr>
      <w:r>
        <w:rPr>
          <w:sz w:val="22"/>
          <w:szCs w:val="22"/>
        </w:rPr>
        <w:lastRenderedPageBreak/>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6C4249">
      <w:pPr>
        <w:numPr>
          <w:ilvl w:val="2"/>
          <w:numId w:val="44"/>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6C4249">
      <w:pPr>
        <w:numPr>
          <w:ilvl w:val="0"/>
          <w:numId w:val="44"/>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6C4249">
      <w:pPr>
        <w:numPr>
          <w:ilvl w:val="0"/>
          <w:numId w:val="44"/>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15"/>
    <w:bookmarkEnd w:id="221"/>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22" w:name="_Toc64016209"/>
      <w:bookmarkStart w:id="223" w:name="_Toc106095872"/>
      <w:bookmarkStart w:id="224" w:name="_Toc106096312"/>
      <w:bookmarkStart w:id="225" w:name="_Toc106096416"/>
      <w:bookmarkStart w:id="226" w:name="_Toc193363976"/>
      <w:r w:rsidRPr="000E4913">
        <w:t>§ 1</w:t>
      </w:r>
      <w:r>
        <w:t>3</w:t>
      </w:r>
      <w:r w:rsidRPr="000E4913">
        <w:t>. Kary umowne i odpowiedzialność</w:t>
      </w:r>
      <w:bookmarkEnd w:id="222"/>
      <w:bookmarkEnd w:id="223"/>
      <w:bookmarkEnd w:id="224"/>
      <w:bookmarkEnd w:id="225"/>
      <w:bookmarkEnd w:id="226"/>
      <w:r w:rsidRPr="000E4913">
        <w:t xml:space="preserve"> </w:t>
      </w:r>
    </w:p>
    <w:p w14:paraId="0A1DD3C5" w14:textId="77777777" w:rsidR="00FF1731" w:rsidRPr="002760D7" w:rsidRDefault="00FF1731">
      <w:pPr>
        <w:numPr>
          <w:ilvl w:val="2"/>
          <w:numId w:val="59"/>
        </w:numPr>
        <w:tabs>
          <w:tab w:val="clear" w:pos="2340"/>
          <w:tab w:val="num" w:pos="426"/>
        </w:tabs>
        <w:spacing w:line="259" w:lineRule="auto"/>
        <w:ind w:left="426" w:hanging="426"/>
        <w:jc w:val="both"/>
        <w:rPr>
          <w:sz w:val="22"/>
          <w:szCs w:val="22"/>
        </w:rPr>
      </w:pPr>
      <w:bookmarkStart w:id="227" w:name="_Toc83291685"/>
      <w:bookmarkStart w:id="228" w:name="_Toc106095873"/>
      <w:bookmarkStart w:id="229" w:name="_Toc106096313"/>
      <w:bookmarkStart w:id="230" w:name="_Toc106096417"/>
      <w:r w:rsidRPr="002760D7">
        <w:rPr>
          <w:sz w:val="22"/>
          <w:szCs w:val="22"/>
        </w:rPr>
        <w:t xml:space="preserve">Zamawiający </w:t>
      </w:r>
      <w:r w:rsidRPr="002760D7">
        <w:rPr>
          <w:b/>
          <w:sz w:val="22"/>
          <w:szCs w:val="22"/>
        </w:rPr>
        <w:t xml:space="preserve">może </w:t>
      </w:r>
      <w:r w:rsidRPr="001F33B3">
        <w:rPr>
          <w:bCs/>
          <w:sz w:val="22"/>
          <w:szCs w:val="22"/>
        </w:rPr>
        <w:t>naliczyć</w:t>
      </w:r>
      <w:r w:rsidRPr="002760D7">
        <w:rPr>
          <w:sz w:val="22"/>
          <w:szCs w:val="22"/>
        </w:rPr>
        <w:t xml:space="preserve"> Wykonawcy kary umowne:</w:t>
      </w:r>
    </w:p>
    <w:p w14:paraId="3551E630" w14:textId="77777777" w:rsidR="00FF1731" w:rsidRDefault="00FF1731">
      <w:pPr>
        <w:numPr>
          <w:ilvl w:val="0"/>
          <w:numId w:val="60"/>
        </w:numPr>
        <w:spacing w:line="259" w:lineRule="auto"/>
        <w:jc w:val="both"/>
        <w:rPr>
          <w:sz w:val="22"/>
          <w:szCs w:val="22"/>
        </w:rPr>
      </w:pPr>
      <w:r w:rsidRPr="002760D7">
        <w:rPr>
          <w:sz w:val="22"/>
          <w:szCs w:val="22"/>
        </w:rPr>
        <w:t>za k</w:t>
      </w:r>
      <w:r>
        <w:rPr>
          <w:sz w:val="22"/>
          <w:szCs w:val="22"/>
        </w:rPr>
        <w:t>ażdy rozpoczęty dzień</w:t>
      </w:r>
      <w:r w:rsidRPr="002760D7">
        <w:rPr>
          <w:sz w:val="22"/>
          <w:szCs w:val="22"/>
        </w:rPr>
        <w:t xml:space="preserve"> zwłoki w realizacji przedmiotu </w:t>
      </w:r>
      <w:r>
        <w:rPr>
          <w:sz w:val="22"/>
          <w:szCs w:val="22"/>
        </w:rPr>
        <w:t>Umowy</w:t>
      </w:r>
      <w:r w:rsidRPr="002760D7">
        <w:rPr>
          <w:sz w:val="22"/>
          <w:szCs w:val="22"/>
        </w:rPr>
        <w:t xml:space="preserve"> </w:t>
      </w:r>
      <w:r>
        <w:rPr>
          <w:sz w:val="22"/>
          <w:szCs w:val="22"/>
        </w:rPr>
        <w:t>ponad termin określony w§5 ust.1 </w:t>
      </w:r>
      <w:r w:rsidRPr="002760D7">
        <w:rPr>
          <w:sz w:val="22"/>
          <w:szCs w:val="22"/>
        </w:rPr>
        <w:t>w wysokości</w:t>
      </w:r>
      <w:r>
        <w:rPr>
          <w:sz w:val="22"/>
          <w:szCs w:val="22"/>
        </w:rPr>
        <w:t>:</w:t>
      </w:r>
    </w:p>
    <w:p w14:paraId="21F88D11" w14:textId="3CB812D9" w:rsidR="00FF1731" w:rsidRPr="00B74171" w:rsidRDefault="00FF1731">
      <w:pPr>
        <w:pStyle w:val="Akapitzlist"/>
        <w:numPr>
          <w:ilvl w:val="0"/>
          <w:numId w:val="132"/>
        </w:numPr>
        <w:tabs>
          <w:tab w:val="left" w:pos="1134"/>
        </w:tabs>
        <w:spacing w:line="259" w:lineRule="auto"/>
        <w:ind w:left="1134"/>
        <w:jc w:val="both"/>
        <w:rPr>
          <w:sz w:val="22"/>
          <w:szCs w:val="22"/>
          <w:highlight w:val="yellow"/>
        </w:rPr>
      </w:pPr>
      <w:r w:rsidRPr="00B74171">
        <w:rPr>
          <w:sz w:val="22"/>
          <w:szCs w:val="22"/>
          <w:highlight w:val="yellow"/>
        </w:rPr>
        <w:t xml:space="preserve">od 1 do </w:t>
      </w:r>
      <w:r w:rsidR="00B74171" w:rsidRPr="00B74171">
        <w:rPr>
          <w:sz w:val="22"/>
          <w:szCs w:val="22"/>
          <w:highlight w:val="yellow"/>
        </w:rPr>
        <w:t>6</w:t>
      </w:r>
      <w:r w:rsidRPr="00B74171">
        <w:rPr>
          <w:sz w:val="22"/>
          <w:szCs w:val="22"/>
          <w:highlight w:val="yellow"/>
        </w:rPr>
        <w:t xml:space="preserve">0 dnia - 0,1 % wartości netto niezrealizowanej w terminie części Umowy za każdy dzień, </w:t>
      </w:r>
    </w:p>
    <w:p w14:paraId="1351E472" w14:textId="77777777" w:rsidR="00FF1731" w:rsidRPr="00B74171" w:rsidRDefault="00FF1731">
      <w:pPr>
        <w:pStyle w:val="Akapitzlist"/>
        <w:numPr>
          <w:ilvl w:val="0"/>
          <w:numId w:val="132"/>
        </w:numPr>
        <w:tabs>
          <w:tab w:val="left" w:pos="1134"/>
        </w:tabs>
        <w:spacing w:line="259" w:lineRule="auto"/>
        <w:ind w:left="1134"/>
        <w:jc w:val="both"/>
        <w:rPr>
          <w:sz w:val="22"/>
          <w:szCs w:val="22"/>
          <w:highlight w:val="yellow"/>
        </w:rPr>
      </w:pPr>
      <w:r w:rsidRPr="00B74171">
        <w:rPr>
          <w:sz w:val="22"/>
          <w:szCs w:val="22"/>
          <w:highlight w:val="yellow"/>
        </w:rPr>
        <w:t>od 61 dnia - 0,5 % wartości netto niezrealizowanej w terminie części Umowy za każdy dzień;</w:t>
      </w:r>
    </w:p>
    <w:p w14:paraId="47B5A0F0" w14:textId="5E268A32" w:rsidR="00FF1731" w:rsidRPr="00662988" w:rsidRDefault="00FF1731" w:rsidP="00FF1731">
      <w:pPr>
        <w:spacing w:line="259" w:lineRule="auto"/>
        <w:ind w:left="709"/>
        <w:jc w:val="both"/>
        <w:rPr>
          <w:b/>
          <w:bCs/>
          <w:i/>
          <w:iCs/>
          <w:sz w:val="22"/>
          <w:szCs w:val="22"/>
        </w:rPr>
      </w:pPr>
      <w:r w:rsidRPr="00662988">
        <w:rPr>
          <w:b/>
          <w:bCs/>
          <w:i/>
          <w:iCs/>
          <w:sz w:val="22"/>
          <w:szCs w:val="22"/>
        </w:rPr>
        <w:t xml:space="preserve">Strony Umowy ustalają, iż pozycje </w:t>
      </w:r>
      <w:r>
        <w:rPr>
          <w:b/>
          <w:bCs/>
          <w:i/>
          <w:iCs/>
          <w:sz w:val="22"/>
          <w:szCs w:val="22"/>
        </w:rPr>
        <w:t xml:space="preserve">harmonogramu </w:t>
      </w:r>
      <w:r w:rsidRPr="00662988">
        <w:rPr>
          <w:b/>
          <w:bCs/>
          <w:i/>
          <w:iCs/>
          <w:sz w:val="22"/>
          <w:szCs w:val="22"/>
        </w:rPr>
        <w:t>(</w:t>
      </w:r>
      <w:r w:rsidR="00DC0C8A">
        <w:rPr>
          <w:b/>
          <w:bCs/>
          <w:i/>
          <w:iCs/>
          <w:sz w:val="22"/>
          <w:szCs w:val="22"/>
        </w:rPr>
        <w:t xml:space="preserve">etapy i podetapy </w:t>
      </w:r>
      <w:r w:rsidRPr="00662988">
        <w:rPr>
          <w:b/>
          <w:bCs/>
          <w:i/>
          <w:iCs/>
          <w:sz w:val="22"/>
          <w:szCs w:val="22"/>
        </w:rPr>
        <w:t>załącznik</w:t>
      </w:r>
      <w:r w:rsidR="00DC0C8A">
        <w:rPr>
          <w:b/>
          <w:bCs/>
          <w:i/>
          <w:iCs/>
          <w:sz w:val="22"/>
          <w:szCs w:val="22"/>
        </w:rPr>
        <w:t>a</w:t>
      </w:r>
      <w:r w:rsidRPr="00662988">
        <w:rPr>
          <w:b/>
          <w:bCs/>
          <w:i/>
          <w:iCs/>
          <w:sz w:val="22"/>
          <w:szCs w:val="22"/>
        </w:rPr>
        <w:t xml:space="preserve"> nr </w:t>
      </w:r>
      <w:r w:rsidR="00DE0491">
        <w:rPr>
          <w:b/>
          <w:bCs/>
          <w:i/>
          <w:iCs/>
          <w:sz w:val="22"/>
          <w:szCs w:val="22"/>
        </w:rPr>
        <w:t xml:space="preserve">2 </w:t>
      </w:r>
      <w:r w:rsidRPr="00662988">
        <w:rPr>
          <w:b/>
          <w:bCs/>
          <w:i/>
          <w:iCs/>
          <w:sz w:val="22"/>
          <w:szCs w:val="22"/>
        </w:rPr>
        <w:t>do</w:t>
      </w:r>
      <w:r w:rsidR="00DC0C8A">
        <w:rPr>
          <w:b/>
          <w:bCs/>
          <w:i/>
          <w:iCs/>
          <w:sz w:val="22"/>
          <w:szCs w:val="22"/>
        </w:rPr>
        <w:t> </w:t>
      </w:r>
      <w:r w:rsidRPr="00662988">
        <w:rPr>
          <w:b/>
          <w:bCs/>
          <w:i/>
          <w:iCs/>
          <w:sz w:val="22"/>
          <w:szCs w:val="22"/>
        </w:rPr>
        <w:t>Umowy) stanowią części Umowy.</w:t>
      </w:r>
    </w:p>
    <w:p w14:paraId="1DEBE185" w14:textId="639EEEC1" w:rsidR="00FF1731" w:rsidRDefault="00B74171" w:rsidP="00B74171">
      <w:pPr>
        <w:pStyle w:val="Akapitzlist"/>
        <w:tabs>
          <w:tab w:val="left" w:pos="709"/>
        </w:tabs>
        <w:spacing w:line="259" w:lineRule="auto"/>
        <w:ind w:left="709" w:hanging="425"/>
        <w:jc w:val="both"/>
        <w:rPr>
          <w:sz w:val="22"/>
          <w:szCs w:val="22"/>
        </w:rPr>
      </w:pPr>
      <w:r w:rsidRPr="00B74171">
        <w:rPr>
          <w:sz w:val="22"/>
          <w:szCs w:val="22"/>
        </w:rPr>
        <w:t>1a)</w:t>
      </w:r>
      <w:r>
        <w:rPr>
          <w:sz w:val="22"/>
          <w:szCs w:val="22"/>
        </w:rPr>
        <w:tab/>
      </w:r>
      <w:r w:rsidRPr="00B74171">
        <w:rPr>
          <w:sz w:val="22"/>
          <w:szCs w:val="22"/>
          <w:highlight w:val="yellow"/>
        </w:rPr>
        <w:t xml:space="preserve">za każdy rozpoczęty dzień zwłoki w wydłużeniu każdego z przedziałów do poziomu 880m ponad termin określony w §5 ust.1 pkt 5) w wysokości </w:t>
      </w:r>
      <w:r w:rsidRPr="00237B1C">
        <w:rPr>
          <w:sz w:val="22"/>
          <w:szCs w:val="22"/>
          <w:highlight w:val="yellow"/>
        </w:rPr>
        <w:t>100 000,00 zł;</w:t>
      </w:r>
    </w:p>
    <w:p w14:paraId="4A798D41" w14:textId="0B545D8B" w:rsidR="00034A41" w:rsidRPr="003F6DCF" w:rsidRDefault="00034A41" w:rsidP="00034A41">
      <w:pPr>
        <w:pStyle w:val="Akapitzlist"/>
        <w:tabs>
          <w:tab w:val="left" w:pos="709"/>
        </w:tabs>
        <w:spacing w:line="259" w:lineRule="auto"/>
        <w:ind w:left="709" w:hanging="425"/>
        <w:jc w:val="both"/>
        <w:rPr>
          <w:sz w:val="22"/>
          <w:szCs w:val="22"/>
        </w:rPr>
      </w:pPr>
      <w:r w:rsidRPr="00034A41">
        <w:rPr>
          <w:sz w:val="22"/>
          <w:szCs w:val="22"/>
          <w:highlight w:val="yellow"/>
        </w:rPr>
        <w:t>1b)</w:t>
      </w:r>
      <w:r>
        <w:rPr>
          <w:sz w:val="22"/>
          <w:szCs w:val="22"/>
          <w:highlight w:val="yellow"/>
        </w:rPr>
        <w:tab/>
      </w:r>
      <w:r w:rsidRPr="00034A41">
        <w:rPr>
          <w:sz w:val="22"/>
          <w:szCs w:val="22"/>
          <w:highlight w:val="yellow"/>
        </w:rPr>
        <w:t>za zwłokę w opracowaniu i przedstawieniu Zamawiającemu harmonogramu rzeczowo-finansowego ponad termin określony w załączniku nr 1 do SWZ część VII ust.1, w wysokości 5 000,00 zł za każdy rozpoczęty dzień zwłoki;</w:t>
      </w:r>
    </w:p>
    <w:p w14:paraId="7D3765FB" w14:textId="77777777" w:rsidR="00FF1731" w:rsidRDefault="00FF1731">
      <w:pPr>
        <w:numPr>
          <w:ilvl w:val="0"/>
          <w:numId w:val="60"/>
        </w:numPr>
        <w:spacing w:line="259" w:lineRule="auto"/>
        <w:jc w:val="both"/>
        <w:rPr>
          <w:sz w:val="22"/>
          <w:szCs w:val="22"/>
        </w:rPr>
      </w:pPr>
      <w:r w:rsidRPr="00824F24">
        <w:rPr>
          <w:sz w:val="22"/>
          <w:szCs w:val="22"/>
        </w:rPr>
        <w:t>w przypadku stwierdzenia, że prace wykonywane na terenie zakładu górniczego przez pracowników wykonawcy nie posługujących się językiem polskim w mowie i piśmie w</w:t>
      </w:r>
      <w:r>
        <w:rPr>
          <w:sz w:val="22"/>
          <w:szCs w:val="22"/>
        </w:rPr>
        <w:t> </w:t>
      </w:r>
      <w:r w:rsidRPr="00824F24">
        <w:rPr>
          <w:sz w:val="22"/>
          <w:szCs w:val="22"/>
        </w:rPr>
        <w:t xml:space="preserve">stopniu warunkującym </w:t>
      </w:r>
      <w:r>
        <w:rPr>
          <w:sz w:val="22"/>
          <w:szCs w:val="22"/>
        </w:rPr>
        <w:t>porozumiewanie się w wysokości 2</w:t>
      </w:r>
      <w:r w:rsidRPr="00824F24">
        <w:rPr>
          <w:sz w:val="22"/>
          <w:szCs w:val="22"/>
        </w:rPr>
        <w:t>00 zł za każdy stwierdzony przypadek</w:t>
      </w:r>
      <w:r>
        <w:rPr>
          <w:sz w:val="22"/>
          <w:szCs w:val="22"/>
        </w:rPr>
        <w:t>;</w:t>
      </w:r>
    </w:p>
    <w:p w14:paraId="51505700" w14:textId="77777777" w:rsidR="00FF1731" w:rsidRPr="00824F24" w:rsidRDefault="00FF1731">
      <w:pPr>
        <w:numPr>
          <w:ilvl w:val="0"/>
          <w:numId w:val="60"/>
        </w:numPr>
        <w:spacing w:line="259" w:lineRule="auto"/>
        <w:jc w:val="both"/>
        <w:rPr>
          <w:sz w:val="22"/>
          <w:szCs w:val="22"/>
        </w:rPr>
      </w:pPr>
      <w:r w:rsidRPr="00990D4D">
        <w:rPr>
          <w:sz w:val="22"/>
          <w:szCs w:val="22"/>
        </w:rPr>
        <w:t>w przypadku zatrudniania pracowników na stanowiskach robotniczych niezgodnie z</w:t>
      </w:r>
      <w:r>
        <w:rPr>
          <w:sz w:val="22"/>
          <w:szCs w:val="22"/>
        </w:rPr>
        <w:t> </w:t>
      </w:r>
      <w:r w:rsidRPr="00990D4D">
        <w:rPr>
          <w:sz w:val="22"/>
          <w:szCs w:val="22"/>
        </w:rPr>
        <w:t xml:space="preserve">posiadanymi przez nich kwalifikacjami, uprawnieniami itp., powodującymi prowadzenie robót niezgodnie z przepisami ujętymi </w:t>
      </w:r>
      <w:r>
        <w:rPr>
          <w:sz w:val="22"/>
          <w:szCs w:val="22"/>
        </w:rPr>
        <w:t>w Załączniku nr 1 do Umowy</w:t>
      </w:r>
      <w:r w:rsidRPr="00990D4D">
        <w:rPr>
          <w:sz w:val="22"/>
          <w:szCs w:val="22"/>
        </w:rPr>
        <w:t>, w wysokości 1 000,00 zł</w:t>
      </w:r>
      <w:r>
        <w:rPr>
          <w:sz w:val="22"/>
          <w:szCs w:val="22"/>
        </w:rPr>
        <w:t xml:space="preserve"> </w:t>
      </w:r>
      <w:r w:rsidRPr="00990D4D">
        <w:rPr>
          <w:sz w:val="22"/>
          <w:szCs w:val="22"/>
        </w:rPr>
        <w:t>od</w:t>
      </w:r>
      <w:r>
        <w:rPr>
          <w:sz w:val="22"/>
          <w:szCs w:val="22"/>
        </w:rPr>
        <w:t> </w:t>
      </w:r>
      <w:r w:rsidRPr="00990D4D">
        <w:rPr>
          <w:sz w:val="22"/>
          <w:szCs w:val="22"/>
        </w:rPr>
        <w:t>każdego ujawnionego przypadku</w:t>
      </w:r>
      <w:r>
        <w:rPr>
          <w:sz w:val="22"/>
          <w:szCs w:val="22"/>
        </w:rPr>
        <w:t>;</w:t>
      </w:r>
    </w:p>
    <w:p w14:paraId="12268EEB" w14:textId="77777777" w:rsidR="00FF1731" w:rsidRPr="003A793E" w:rsidRDefault="00FF1731">
      <w:pPr>
        <w:numPr>
          <w:ilvl w:val="0"/>
          <w:numId w:val="60"/>
        </w:numPr>
        <w:spacing w:line="259" w:lineRule="auto"/>
        <w:jc w:val="both"/>
        <w:rPr>
          <w:sz w:val="22"/>
          <w:szCs w:val="22"/>
        </w:rPr>
      </w:pPr>
      <w:r w:rsidRPr="00742AA7">
        <w:rPr>
          <w:sz w:val="22"/>
          <w:szCs w:val="22"/>
        </w:rPr>
        <w:t xml:space="preserve">za zwłokę w przedstawieniu dokumentów, które zgodnie z SOPZ ma przedłożyć Wykonawca przez rozpoczęciem wykonywania Umowy oraz w trakcie jej realizacji - w wysokości 100,00zł za każdy rozpoczęty dzień zwłoki </w:t>
      </w:r>
    </w:p>
    <w:p w14:paraId="6C4580C5" w14:textId="77777777" w:rsidR="00FF1731" w:rsidRPr="00742AA7" w:rsidRDefault="00FF1731">
      <w:pPr>
        <w:numPr>
          <w:ilvl w:val="0"/>
          <w:numId w:val="60"/>
        </w:numPr>
        <w:spacing w:line="259" w:lineRule="auto"/>
        <w:jc w:val="both"/>
        <w:rPr>
          <w:sz w:val="22"/>
          <w:szCs w:val="22"/>
        </w:rPr>
      </w:pPr>
      <w:bookmarkStart w:id="231" w:name="_Hlk144459554"/>
      <w:r w:rsidRPr="00742AA7">
        <w:rPr>
          <w:sz w:val="22"/>
          <w:szCs w:val="22"/>
        </w:rPr>
        <w:t xml:space="preserve">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 </w:t>
      </w:r>
    </w:p>
    <w:bookmarkEnd w:id="231"/>
    <w:p w14:paraId="4169F6A2" w14:textId="77777777" w:rsidR="00FF1731" w:rsidRPr="00742AA7" w:rsidRDefault="00FF1731">
      <w:pPr>
        <w:numPr>
          <w:ilvl w:val="0"/>
          <w:numId w:val="60"/>
        </w:numPr>
        <w:spacing w:line="259" w:lineRule="auto"/>
        <w:jc w:val="both"/>
        <w:rPr>
          <w:sz w:val="22"/>
          <w:szCs w:val="22"/>
        </w:rPr>
      </w:pPr>
      <w:r w:rsidRPr="00742AA7">
        <w:rPr>
          <w:sz w:val="22"/>
          <w:szCs w:val="22"/>
        </w:rPr>
        <w:lastRenderedPageBreak/>
        <w:t>za nieposiadanie aktualnego certyfikatu poświadczającego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p w14:paraId="19278271" w14:textId="77777777" w:rsidR="00FF1731" w:rsidRDefault="00FF1731">
      <w:pPr>
        <w:numPr>
          <w:ilvl w:val="0"/>
          <w:numId w:val="60"/>
        </w:numPr>
        <w:spacing w:line="259" w:lineRule="auto"/>
        <w:jc w:val="both"/>
        <w:rPr>
          <w:sz w:val="22"/>
          <w:szCs w:val="22"/>
        </w:rPr>
      </w:pPr>
      <w:r w:rsidRPr="00742AA7">
        <w:rPr>
          <w:sz w:val="22"/>
          <w:szCs w:val="22"/>
        </w:rPr>
        <w:t>za naruszenie przez Wykonawcę obowiązku zachowania poufności w wysokości 5% wartości Umowy netto, o której mowa w § 3 ust. 1, za każdy stwierdzony przypadek,</w:t>
      </w:r>
    </w:p>
    <w:p w14:paraId="1BC3D782" w14:textId="77777777" w:rsidR="00FF1731" w:rsidRPr="00742AA7" w:rsidRDefault="00FF1731">
      <w:pPr>
        <w:numPr>
          <w:ilvl w:val="0"/>
          <w:numId w:val="60"/>
        </w:numPr>
        <w:spacing w:line="259" w:lineRule="auto"/>
        <w:jc w:val="both"/>
        <w:rPr>
          <w:sz w:val="22"/>
          <w:szCs w:val="22"/>
        </w:rPr>
      </w:pPr>
      <w:r w:rsidRPr="00742AA7">
        <w:rPr>
          <w:sz w:val="22"/>
          <w:szCs w:val="22"/>
        </w:rPr>
        <w:t>w przypadku stawienia się do pracy lub wykonywana pracy przez pracowników Wykonawcy:</w:t>
      </w:r>
    </w:p>
    <w:p w14:paraId="432F6161" w14:textId="77777777" w:rsidR="00FF1731" w:rsidRPr="003A793E" w:rsidRDefault="00FF1731">
      <w:pPr>
        <w:pStyle w:val="Akapitzlist"/>
        <w:numPr>
          <w:ilvl w:val="0"/>
          <w:numId w:val="129"/>
        </w:numPr>
        <w:tabs>
          <w:tab w:val="left" w:pos="1134"/>
        </w:tabs>
        <w:spacing w:line="259" w:lineRule="auto"/>
        <w:ind w:left="1134"/>
        <w:jc w:val="both"/>
        <w:rPr>
          <w:sz w:val="22"/>
          <w:szCs w:val="22"/>
        </w:rPr>
      </w:pPr>
      <w:r w:rsidRPr="003A793E">
        <w:rPr>
          <w:sz w:val="22"/>
          <w:szCs w:val="22"/>
        </w:rPr>
        <w:t>w stanie po użyciu alkoholu; (stan po użyciu alkoholu zachodzi, gdy zawartość alkoholu w</w:t>
      </w:r>
      <w:r>
        <w:rPr>
          <w:sz w:val="22"/>
          <w:szCs w:val="22"/>
        </w:rPr>
        <w:t> </w:t>
      </w:r>
      <w:r w:rsidRPr="003A793E">
        <w:rPr>
          <w:sz w:val="22"/>
          <w:szCs w:val="22"/>
        </w:rPr>
        <w:t>organizmie wynosi lub prowadzi do stężenia we krwi od 0,2‰ do 0,5‰ alkoholu albo obecności w wydychanym powietrzu od 0,1 mg do 0,25 mg alkoholu w 1 dm3)</w:t>
      </w:r>
    </w:p>
    <w:p w14:paraId="0BB7A733" w14:textId="77777777" w:rsidR="00FF1731" w:rsidRPr="003A793E" w:rsidRDefault="00FF1731">
      <w:pPr>
        <w:pStyle w:val="Akapitzlist"/>
        <w:numPr>
          <w:ilvl w:val="0"/>
          <w:numId w:val="129"/>
        </w:numPr>
        <w:tabs>
          <w:tab w:val="left" w:pos="1134"/>
        </w:tabs>
        <w:spacing w:line="259" w:lineRule="auto"/>
        <w:ind w:left="1134"/>
        <w:jc w:val="both"/>
        <w:rPr>
          <w:sz w:val="22"/>
          <w:szCs w:val="22"/>
        </w:rPr>
      </w:pPr>
      <w:r w:rsidRPr="003A793E">
        <w:rPr>
          <w:sz w:val="22"/>
          <w:szCs w:val="22"/>
        </w:rPr>
        <w:t>w stanie nietrzeźwości, (stan nietrzeźwości zachodzi, gdy zawartość alkoholu w</w:t>
      </w:r>
      <w:r>
        <w:rPr>
          <w:sz w:val="22"/>
          <w:szCs w:val="22"/>
        </w:rPr>
        <w:t> </w:t>
      </w:r>
      <w:r w:rsidRPr="003A793E">
        <w:rPr>
          <w:sz w:val="22"/>
          <w:szCs w:val="22"/>
        </w:rPr>
        <w:t>organizmie wynosi lub prowadzi do stężenia we krwi powyżej 0,5‰ alkoholu albo obecności w wydychanym powietrzu powyżej 0,25 mg alkoholu w 1 dm3)</w:t>
      </w:r>
    </w:p>
    <w:p w14:paraId="1F9604A7" w14:textId="77777777" w:rsidR="00FF1731" w:rsidRPr="00742AA7" w:rsidRDefault="00FF1731">
      <w:pPr>
        <w:pStyle w:val="Akapitzlist"/>
        <w:numPr>
          <w:ilvl w:val="0"/>
          <w:numId w:val="129"/>
        </w:numPr>
        <w:tabs>
          <w:tab w:val="left" w:pos="1134"/>
        </w:tabs>
        <w:spacing w:line="259" w:lineRule="auto"/>
        <w:ind w:left="1134"/>
        <w:jc w:val="both"/>
        <w:rPr>
          <w:sz w:val="22"/>
          <w:szCs w:val="22"/>
        </w:rPr>
      </w:pPr>
      <w:r w:rsidRPr="00742AA7">
        <w:rPr>
          <w:sz w:val="22"/>
          <w:szCs w:val="22"/>
        </w:rPr>
        <w:t xml:space="preserve">którzy są pod wpływem narkotyków lub innych substancji, których oddziaływanie </w:t>
      </w:r>
      <w:r w:rsidRPr="00742AA7">
        <w:rPr>
          <w:sz w:val="22"/>
          <w:szCs w:val="22"/>
        </w:rPr>
        <w:br/>
        <w:t xml:space="preserve">na organizm pracownika uniemożliwia należyte wykonanie obowiązków pracowniczych (dalej inne substancje), </w:t>
      </w:r>
    </w:p>
    <w:p w14:paraId="593D4C30" w14:textId="77777777" w:rsidR="00FF1731" w:rsidRPr="00742AA7" w:rsidRDefault="00FF1731">
      <w:pPr>
        <w:pStyle w:val="Akapitzlist"/>
        <w:numPr>
          <w:ilvl w:val="0"/>
          <w:numId w:val="129"/>
        </w:numPr>
        <w:tabs>
          <w:tab w:val="left" w:pos="1134"/>
        </w:tabs>
        <w:spacing w:line="259" w:lineRule="auto"/>
        <w:ind w:left="1134"/>
        <w:jc w:val="both"/>
        <w:rPr>
          <w:sz w:val="22"/>
          <w:szCs w:val="22"/>
        </w:rPr>
      </w:pPr>
      <w:r w:rsidRPr="00742AA7">
        <w:rPr>
          <w:sz w:val="22"/>
          <w:szCs w:val="22"/>
        </w:rPr>
        <w:t>którzy używają lub spożywają alkohol, narkotyki lub inne substancji w czasie pracy lub na</w:t>
      </w:r>
      <w:r>
        <w:rPr>
          <w:sz w:val="22"/>
          <w:szCs w:val="22"/>
        </w:rPr>
        <w:t> </w:t>
      </w:r>
      <w:r w:rsidRPr="00742AA7">
        <w:rPr>
          <w:sz w:val="22"/>
          <w:szCs w:val="22"/>
        </w:rPr>
        <w:t>terenie zakładu pracy,</w:t>
      </w:r>
    </w:p>
    <w:p w14:paraId="1FA0BF42" w14:textId="77777777" w:rsidR="00FF1731" w:rsidRPr="00742AA7" w:rsidRDefault="00FF1731">
      <w:pPr>
        <w:pStyle w:val="Akapitzlist"/>
        <w:numPr>
          <w:ilvl w:val="0"/>
          <w:numId w:val="129"/>
        </w:numPr>
        <w:tabs>
          <w:tab w:val="left" w:pos="1134"/>
        </w:tabs>
        <w:spacing w:line="259" w:lineRule="auto"/>
        <w:ind w:left="1134"/>
        <w:jc w:val="both"/>
        <w:rPr>
          <w:sz w:val="22"/>
          <w:szCs w:val="22"/>
        </w:rPr>
      </w:pPr>
      <w:r w:rsidRPr="00742AA7">
        <w:rPr>
          <w:sz w:val="22"/>
          <w:szCs w:val="22"/>
        </w:rPr>
        <w:t xml:space="preserve">którzy wnoszą alkohol, narkotyki lub inne substancje na teren zakładu pracy </w:t>
      </w:r>
    </w:p>
    <w:p w14:paraId="74D5F714" w14:textId="77777777" w:rsidR="00FF1731" w:rsidRPr="00742AA7" w:rsidRDefault="00FF1731" w:rsidP="00FF1731">
      <w:pPr>
        <w:spacing w:line="259" w:lineRule="auto"/>
        <w:ind w:left="709"/>
        <w:jc w:val="both"/>
        <w:rPr>
          <w:sz w:val="22"/>
          <w:szCs w:val="22"/>
        </w:rPr>
      </w:pPr>
      <w:r w:rsidRPr="00742AA7">
        <w:rPr>
          <w:sz w:val="22"/>
          <w:szCs w:val="22"/>
        </w:rPr>
        <w:t>w wysokości 1 000,00 zł za każdy stwierdzony przypadek;</w:t>
      </w:r>
    </w:p>
    <w:p w14:paraId="4F74ABA2" w14:textId="77777777" w:rsidR="00FF1731" w:rsidRPr="00742AA7" w:rsidRDefault="00FF1731">
      <w:pPr>
        <w:numPr>
          <w:ilvl w:val="0"/>
          <w:numId w:val="60"/>
        </w:numPr>
        <w:spacing w:line="259" w:lineRule="auto"/>
        <w:jc w:val="both"/>
        <w:rPr>
          <w:sz w:val="22"/>
          <w:szCs w:val="22"/>
        </w:rPr>
      </w:pPr>
      <w:r w:rsidRPr="00742AA7">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r>
        <w:rPr>
          <w:sz w:val="22"/>
          <w:szCs w:val="22"/>
        </w:rPr>
        <w:t>,</w:t>
      </w:r>
    </w:p>
    <w:p w14:paraId="49E938F2" w14:textId="77777777" w:rsidR="00FF1731" w:rsidRPr="003A793E" w:rsidRDefault="00FF1731">
      <w:pPr>
        <w:numPr>
          <w:ilvl w:val="0"/>
          <w:numId w:val="60"/>
        </w:numPr>
        <w:spacing w:line="259" w:lineRule="auto"/>
        <w:jc w:val="both"/>
        <w:rPr>
          <w:sz w:val="22"/>
          <w:szCs w:val="22"/>
        </w:rPr>
      </w:pPr>
      <w:r w:rsidRPr="00742AA7">
        <w:rPr>
          <w:sz w:val="22"/>
          <w:szCs w:val="22"/>
        </w:rPr>
        <w:t>za każdy stwierdzony przypadek naruszenia obowiązku w zakresie zatrudnienia, określonego w § 9 ust. 1 - w wysokości równej miesięcznemu minimalnemu wynagrodzeniu za pracę ustalonemu zgodnie z przepisami ustawy z dnia 10.10.2002r. o</w:t>
      </w:r>
      <w:r>
        <w:rPr>
          <w:sz w:val="22"/>
          <w:szCs w:val="22"/>
        </w:rPr>
        <w:t> </w:t>
      </w:r>
      <w:r w:rsidRPr="00742AA7">
        <w:rPr>
          <w:sz w:val="22"/>
          <w:szCs w:val="22"/>
        </w:rPr>
        <w:t>minimalnym wynagrodzeniu za</w:t>
      </w:r>
      <w:r>
        <w:rPr>
          <w:sz w:val="22"/>
          <w:szCs w:val="22"/>
        </w:rPr>
        <w:t> </w:t>
      </w:r>
      <w:r w:rsidRPr="00742AA7">
        <w:rPr>
          <w:sz w:val="22"/>
          <w:szCs w:val="22"/>
        </w:rPr>
        <w:t>pracę obowiązującemu w czasie, w którym stwierdzono naruszenie</w:t>
      </w:r>
      <w:r>
        <w:rPr>
          <w:sz w:val="22"/>
          <w:szCs w:val="22"/>
        </w:rPr>
        <w:t>,</w:t>
      </w:r>
    </w:p>
    <w:p w14:paraId="133A869D" w14:textId="77777777" w:rsidR="00FF1731" w:rsidRPr="003A793E" w:rsidRDefault="00FF1731">
      <w:pPr>
        <w:numPr>
          <w:ilvl w:val="0"/>
          <w:numId w:val="60"/>
        </w:numPr>
        <w:spacing w:line="259" w:lineRule="auto"/>
        <w:jc w:val="both"/>
        <w:rPr>
          <w:sz w:val="22"/>
          <w:szCs w:val="22"/>
        </w:rPr>
      </w:pPr>
      <w:r w:rsidRPr="00742AA7">
        <w:rPr>
          <w:sz w:val="22"/>
          <w:szCs w:val="22"/>
        </w:rPr>
        <w:t>w przypadku zaniechania złożenia zapotrzebowania na świadczenia Zamawiającego i</w:t>
      </w:r>
      <w:r>
        <w:rPr>
          <w:sz w:val="22"/>
          <w:szCs w:val="22"/>
        </w:rPr>
        <w:t> </w:t>
      </w:r>
      <w:r w:rsidRPr="00742AA7">
        <w:rPr>
          <w:sz w:val="22"/>
          <w:szCs w:val="22"/>
        </w:rPr>
        <w:t xml:space="preserve">skorzystania przez Wykonawcę lub jego pracowników ze świadczeń Zamawiającego </w:t>
      </w:r>
      <w:bookmarkStart w:id="232" w:name="_Hlk147170364"/>
      <w:r w:rsidRPr="00742AA7">
        <w:rPr>
          <w:sz w:val="22"/>
          <w:szCs w:val="22"/>
        </w:rPr>
        <w:t xml:space="preserve">w wysokości 50,00 zł za każdy stwierdzony przypadek </w:t>
      </w:r>
      <w:bookmarkEnd w:id="232"/>
      <w:r w:rsidRPr="00742AA7">
        <w:rPr>
          <w:sz w:val="22"/>
          <w:szCs w:val="22"/>
        </w:rPr>
        <w:t>- niezależnie od konieczności zapłaty wynagrodzenia za skorzystanie z takiego świadczenia</w:t>
      </w:r>
      <w:r>
        <w:rPr>
          <w:sz w:val="22"/>
          <w:szCs w:val="22"/>
        </w:rPr>
        <w:t>.</w:t>
      </w:r>
    </w:p>
    <w:p w14:paraId="474B01B0" w14:textId="77777777" w:rsidR="00FF1731" w:rsidRDefault="00FF1731" w:rsidP="00FF1731">
      <w:pPr>
        <w:spacing w:line="259" w:lineRule="auto"/>
        <w:ind w:left="426"/>
        <w:jc w:val="both"/>
        <w:rPr>
          <w:sz w:val="22"/>
          <w:szCs w:val="22"/>
        </w:rPr>
      </w:pPr>
    </w:p>
    <w:p w14:paraId="238C8FCF"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275CDFE"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Zamawiający może naliczyć kary umowne w przypadku wystąpienia utrudnień w rozpoczęciu lub przeprowadzeniu lub zakończeniu Audytu, o którym mowa w § 12, z przyczyn leżących po stronie Wykonawcy:</w:t>
      </w:r>
    </w:p>
    <w:p w14:paraId="5C6C6249" w14:textId="77777777" w:rsidR="00FF1731" w:rsidRPr="00742AA7" w:rsidRDefault="00FF1731">
      <w:pPr>
        <w:numPr>
          <w:ilvl w:val="1"/>
          <w:numId w:val="128"/>
        </w:numPr>
        <w:spacing w:line="259" w:lineRule="auto"/>
        <w:ind w:hanging="357"/>
        <w:jc w:val="both"/>
        <w:rPr>
          <w:sz w:val="22"/>
          <w:szCs w:val="22"/>
        </w:rPr>
      </w:pPr>
      <w:r w:rsidRPr="00742AA7">
        <w:rPr>
          <w:sz w:val="22"/>
          <w:szCs w:val="22"/>
        </w:rPr>
        <w:t>po bezskutecznym upływie terminu oznaczonego w wezwaniu Zamawiającego do</w:t>
      </w:r>
      <w:r>
        <w:rPr>
          <w:sz w:val="22"/>
          <w:szCs w:val="22"/>
        </w:rPr>
        <w:t> </w:t>
      </w:r>
      <w:r w:rsidRPr="00742AA7">
        <w:rPr>
          <w:sz w:val="22"/>
          <w:szCs w:val="22"/>
        </w:rPr>
        <w:t xml:space="preserve">umożliwienia rozpoczęcia lub prowadzenia lub zakończenia Audytu - w wysokości 0,1 % wartości Umowy netto, o której mowa w § 3 ust. 1 za każdy rozpoczęty dzień, w którym niemożliwe było odpowiednio rozpoczęcie, prowadzenie lub zakończenie Audytu. </w:t>
      </w:r>
    </w:p>
    <w:p w14:paraId="450382A1" w14:textId="77777777" w:rsidR="00FF1731" w:rsidRPr="00742AA7" w:rsidRDefault="00FF1731">
      <w:pPr>
        <w:numPr>
          <w:ilvl w:val="1"/>
          <w:numId w:val="128"/>
        </w:numPr>
        <w:spacing w:line="259" w:lineRule="auto"/>
        <w:ind w:hanging="357"/>
        <w:jc w:val="both"/>
        <w:rPr>
          <w:sz w:val="22"/>
          <w:szCs w:val="22"/>
        </w:rPr>
      </w:pPr>
      <w:r w:rsidRPr="00742AA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2B73AD9"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lastRenderedPageBreak/>
        <w:t xml:space="preserve">W przypadku: </w:t>
      </w:r>
    </w:p>
    <w:p w14:paraId="3A5960F0" w14:textId="77777777" w:rsidR="00FF1731" w:rsidRPr="00DE0491" w:rsidRDefault="00FF1731">
      <w:pPr>
        <w:numPr>
          <w:ilvl w:val="1"/>
          <w:numId w:val="130"/>
        </w:numPr>
        <w:spacing w:line="259" w:lineRule="auto"/>
        <w:jc w:val="both"/>
        <w:rPr>
          <w:sz w:val="22"/>
          <w:szCs w:val="22"/>
        </w:rPr>
      </w:pPr>
      <w:r w:rsidRPr="00742AA7">
        <w:rPr>
          <w:sz w:val="22"/>
          <w:szCs w:val="22"/>
        </w:rPr>
        <w:t xml:space="preserve">odstąpienia od Umowy w całości lub </w:t>
      </w:r>
      <w:r>
        <w:rPr>
          <w:sz w:val="22"/>
          <w:szCs w:val="22"/>
        </w:rPr>
        <w:t>rozwiązania</w:t>
      </w:r>
      <w:r w:rsidRPr="00742AA7">
        <w:rPr>
          <w:sz w:val="22"/>
          <w:szCs w:val="22"/>
        </w:rPr>
        <w:t xml:space="preserve"> Umowy </w:t>
      </w:r>
      <w:r>
        <w:rPr>
          <w:sz w:val="22"/>
          <w:szCs w:val="22"/>
        </w:rPr>
        <w:t xml:space="preserve">bez wypowiedzenia lub wypowiedzenia Umowy </w:t>
      </w:r>
      <w:r w:rsidRPr="00742AA7">
        <w:rPr>
          <w:sz w:val="22"/>
          <w:szCs w:val="22"/>
        </w:rPr>
        <w:t xml:space="preserve">w całości przez którąkolwiek ze Stron z przyczyn leżących po stronie </w:t>
      </w:r>
      <w:r w:rsidRPr="00DE0491">
        <w:rPr>
          <w:sz w:val="22"/>
          <w:szCs w:val="22"/>
        </w:rPr>
        <w:t>Wykonawcy, Zamawiającemu przysługuje kara umowna w wysokości 20% wartości netto Umowy, o której mowa w § 3 ust. 1;</w:t>
      </w:r>
    </w:p>
    <w:p w14:paraId="11E8A351" w14:textId="77777777" w:rsidR="00FF1731" w:rsidRPr="00DE0491" w:rsidRDefault="00FF1731" w:rsidP="00FF1731">
      <w:pPr>
        <w:spacing w:line="259" w:lineRule="auto"/>
        <w:ind w:left="360" w:firstLine="348"/>
        <w:contextualSpacing/>
        <w:jc w:val="both"/>
        <w:rPr>
          <w:b/>
          <w:bCs/>
          <w:sz w:val="22"/>
          <w:szCs w:val="22"/>
        </w:rPr>
      </w:pPr>
      <w:r w:rsidRPr="00DE0491">
        <w:rPr>
          <w:b/>
          <w:bCs/>
          <w:sz w:val="22"/>
          <w:szCs w:val="22"/>
        </w:rPr>
        <w:t>lub/i</w:t>
      </w:r>
    </w:p>
    <w:p w14:paraId="24CE22E2" w14:textId="77777777" w:rsidR="00FF1731" w:rsidRPr="00DE0491" w:rsidRDefault="00FF1731">
      <w:pPr>
        <w:numPr>
          <w:ilvl w:val="1"/>
          <w:numId w:val="130"/>
        </w:numPr>
        <w:spacing w:line="259" w:lineRule="auto"/>
        <w:jc w:val="both"/>
        <w:rPr>
          <w:strike/>
          <w:sz w:val="22"/>
          <w:szCs w:val="22"/>
        </w:rPr>
      </w:pPr>
      <w:r w:rsidRPr="00DE0491">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131D0462" w14:textId="77777777" w:rsidR="00FF1731" w:rsidRPr="00DE0491" w:rsidRDefault="00FF1731">
      <w:pPr>
        <w:numPr>
          <w:ilvl w:val="2"/>
          <w:numId w:val="59"/>
        </w:numPr>
        <w:tabs>
          <w:tab w:val="clear" w:pos="2340"/>
          <w:tab w:val="num" w:pos="426"/>
        </w:tabs>
        <w:spacing w:line="259" w:lineRule="auto"/>
        <w:ind w:left="426" w:hanging="426"/>
        <w:jc w:val="both"/>
        <w:rPr>
          <w:sz w:val="22"/>
          <w:szCs w:val="22"/>
        </w:rPr>
      </w:pPr>
      <w:r w:rsidRPr="00DE0491">
        <w:rPr>
          <w:sz w:val="22"/>
          <w:szCs w:val="22"/>
        </w:rPr>
        <w:t xml:space="preserve">Wykonawca może naliczyć Zamawiającemu karę umowną: </w:t>
      </w:r>
    </w:p>
    <w:p w14:paraId="5B3DD3A1" w14:textId="77777777" w:rsidR="00FF1731" w:rsidRPr="00DE0491" w:rsidRDefault="00FF1731">
      <w:pPr>
        <w:numPr>
          <w:ilvl w:val="1"/>
          <w:numId w:val="131"/>
        </w:numPr>
        <w:spacing w:line="259" w:lineRule="auto"/>
        <w:jc w:val="both"/>
        <w:rPr>
          <w:sz w:val="22"/>
          <w:szCs w:val="22"/>
        </w:rPr>
      </w:pPr>
      <w:r w:rsidRPr="00DE0491">
        <w:rPr>
          <w:sz w:val="22"/>
          <w:szCs w:val="22"/>
        </w:rPr>
        <w:t>za odstąpienie od Umowy w całości przez którąkolwiek ze Stron z winy Zamawiającego – w wysokości 20% wartości netto Umowy, o której mowa w § 3 ust. 1.</w:t>
      </w:r>
    </w:p>
    <w:p w14:paraId="6DECB1E2" w14:textId="77777777" w:rsidR="00FF1731" w:rsidRPr="00DE0491" w:rsidRDefault="00FF1731" w:rsidP="00FF1731">
      <w:pPr>
        <w:spacing w:line="259" w:lineRule="auto"/>
        <w:ind w:left="720"/>
        <w:jc w:val="both"/>
        <w:rPr>
          <w:b/>
          <w:bCs/>
          <w:sz w:val="22"/>
          <w:szCs w:val="22"/>
        </w:rPr>
      </w:pPr>
      <w:r w:rsidRPr="00DE0491">
        <w:rPr>
          <w:b/>
          <w:bCs/>
          <w:sz w:val="22"/>
          <w:szCs w:val="22"/>
        </w:rPr>
        <w:t>lub/i</w:t>
      </w:r>
    </w:p>
    <w:p w14:paraId="2C71289C" w14:textId="77777777" w:rsidR="00FF1731" w:rsidRPr="00742AA7" w:rsidRDefault="00FF1731">
      <w:pPr>
        <w:numPr>
          <w:ilvl w:val="1"/>
          <w:numId w:val="131"/>
        </w:numPr>
        <w:spacing w:line="259" w:lineRule="auto"/>
        <w:jc w:val="both"/>
        <w:rPr>
          <w:sz w:val="22"/>
          <w:szCs w:val="22"/>
        </w:rPr>
      </w:pPr>
      <w:r w:rsidRPr="00742AA7">
        <w:rPr>
          <w:sz w:val="22"/>
          <w:szCs w:val="22"/>
        </w:rPr>
        <w:t xml:space="preserve">za odstąpienie od Umowy w części przez którąkolwiek ze Stron z winy Zamawiającego - </w:t>
      </w:r>
      <w:r w:rsidRPr="00742AA7">
        <w:rPr>
          <w:sz w:val="22"/>
          <w:szCs w:val="22"/>
        </w:rPr>
        <w:br/>
        <w:t>w wysokości 20% wartości netto niezrealizowanej części Umowy.</w:t>
      </w:r>
    </w:p>
    <w:p w14:paraId="0C2FA5BE"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 xml:space="preserve">Kary umowne podlegają kumulacji, w tym kara umowna za odstąpienie </w:t>
      </w:r>
      <w:r>
        <w:rPr>
          <w:sz w:val="22"/>
          <w:szCs w:val="22"/>
        </w:rPr>
        <w:t xml:space="preserve">w części </w:t>
      </w:r>
      <w:r w:rsidRPr="00742AA7">
        <w:rPr>
          <w:sz w:val="22"/>
          <w:szCs w:val="22"/>
        </w:rPr>
        <w:t>lub wypowiedzenie Umowy z innymi karami umownymi, przy czym łączna maksymalna wartość kar umownych przysługujących Zamawiającemu nie przekroczy wartości Umowy netto, o której mowa w § 3 ust.1.</w:t>
      </w:r>
    </w:p>
    <w:p w14:paraId="1AF61EED"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Termin płatności noty księgowej wystawionej tytułem kar umownych wynosi 30 dni od dnia wystawienia noty.</w:t>
      </w:r>
    </w:p>
    <w:p w14:paraId="6F0D26B6"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Zamawiający może potrącić naliczone kary umowne z wynagrodzenia przysługującego Wykonawcy, na co Wykonawca wyraża zgodę.</w:t>
      </w:r>
    </w:p>
    <w:p w14:paraId="6693124B" w14:textId="77777777" w:rsidR="00FF1731" w:rsidRPr="00742AA7" w:rsidRDefault="00FF1731">
      <w:pPr>
        <w:numPr>
          <w:ilvl w:val="2"/>
          <w:numId w:val="59"/>
        </w:numPr>
        <w:tabs>
          <w:tab w:val="clear" w:pos="2340"/>
          <w:tab w:val="num" w:pos="426"/>
        </w:tabs>
        <w:spacing w:line="259" w:lineRule="auto"/>
        <w:ind w:left="426" w:hanging="426"/>
        <w:jc w:val="both"/>
        <w:rPr>
          <w:sz w:val="22"/>
          <w:szCs w:val="22"/>
        </w:rPr>
      </w:pPr>
      <w:r w:rsidRPr="00742AA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E1E67AC" w14:textId="77777777" w:rsidR="000C23F8" w:rsidRPr="00E66F78" w:rsidRDefault="000C23F8" w:rsidP="000C23F8">
      <w:pPr>
        <w:pStyle w:val="Nagwek2"/>
      </w:pPr>
      <w:bookmarkStart w:id="233" w:name="_Toc193363977"/>
      <w:r w:rsidRPr="00E66F78">
        <w:t>§ 1</w:t>
      </w:r>
      <w:r>
        <w:t>4</w:t>
      </w:r>
      <w:r w:rsidRPr="00E66F78">
        <w:t>. Rozwiązanie, odstąpienie lub wypowiedzenie Umowy</w:t>
      </w:r>
      <w:bookmarkEnd w:id="227"/>
      <w:bookmarkEnd w:id="228"/>
      <w:bookmarkEnd w:id="229"/>
      <w:bookmarkEnd w:id="230"/>
      <w:bookmarkEnd w:id="233"/>
    </w:p>
    <w:p w14:paraId="58AC3B81" w14:textId="77777777" w:rsidR="00FF1731" w:rsidRPr="00E66F78" w:rsidRDefault="00FF1731" w:rsidP="00FF1731">
      <w:pPr>
        <w:numPr>
          <w:ilvl w:val="0"/>
          <w:numId w:val="46"/>
        </w:numPr>
        <w:spacing w:line="259" w:lineRule="auto"/>
        <w:ind w:left="357" w:hanging="357"/>
        <w:jc w:val="both"/>
        <w:rPr>
          <w:sz w:val="22"/>
          <w:szCs w:val="22"/>
        </w:rPr>
      </w:pPr>
      <w:bookmarkStart w:id="234" w:name="_Toc64016211"/>
      <w:bookmarkStart w:id="235" w:name="_Toc106095874"/>
      <w:bookmarkStart w:id="236" w:name="_Toc106096314"/>
      <w:bookmarkStart w:id="237" w:name="_Toc106096418"/>
      <w:bookmarkStart w:id="238" w:name="_Hlk67826402"/>
      <w:r w:rsidRPr="00E66F78">
        <w:rPr>
          <w:sz w:val="22"/>
          <w:szCs w:val="22"/>
        </w:rPr>
        <w:t>Strony mogą rozwiązać Umowę na mocy porozumienia Stron.</w:t>
      </w:r>
    </w:p>
    <w:p w14:paraId="6273A232" w14:textId="77777777" w:rsidR="00FF1731" w:rsidRPr="00E66F78" w:rsidRDefault="00FF1731" w:rsidP="00FF1731">
      <w:pPr>
        <w:numPr>
          <w:ilvl w:val="0"/>
          <w:numId w:val="46"/>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9224C4E" w14:textId="77777777" w:rsidR="00FF1731" w:rsidRDefault="00FF1731" w:rsidP="00FF1731">
      <w:pPr>
        <w:numPr>
          <w:ilvl w:val="1"/>
          <w:numId w:val="46"/>
        </w:numPr>
        <w:spacing w:line="259" w:lineRule="auto"/>
        <w:jc w:val="both"/>
        <w:rPr>
          <w:sz w:val="22"/>
          <w:szCs w:val="22"/>
        </w:rPr>
      </w:pPr>
      <w:r w:rsidRPr="00E66F78">
        <w:rPr>
          <w:sz w:val="22"/>
          <w:szCs w:val="22"/>
        </w:rPr>
        <w:t>wygaśnięcia ubezpieczenia Wykonawcy i nieprzedłużenia ochrony ubezpieczeniowej w</w:t>
      </w:r>
      <w:r>
        <w:rPr>
          <w:sz w:val="22"/>
          <w:szCs w:val="22"/>
        </w:rPr>
        <w:t> </w:t>
      </w:r>
      <w:r w:rsidRPr="00E66F78">
        <w:rPr>
          <w:sz w:val="22"/>
          <w:szCs w:val="22"/>
        </w:rPr>
        <w:t>okresie realizacji Umowy,</w:t>
      </w:r>
    </w:p>
    <w:p w14:paraId="03D614A5" w14:textId="77777777" w:rsidR="00FF1731" w:rsidRPr="00F26271" w:rsidRDefault="00FF1731" w:rsidP="00FF1731">
      <w:pPr>
        <w:numPr>
          <w:ilvl w:val="1"/>
          <w:numId w:val="46"/>
        </w:numPr>
        <w:spacing w:line="259" w:lineRule="auto"/>
        <w:jc w:val="both"/>
        <w:rPr>
          <w:sz w:val="22"/>
          <w:szCs w:val="22"/>
        </w:rPr>
      </w:pPr>
      <w:r w:rsidRPr="00F26271">
        <w:rPr>
          <w:sz w:val="22"/>
          <w:szCs w:val="22"/>
        </w:rPr>
        <w:t xml:space="preserve">wygaśnięcia ważności certyfikatu </w:t>
      </w:r>
      <w:r w:rsidRPr="00F26271">
        <w:rPr>
          <w:sz w:val="22"/>
          <w:szCs w:val="22"/>
          <w:lang w:eastAsia="en-US"/>
        </w:rPr>
        <w:t>poświadczającego że działania wykonawcy są zgodne z</w:t>
      </w:r>
      <w:r>
        <w:rPr>
          <w:sz w:val="22"/>
          <w:szCs w:val="22"/>
          <w:lang w:eastAsia="en-US"/>
        </w:rPr>
        <w:t> </w:t>
      </w:r>
      <w:r w:rsidRPr="00F26271">
        <w:rPr>
          <w:bCs/>
          <w:sz w:val="22"/>
          <w:szCs w:val="22"/>
        </w:rPr>
        <w:t>systemem zarządzania jakością opartym o normę ISO 9001 </w:t>
      </w:r>
      <w:r w:rsidRPr="003C64FC">
        <w:rPr>
          <w:rStyle w:val="Pogrubienie"/>
          <w:b w:val="0"/>
          <w:bCs w:val="0"/>
          <w:sz w:val="22"/>
          <w:szCs w:val="22"/>
        </w:rPr>
        <w:t xml:space="preserve"> oraz  nowym międzynarodowym Standardem Zarządzania Bezpieczeństwem i Higieną Pracy opartym o</w:t>
      </w:r>
      <w:r>
        <w:rPr>
          <w:rStyle w:val="Pogrubienie"/>
          <w:b w:val="0"/>
          <w:bCs w:val="0"/>
          <w:sz w:val="22"/>
          <w:szCs w:val="22"/>
        </w:rPr>
        <w:t> </w:t>
      </w:r>
      <w:r w:rsidRPr="003C64FC">
        <w:rPr>
          <w:rStyle w:val="Pogrubienie"/>
          <w:b w:val="0"/>
          <w:bCs w:val="0"/>
          <w:sz w:val="22"/>
          <w:szCs w:val="22"/>
        </w:rPr>
        <w:t>normę ISO 45001</w:t>
      </w:r>
      <w:r>
        <w:rPr>
          <w:rStyle w:val="Pogrubienie"/>
          <w:b w:val="0"/>
          <w:bCs w:val="0"/>
          <w:sz w:val="22"/>
          <w:szCs w:val="22"/>
        </w:rPr>
        <w:t>.</w:t>
      </w:r>
    </w:p>
    <w:p w14:paraId="46E2BC48" w14:textId="77777777" w:rsidR="00FF1731" w:rsidRPr="00E66F78" w:rsidRDefault="00FF1731" w:rsidP="00FF1731">
      <w:pPr>
        <w:numPr>
          <w:ilvl w:val="1"/>
          <w:numId w:val="46"/>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35DF4CB" w14:textId="77777777" w:rsidR="00FF1731" w:rsidRPr="00100353" w:rsidRDefault="00FF1731" w:rsidP="00FF1731">
      <w:pPr>
        <w:numPr>
          <w:ilvl w:val="1"/>
          <w:numId w:val="46"/>
        </w:numPr>
        <w:spacing w:line="259" w:lineRule="auto"/>
        <w:jc w:val="both"/>
        <w:rPr>
          <w:sz w:val="22"/>
          <w:szCs w:val="22"/>
        </w:rPr>
      </w:pPr>
      <w:bookmarkStart w:id="239" w:name="_Hlk82757104"/>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umowy trwa dłużej niż 3 dni robocze, </w:t>
      </w:r>
    </w:p>
    <w:bookmarkEnd w:id="239"/>
    <w:p w14:paraId="4684D308" w14:textId="77777777" w:rsidR="00FF1731" w:rsidRPr="00E66F78" w:rsidRDefault="00FF1731" w:rsidP="00FF1731">
      <w:pPr>
        <w:numPr>
          <w:ilvl w:val="1"/>
          <w:numId w:val="46"/>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70A0B817" w14:textId="77777777" w:rsidR="00FF1731" w:rsidRPr="00E66F78" w:rsidRDefault="00FF1731" w:rsidP="00FF1731">
      <w:pPr>
        <w:numPr>
          <w:ilvl w:val="1"/>
          <w:numId w:val="46"/>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60C3308E" w14:textId="77777777" w:rsidR="00FF1731" w:rsidRPr="00E66F78" w:rsidRDefault="00FF1731" w:rsidP="00FF1731">
      <w:pPr>
        <w:numPr>
          <w:ilvl w:val="2"/>
          <w:numId w:val="46"/>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3B2AAE7F" w14:textId="77777777" w:rsidR="00FF1731" w:rsidRPr="00E66F78" w:rsidRDefault="00FF1731" w:rsidP="00FF1731">
      <w:pPr>
        <w:numPr>
          <w:ilvl w:val="2"/>
          <w:numId w:val="46"/>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6F752217" w14:textId="77777777" w:rsidR="00FF1731" w:rsidRPr="00E66F78" w:rsidRDefault="00FF1731" w:rsidP="00FF1731">
      <w:pPr>
        <w:numPr>
          <w:ilvl w:val="2"/>
          <w:numId w:val="46"/>
        </w:numPr>
        <w:spacing w:line="259" w:lineRule="auto"/>
        <w:ind w:hanging="357"/>
        <w:jc w:val="both"/>
        <w:rPr>
          <w:sz w:val="22"/>
          <w:szCs w:val="22"/>
        </w:rPr>
      </w:pPr>
      <w:bookmarkStart w:id="240" w:name="_Hlk82757146"/>
      <w:r w:rsidRPr="00E66F78">
        <w:rPr>
          <w:sz w:val="22"/>
          <w:szCs w:val="22"/>
        </w:rPr>
        <w:lastRenderedPageBreak/>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40"/>
      <w:r w:rsidRPr="00E66F78">
        <w:rPr>
          <w:sz w:val="22"/>
          <w:szCs w:val="22"/>
        </w:rPr>
        <w:t>,</w:t>
      </w:r>
    </w:p>
    <w:p w14:paraId="7BA9B208" w14:textId="77777777" w:rsidR="00FF1731" w:rsidRPr="00E66F78" w:rsidRDefault="00FF1731" w:rsidP="00FF1731">
      <w:pPr>
        <w:numPr>
          <w:ilvl w:val="1"/>
          <w:numId w:val="46"/>
        </w:numPr>
        <w:spacing w:line="259" w:lineRule="auto"/>
        <w:ind w:hanging="357"/>
        <w:jc w:val="both"/>
        <w:rPr>
          <w:sz w:val="22"/>
          <w:szCs w:val="22"/>
        </w:rPr>
      </w:pPr>
      <w:r w:rsidRPr="00E66F78">
        <w:rPr>
          <w:sz w:val="22"/>
          <w:szCs w:val="22"/>
        </w:rPr>
        <w:t>wystąpienia opóźnienia w rozpoczęciu lub przeprowadzeniu lub zakończeniu Audytu, o</w:t>
      </w:r>
      <w:r>
        <w:rPr>
          <w:sz w:val="22"/>
          <w:szCs w:val="22"/>
        </w:rPr>
        <w:t> </w:t>
      </w:r>
      <w:r w:rsidRPr="00E66F78">
        <w:rPr>
          <w:sz w:val="22"/>
          <w:szCs w:val="22"/>
        </w:rPr>
        <w:t xml:space="preserve">którym mowa w § </w:t>
      </w:r>
      <w:r>
        <w:rPr>
          <w:sz w:val="22"/>
          <w:szCs w:val="22"/>
        </w:rPr>
        <w:t>12</w:t>
      </w:r>
      <w:r w:rsidRPr="00E66F78">
        <w:rPr>
          <w:sz w:val="22"/>
          <w:szCs w:val="22"/>
        </w:rPr>
        <w:t xml:space="preserve"> z przyczyn leżących po stronie Wykonawcy, przekraczającego łącznie 7 dni roboczych,</w:t>
      </w:r>
    </w:p>
    <w:p w14:paraId="381FC97A" w14:textId="77777777" w:rsidR="00FF1731" w:rsidRPr="00E66F78" w:rsidRDefault="00FF1731" w:rsidP="00FF1731">
      <w:pPr>
        <w:numPr>
          <w:ilvl w:val="1"/>
          <w:numId w:val="46"/>
        </w:numPr>
        <w:spacing w:line="259" w:lineRule="auto"/>
        <w:jc w:val="both"/>
        <w:rPr>
          <w:sz w:val="22"/>
          <w:szCs w:val="22"/>
        </w:rPr>
      </w:pPr>
      <w:r w:rsidRPr="00E05C85">
        <w:rPr>
          <w:sz w:val="22"/>
          <w:szCs w:val="22"/>
        </w:rPr>
        <w:t xml:space="preserve">otwarcia postępowania likwidacyjnego </w:t>
      </w:r>
      <w:r w:rsidRPr="00E66F78">
        <w:rPr>
          <w:sz w:val="22"/>
          <w:szCs w:val="22"/>
        </w:rPr>
        <w:t>Wykonawcy.</w:t>
      </w:r>
    </w:p>
    <w:p w14:paraId="36812ECE" w14:textId="77777777" w:rsidR="00FF1731" w:rsidRDefault="00FF1731" w:rsidP="00FF1731">
      <w:pPr>
        <w:numPr>
          <w:ilvl w:val="0"/>
          <w:numId w:val="46"/>
        </w:numPr>
        <w:spacing w:line="259" w:lineRule="auto"/>
        <w:ind w:left="357" w:hanging="357"/>
        <w:jc w:val="both"/>
        <w:rPr>
          <w:sz w:val="22"/>
          <w:szCs w:val="22"/>
        </w:rPr>
      </w:pPr>
      <w:r w:rsidRPr="00E66F78">
        <w:rPr>
          <w:sz w:val="22"/>
          <w:szCs w:val="22"/>
        </w:rPr>
        <w:t xml:space="preserve">W przypadkach o </w:t>
      </w:r>
      <w:r w:rsidRPr="003F6DCF">
        <w:rPr>
          <w:sz w:val="22"/>
          <w:szCs w:val="22"/>
        </w:rPr>
        <w:t>których mowa</w:t>
      </w:r>
      <w:r w:rsidRPr="003F6DCF">
        <w:rPr>
          <w:color w:val="FF0000"/>
          <w:sz w:val="22"/>
          <w:szCs w:val="22"/>
        </w:rPr>
        <w:t xml:space="preserve"> </w:t>
      </w:r>
      <w:r w:rsidRPr="003F6DCF">
        <w:rPr>
          <w:sz w:val="22"/>
          <w:szCs w:val="22"/>
        </w:rPr>
        <w:t xml:space="preserve">w ust. 2 pkt 1) – 7), Zamawiający przed odstąpieniem </w:t>
      </w:r>
      <w:r>
        <w:rPr>
          <w:sz w:val="22"/>
          <w:szCs w:val="22"/>
        </w:rPr>
        <w:t xml:space="preserve">lub wypowiedzeniem </w:t>
      </w:r>
      <w:r w:rsidRPr="003F6DCF">
        <w:rPr>
          <w:sz w:val="22"/>
          <w:szCs w:val="22"/>
        </w:rPr>
        <w:t>wezwie pisemnie Wykonawcę do</w:t>
      </w:r>
      <w:r w:rsidRPr="00E66F78">
        <w:rPr>
          <w:sz w:val="22"/>
          <w:szCs w:val="22"/>
        </w:rPr>
        <w:t xml:space="preserve">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14ED5461" w14:textId="77777777" w:rsidR="00FF1731" w:rsidRDefault="00FF1731" w:rsidP="00FF1731">
      <w:pPr>
        <w:numPr>
          <w:ilvl w:val="0"/>
          <w:numId w:val="46"/>
        </w:numPr>
        <w:spacing w:line="259" w:lineRule="auto"/>
        <w:ind w:left="357" w:hanging="357"/>
        <w:jc w:val="both"/>
        <w:rPr>
          <w:sz w:val="22"/>
          <w:szCs w:val="22"/>
        </w:rPr>
      </w:pPr>
      <w:r w:rsidRPr="004F04CA">
        <w:rPr>
          <w:sz w:val="22"/>
          <w:szCs w:val="22"/>
        </w:rPr>
        <w:t>Z uprawnienia do odstąpienia od Umowy, w przypadkach określonych w ust. 2 powyżej, a także w</w:t>
      </w:r>
      <w:r>
        <w:rPr>
          <w:sz w:val="22"/>
          <w:szCs w:val="22"/>
        </w:rPr>
        <w:t> </w:t>
      </w:r>
      <w:r w:rsidRPr="004F04CA">
        <w:rPr>
          <w:sz w:val="22"/>
          <w:szCs w:val="22"/>
        </w:rPr>
        <w:t xml:space="preserve">innych przypadkach określonych w Umowie, Zamawiający może skorzystać w terminie </w:t>
      </w:r>
      <w:r w:rsidRPr="005B63D2">
        <w:rPr>
          <w:b/>
          <w:bCs/>
          <w:sz w:val="22"/>
          <w:szCs w:val="22"/>
        </w:rPr>
        <w:t>90 dni</w:t>
      </w:r>
      <w:r w:rsidRPr="004F04CA">
        <w:rPr>
          <w:sz w:val="22"/>
          <w:szCs w:val="22"/>
        </w:rPr>
        <w:t xml:space="preserve"> od dnia powzięcia przez Zamawiającego wiedzy o okolicznościach uzasadniających odstąpienie od</w:t>
      </w:r>
      <w:r>
        <w:rPr>
          <w:sz w:val="22"/>
          <w:szCs w:val="22"/>
        </w:rPr>
        <w:t> </w:t>
      </w:r>
      <w:r w:rsidRPr="004F04CA">
        <w:rPr>
          <w:sz w:val="22"/>
          <w:szCs w:val="22"/>
        </w:rPr>
        <w:t>Umowy, nie później jednak aniżeli niż do ostatniego dnia obowiązywania gwarancji lub rękojmi (w zależności od tego, który z tych terminów jest dłuższy) zgodnie z § 6 ust. 1 Umowy.</w:t>
      </w:r>
      <w:r w:rsidRPr="005B63D2">
        <w:rPr>
          <w:sz w:val="22"/>
          <w:szCs w:val="22"/>
        </w:rPr>
        <w:t xml:space="preserve"> </w:t>
      </w:r>
    </w:p>
    <w:p w14:paraId="6FCAC1E9" w14:textId="77777777" w:rsidR="00FF1731" w:rsidRDefault="00FF1731" w:rsidP="00FF1731">
      <w:pPr>
        <w:numPr>
          <w:ilvl w:val="0"/>
          <w:numId w:val="46"/>
        </w:numPr>
        <w:spacing w:line="259" w:lineRule="auto"/>
        <w:ind w:left="357" w:hanging="357"/>
        <w:jc w:val="both"/>
        <w:rPr>
          <w:sz w:val="22"/>
          <w:szCs w:val="22"/>
        </w:rPr>
      </w:pPr>
      <w:r w:rsidRPr="00E66F78">
        <w:rPr>
          <w:sz w:val="22"/>
          <w:szCs w:val="22"/>
        </w:rPr>
        <w:t xml:space="preserve">Odstąpienie od Umowy </w:t>
      </w:r>
      <w:r w:rsidRPr="004F04CA">
        <w:rPr>
          <w:sz w:val="22"/>
          <w:szCs w:val="22"/>
        </w:rPr>
        <w:t xml:space="preserve">lub wypowiedzenie Umowy </w:t>
      </w:r>
      <w:r w:rsidRPr="00E66F78">
        <w:rPr>
          <w:sz w:val="22"/>
          <w:szCs w:val="22"/>
        </w:rPr>
        <w:t xml:space="preserve">w części nie wyłącza realizacji uprawnień wynikających z wykonanej części Umowy, </w:t>
      </w:r>
      <w:r w:rsidRPr="004F04CA">
        <w:rPr>
          <w:sz w:val="22"/>
          <w:szCs w:val="22"/>
        </w:rPr>
        <w:t>której nie dotyczy odstąpienie lub wypowiedzenie</w:t>
      </w:r>
      <w:r>
        <w:rPr>
          <w:sz w:val="22"/>
          <w:szCs w:val="22"/>
        </w:rPr>
        <w:t>.</w:t>
      </w:r>
      <w:r w:rsidRPr="004F04CA">
        <w:rPr>
          <w:sz w:val="22"/>
          <w:szCs w:val="22"/>
        </w:rPr>
        <w:t xml:space="preserve"> </w:t>
      </w:r>
    </w:p>
    <w:p w14:paraId="507DFC15" w14:textId="77777777" w:rsidR="00FF1731" w:rsidRPr="004F04CA" w:rsidRDefault="00FF1731" w:rsidP="00FF1731">
      <w:pPr>
        <w:pStyle w:val="Akapitzlist"/>
        <w:numPr>
          <w:ilvl w:val="0"/>
          <w:numId w:val="46"/>
        </w:numPr>
        <w:jc w:val="both"/>
        <w:rPr>
          <w:sz w:val="22"/>
          <w:szCs w:val="22"/>
        </w:rPr>
      </w:pPr>
      <w:r w:rsidRPr="004F04C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C3C95F6" w14:textId="77777777" w:rsidR="00FF1731" w:rsidRPr="007A7350" w:rsidRDefault="00FF1731" w:rsidP="00FF1731">
      <w:pPr>
        <w:numPr>
          <w:ilvl w:val="0"/>
          <w:numId w:val="46"/>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w:t>
      </w:r>
      <w:r>
        <w:rPr>
          <w:sz w:val="22"/>
          <w:szCs w:val="22"/>
        </w:rPr>
        <w:t> </w:t>
      </w:r>
      <w:r w:rsidRPr="007A7350">
        <w:rPr>
          <w:sz w:val="22"/>
          <w:szCs w:val="22"/>
        </w:rPr>
        <w:t xml:space="preserve">teraz) z zachowaniem okresu wypowiedzenia </w:t>
      </w:r>
      <w:r w:rsidRPr="008F43D9">
        <w:rPr>
          <w:sz w:val="22"/>
          <w:szCs w:val="22"/>
        </w:rPr>
        <w:t xml:space="preserve">wynoszącego </w:t>
      </w:r>
      <w:r>
        <w:rPr>
          <w:b/>
          <w:bCs/>
          <w:sz w:val="22"/>
          <w:szCs w:val="22"/>
        </w:rPr>
        <w:t>9</w:t>
      </w:r>
      <w:r w:rsidRPr="008F43D9">
        <w:rPr>
          <w:b/>
          <w:bCs/>
          <w:sz w:val="22"/>
          <w:szCs w:val="22"/>
        </w:rPr>
        <w:t>0 dni</w:t>
      </w:r>
      <w:r w:rsidRPr="008F43D9">
        <w:rPr>
          <w:sz w:val="22"/>
          <w:szCs w:val="22"/>
        </w:rPr>
        <w:t xml:space="preserve">,  </w:t>
      </w:r>
      <w:r w:rsidRPr="007A7350">
        <w:rPr>
          <w:sz w:val="22"/>
          <w:szCs w:val="22"/>
        </w:rPr>
        <w:t>w przypadku:</w:t>
      </w:r>
    </w:p>
    <w:p w14:paraId="0B51BA2A" w14:textId="77777777" w:rsidR="00FF1731" w:rsidRPr="00E66F78" w:rsidRDefault="00FF1731" w:rsidP="00FF1731">
      <w:pPr>
        <w:numPr>
          <w:ilvl w:val="1"/>
          <w:numId w:val="46"/>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95F8EC9" w14:textId="77777777" w:rsidR="00FF1731" w:rsidRPr="00E66F78" w:rsidRDefault="00FF1731" w:rsidP="00FF1731">
      <w:pPr>
        <w:numPr>
          <w:ilvl w:val="1"/>
          <w:numId w:val="46"/>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41F59155" w14:textId="77777777" w:rsidR="00FF1731" w:rsidRPr="00E66F78" w:rsidRDefault="00FF1731" w:rsidP="00FF1731">
      <w:pPr>
        <w:numPr>
          <w:ilvl w:val="1"/>
          <w:numId w:val="46"/>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04D53B54" w14:textId="77777777" w:rsidR="00FF1731" w:rsidRPr="00E66F78" w:rsidRDefault="00FF1731" w:rsidP="00FF1731">
      <w:pPr>
        <w:numPr>
          <w:ilvl w:val="0"/>
          <w:numId w:val="46"/>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0351CA01" w14:textId="77777777" w:rsidR="00FF1731" w:rsidRPr="000C4243" w:rsidRDefault="00FF1731" w:rsidP="00FF1731">
      <w:pPr>
        <w:numPr>
          <w:ilvl w:val="0"/>
          <w:numId w:val="46"/>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ewidencję wykonanych i nierozliczonych </w:t>
      </w:r>
      <w:r>
        <w:rPr>
          <w:sz w:val="22"/>
          <w:szCs w:val="22"/>
        </w:rPr>
        <w:t>robót</w:t>
      </w:r>
      <w:r w:rsidRPr="00100353">
        <w:rPr>
          <w:sz w:val="22"/>
          <w:szCs w:val="22"/>
        </w:rPr>
        <w:t xml:space="preserve"> w</w:t>
      </w:r>
      <w:r>
        <w:rPr>
          <w:sz w:val="22"/>
          <w:szCs w:val="22"/>
        </w:rPr>
        <w:t> </w:t>
      </w:r>
      <w:r w:rsidRPr="00100353">
        <w:rPr>
          <w:sz w:val="22"/>
          <w:szCs w:val="22"/>
        </w:rPr>
        <w:t xml:space="preserve">celu rozliczenia wykonanej części Umowy, która podlega weryfikacji Zamawiającego. Wykonawca otrzyma jedynie wynagrodzenie za prawidłowo </w:t>
      </w:r>
      <w:r w:rsidRPr="000C4243">
        <w:rPr>
          <w:sz w:val="22"/>
          <w:szCs w:val="22"/>
        </w:rPr>
        <w:t>wykonane roboty.</w:t>
      </w:r>
    </w:p>
    <w:p w14:paraId="73BF3C96" w14:textId="77777777" w:rsidR="00FF1731" w:rsidRDefault="00FF1731" w:rsidP="00FF1731">
      <w:pPr>
        <w:spacing w:line="259" w:lineRule="auto"/>
        <w:ind w:left="357"/>
        <w:jc w:val="both"/>
        <w:rPr>
          <w:sz w:val="22"/>
          <w:szCs w:val="22"/>
        </w:rPr>
      </w:pPr>
      <w:r w:rsidRPr="00E66F78">
        <w:rPr>
          <w:sz w:val="22"/>
          <w:szCs w:val="22"/>
        </w:rPr>
        <w:t>Postanowienia ust. 1 i 5 nie wyłączają możliwości odstąpienia od Umowy na podstawie przepisów kodeksu cywilnego</w:t>
      </w:r>
      <w:r>
        <w:rPr>
          <w:sz w:val="22"/>
          <w:szCs w:val="22"/>
        </w:rPr>
        <w:t xml:space="preserve"> </w:t>
      </w:r>
      <w:r w:rsidRPr="005B63D2">
        <w:rPr>
          <w:sz w:val="22"/>
          <w:szCs w:val="22"/>
        </w:rPr>
        <w:t>oraz ustawy Prawo zamówień publicznych.</w:t>
      </w:r>
    </w:p>
    <w:p w14:paraId="46C122E2" w14:textId="77777777" w:rsidR="000C23F8" w:rsidRPr="005D2EEF" w:rsidRDefault="000C23F8" w:rsidP="000C23F8">
      <w:pPr>
        <w:pStyle w:val="Nagwek2"/>
      </w:pPr>
      <w:bookmarkStart w:id="241" w:name="_Toc193363978"/>
      <w:r w:rsidRPr="00E66F78">
        <w:t>§ 1</w:t>
      </w:r>
      <w:r>
        <w:t>5</w:t>
      </w:r>
      <w:r w:rsidRPr="00E66F78">
        <w:t xml:space="preserve">. </w:t>
      </w:r>
      <w:r w:rsidRPr="005D2EEF">
        <w:t>Zmiany Umowy</w:t>
      </w:r>
      <w:bookmarkEnd w:id="234"/>
      <w:bookmarkEnd w:id="235"/>
      <w:bookmarkEnd w:id="236"/>
      <w:bookmarkEnd w:id="237"/>
      <w:bookmarkEnd w:id="241"/>
    </w:p>
    <w:p w14:paraId="3A4104CC" w14:textId="1C2654CA" w:rsidR="00D07BF5" w:rsidRPr="00475E51" w:rsidRDefault="000C23F8" w:rsidP="006C4249">
      <w:pPr>
        <w:pStyle w:val="Akapitzlist"/>
        <w:numPr>
          <w:ilvl w:val="0"/>
          <w:numId w:val="56"/>
        </w:numPr>
        <w:spacing w:line="259" w:lineRule="auto"/>
        <w:jc w:val="both"/>
        <w:rPr>
          <w:sz w:val="22"/>
          <w:szCs w:val="22"/>
        </w:rPr>
      </w:pPr>
      <w:r w:rsidRPr="00E66F78">
        <w:rPr>
          <w:sz w:val="22"/>
          <w:szCs w:val="22"/>
        </w:rPr>
        <w:t xml:space="preserve"> </w:t>
      </w:r>
      <w:r w:rsidR="00D07BF5" w:rsidRPr="00BF05DB">
        <w:rPr>
          <w:sz w:val="22"/>
          <w:szCs w:val="22"/>
        </w:rPr>
        <w:t>Zamawiający dopuszcza zmiany Umowy w przypadkach przewidzianych w ustawie Prawo zamówień publicznych, w tym zmiany nieistotne. Zmiana Umowy wymaga zawarcia aneksu do</w:t>
      </w:r>
      <w:r w:rsidR="00C9183A">
        <w:rPr>
          <w:sz w:val="22"/>
          <w:szCs w:val="22"/>
        </w:rPr>
        <w:t> </w:t>
      </w:r>
      <w:r w:rsidR="00D07BF5" w:rsidRPr="00BF05DB">
        <w:rPr>
          <w:sz w:val="22"/>
          <w:szCs w:val="22"/>
        </w:rPr>
        <w:t xml:space="preserve">Umowy w formie pisemnej pod rygorem nieważności, z zastrzeżeniem ust. </w:t>
      </w:r>
      <w:r w:rsidR="00D07BF5">
        <w:rPr>
          <w:sz w:val="22"/>
          <w:szCs w:val="22"/>
        </w:rPr>
        <w:t>5</w:t>
      </w:r>
      <w:r w:rsidR="00D07BF5" w:rsidRPr="00BF05DB">
        <w:rPr>
          <w:sz w:val="22"/>
          <w:szCs w:val="22"/>
        </w:rPr>
        <w:t>.</w:t>
      </w:r>
      <w:r w:rsidR="00D07BF5" w:rsidRPr="00475E51">
        <w:rPr>
          <w:sz w:val="22"/>
          <w:szCs w:val="22"/>
        </w:rPr>
        <w:t xml:space="preserve"> </w:t>
      </w:r>
    </w:p>
    <w:p w14:paraId="6B61CABE" w14:textId="77777777" w:rsidR="00D07BF5" w:rsidRPr="00E66F78" w:rsidRDefault="00D07BF5" w:rsidP="006C4249">
      <w:pPr>
        <w:numPr>
          <w:ilvl w:val="0"/>
          <w:numId w:val="56"/>
        </w:numPr>
        <w:spacing w:line="259" w:lineRule="auto"/>
        <w:ind w:left="357" w:hanging="357"/>
        <w:jc w:val="both"/>
        <w:rPr>
          <w:sz w:val="22"/>
          <w:szCs w:val="22"/>
        </w:rPr>
      </w:pPr>
      <w:r w:rsidRPr="00E66F78">
        <w:rPr>
          <w:sz w:val="22"/>
          <w:szCs w:val="22"/>
        </w:rPr>
        <w:t xml:space="preserve">Zamawiający przewiduje możliwość dokonania następujących zmian postanowień zawartej Umowy w stosunku do treści oferty Wykonawcy:  </w:t>
      </w:r>
    </w:p>
    <w:p w14:paraId="21ABC38D" w14:textId="77777777" w:rsidR="00D07BF5" w:rsidRPr="00E66F78" w:rsidRDefault="00D07BF5" w:rsidP="006C4249">
      <w:pPr>
        <w:numPr>
          <w:ilvl w:val="1"/>
          <w:numId w:val="56"/>
        </w:numPr>
        <w:spacing w:line="259" w:lineRule="auto"/>
        <w:jc w:val="both"/>
        <w:rPr>
          <w:sz w:val="22"/>
          <w:szCs w:val="22"/>
        </w:rPr>
      </w:pPr>
      <w:r w:rsidRPr="00E66F78">
        <w:rPr>
          <w:sz w:val="22"/>
          <w:szCs w:val="22"/>
        </w:rPr>
        <w:t>Zmiany terminu realizacji Umowy:</w:t>
      </w:r>
    </w:p>
    <w:p w14:paraId="39FBA9D6" w14:textId="77777777" w:rsidR="00D07BF5" w:rsidRPr="00DC3DA9" w:rsidRDefault="00D07BF5" w:rsidP="006C4249">
      <w:pPr>
        <w:numPr>
          <w:ilvl w:val="2"/>
          <w:numId w:val="56"/>
        </w:numPr>
        <w:spacing w:line="259" w:lineRule="auto"/>
        <w:jc w:val="both"/>
        <w:rPr>
          <w:color w:val="000000" w:themeColor="text1"/>
          <w:sz w:val="22"/>
          <w:szCs w:val="22"/>
        </w:rPr>
      </w:pPr>
      <w:r w:rsidRPr="00DC3DA9">
        <w:rPr>
          <w:color w:val="000000" w:themeColor="text1"/>
          <w:sz w:val="22"/>
          <w:szCs w:val="22"/>
        </w:rPr>
        <w:t xml:space="preserve">zmiany spowodowane warunkami atmosferycznymi, w szczególności wystąpieniem klęski żywiołowej lub nietypowych warunków atmosferycznych uniemożliwiających realizację usług, </w:t>
      </w:r>
    </w:p>
    <w:p w14:paraId="06AF3D8E" w14:textId="77777777" w:rsidR="00D07BF5" w:rsidRPr="00E66F78" w:rsidRDefault="00D07BF5" w:rsidP="006C4249">
      <w:pPr>
        <w:numPr>
          <w:ilvl w:val="2"/>
          <w:numId w:val="56"/>
        </w:numPr>
        <w:spacing w:line="259" w:lineRule="auto"/>
        <w:jc w:val="both"/>
        <w:rPr>
          <w:sz w:val="22"/>
          <w:szCs w:val="22"/>
        </w:rPr>
      </w:pPr>
      <w:r w:rsidRPr="00E66F78">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0BD916A7" w14:textId="77777777" w:rsidR="00D07BF5" w:rsidRPr="00E66F78" w:rsidRDefault="00D07BF5" w:rsidP="006C4249">
      <w:pPr>
        <w:numPr>
          <w:ilvl w:val="2"/>
          <w:numId w:val="56"/>
        </w:numPr>
        <w:spacing w:line="259" w:lineRule="auto"/>
        <w:jc w:val="both"/>
        <w:rPr>
          <w:sz w:val="22"/>
          <w:szCs w:val="22"/>
        </w:rPr>
      </w:pPr>
      <w:r w:rsidRPr="00E66F78">
        <w:rPr>
          <w:sz w:val="22"/>
          <w:szCs w:val="22"/>
        </w:rPr>
        <w:t>zmiany będące następstwem działania organów administracji,</w:t>
      </w:r>
    </w:p>
    <w:p w14:paraId="2246C2A3" w14:textId="77777777" w:rsidR="00D07BF5" w:rsidRPr="00E66F78" w:rsidRDefault="00D07BF5" w:rsidP="006C4249">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A5A303" w14:textId="77777777" w:rsidR="00D07BF5" w:rsidRPr="00E66F78" w:rsidRDefault="00D07BF5" w:rsidP="006C4249">
      <w:pPr>
        <w:numPr>
          <w:ilvl w:val="2"/>
          <w:numId w:val="56"/>
        </w:numPr>
        <w:spacing w:line="259" w:lineRule="auto"/>
        <w:jc w:val="both"/>
        <w:rPr>
          <w:sz w:val="22"/>
          <w:szCs w:val="22"/>
        </w:rPr>
      </w:pPr>
      <w:r w:rsidRPr="00E66F78">
        <w:rPr>
          <w:sz w:val="22"/>
          <w:szCs w:val="22"/>
        </w:rPr>
        <w:t xml:space="preserve">zmiany spowodowane innymi przyczynami zewnętrznymi niezależnymi od Zamawiającego oraz Wykonawcy skutkującymi niemożliwością realizacji Umowy. </w:t>
      </w:r>
    </w:p>
    <w:p w14:paraId="606B5B9E" w14:textId="1E8FD50A" w:rsidR="00D07BF5" w:rsidRPr="00E66F78" w:rsidRDefault="00D07BF5" w:rsidP="006C4249">
      <w:pPr>
        <w:numPr>
          <w:ilvl w:val="2"/>
          <w:numId w:val="56"/>
        </w:numPr>
        <w:spacing w:line="259" w:lineRule="auto"/>
        <w:jc w:val="both"/>
        <w:rPr>
          <w:sz w:val="22"/>
          <w:szCs w:val="22"/>
        </w:rPr>
      </w:pPr>
      <w:r>
        <w:rPr>
          <w:sz w:val="22"/>
          <w:szCs w:val="22"/>
        </w:rPr>
        <w:t>w</w:t>
      </w:r>
      <w:r w:rsidRPr="00E66F78">
        <w:rPr>
          <w:sz w:val="22"/>
          <w:szCs w:val="22"/>
        </w:rPr>
        <w:t xml:space="preserve"> przypadku wystąpienia którejkolwiek z okoliczności określonych w lit. a)-</w:t>
      </w:r>
      <w:r w:rsidR="00152C9B">
        <w:rPr>
          <w:sz w:val="22"/>
          <w:szCs w:val="22"/>
        </w:rPr>
        <w:t>e</w:t>
      </w:r>
      <w:r w:rsidRPr="00E66F78">
        <w:rPr>
          <w:sz w:val="22"/>
          <w:szCs w:val="22"/>
        </w:rPr>
        <w:t>) termin realizacji Umowy może ulec wydłużeniu o czas niezbędny do zakończenia realizacji Umowy.</w:t>
      </w:r>
    </w:p>
    <w:p w14:paraId="11A698B7" w14:textId="476235B7" w:rsidR="00D07BF5" w:rsidRDefault="00D07BF5" w:rsidP="006C4249">
      <w:pPr>
        <w:numPr>
          <w:ilvl w:val="2"/>
          <w:numId w:val="56"/>
        </w:numPr>
        <w:spacing w:line="259" w:lineRule="auto"/>
        <w:jc w:val="both"/>
        <w:rPr>
          <w:sz w:val="22"/>
          <w:szCs w:val="22"/>
        </w:rPr>
      </w:pPr>
      <w:r>
        <w:rPr>
          <w:sz w:val="22"/>
          <w:szCs w:val="22"/>
        </w:rPr>
        <w:t>w</w:t>
      </w:r>
      <w:r w:rsidRPr="00E66F78">
        <w:rPr>
          <w:sz w:val="22"/>
          <w:szCs w:val="22"/>
        </w:rPr>
        <w:t xml:space="preserve"> przypadku wystąpienia którejkolwiek z okoliczności określonych w lit. </w:t>
      </w:r>
      <w:r w:rsidR="00152C9B">
        <w:rPr>
          <w:sz w:val="22"/>
          <w:szCs w:val="22"/>
        </w:rPr>
        <w:t>b</w:t>
      </w:r>
      <w:r w:rsidRPr="00E66F78">
        <w:rPr>
          <w:sz w:val="22"/>
          <w:szCs w:val="22"/>
        </w:rPr>
        <w:t>)-</w:t>
      </w:r>
      <w:r w:rsidR="00152C9B">
        <w:rPr>
          <w:sz w:val="22"/>
          <w:szCs w:val="22"/>
        </w:rPr>
        <w:t>e</w:t>
      </w:r>
      <w:r w:rsidRPr="00E66F78">
        <w:rPr>
          <w:sz w:val="22"/>
          <w:szCs w:val="22"/>
        </w:rPr>
        <w:t xml:space="preserve">) termin realizacji Umowy może ulec skróceniu, jeżeli jej dalsze wykonywanie nie przynosi oczekiwanych rezultatów Zamawiającego, nie jest uzasadnione ekonomicznie lub organizacyjnie. </w:t>
      </w:r>
    </w:p>
    <w:p w14:paraId="3F3D4F91" w14:textId="77777777" w:rsidR="00D07BF5" w:rsidRPr="00E66F78" w:rsidRDefault="00D07BF5" w:rsidP="006C4249">
      <w:pPr>
        <w:numPr>
          <w:ilvl w:val="1"/>
          <w:numId w:val="56"/>
        </w:numPr>
        <w:spacing w:line="259" w:lineRule="auto"/>
        <w:jc w:val="both"/>
        <w:rPr>
          <w:sz w:val="22"/>
          <w:szCs w:val="22"/>
        </w:rPr>
      </w:pPr>
      <w:r w:rsidRPr="00E66F78">
        <w:rPr>
          <w:sz w:val="22"/>
          <w:szCs w:val="22"/>
        </w:rPr>
        <w:t>Zmiany sposobu spełnienia świadczenia:</w:t>
      </w:r>
    </w:p>
    <w:p w14:paraId="2E223229" w14:textId="77777777" w:rsidR="00D07BF5" w:rsidRPr="00E66F78" w:rsidRDefault="00D07BF5" w:rsidP="006C4249">
      <w:pPr>
        <w:numPr>
          <w:ilvl w:val="2"/>
          <w:numId w:val="56"/>
        </w:numPr>
        <w:spacing w:line="259" w:lineRule="auto"/>
        <w:jc w:val="both"/>
        <w:rPr>
          <w:sz w:val="22"/>
          <w:szCs w:val="22"/>
        </w:rPr>
      </w:pPr>
      <w:r w:rsidRPr="00E66F78">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0EB297B" w14:textId="77777777" w:rsidR="00D07BF5" w:rsidRPr="00E66F78" w:rsidRDefault="00D07BF5" w:rsidP="006C4249">
      <w:pPr>
        <w:numPr>
          <w:ilvl w:val="2"/>
          <w:numId w:val="56"/>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08A344AE" w14:textId="77777777" w:rsidR="00D07BF5" w:rsidRPr="00E66F78" w:rsidRDefault="00D07BF5" w:rsidP="006C4249">
      <w:pPr>
        <w:numPr>
          <w:ilvl w:val="2"/>
          <w:numId w:val="56"/>
        </w:numPr>
        <w:spacing w:line="259" w:lineRule="auto"/>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7A8E7763" w14:textId="1FA666AB" w:rsidR="00D07BF5" w:rsidRPr="00E66F78" w:rsidRDefault="00D07BF5" w:rsidP="006C4249">
      <w:pPr>
        <w:numPr>
          <w:ilvl w:val="2"/>
          <w:numId w:val="56"/>
        </w:numPr>
        <w:spacing w:line="259" w:lineRule="auto"/>
        <w:ind w:left="1077" w:hanging="357"/>
        <w:jc w:val="both"/>
        <w:rPr>
          <w:sz w:val="22"/>
          <w:szCs w:val="22"/>
        </w:rPr>
      </w:pPr>
      <w:r w:rsidRPr="00E66F78">
        <w:rPr>
          <w:sz w:val="22"/>
          <w:szCs w:val="22"/>
        </w:rPr>
        <w:t>konieczność zmiany sprzętu wykorzystywanego do realizacji Umowy ze względu na</w:t>
      </w:r>
      <w:r w:rsidR="00827F02">
        <w:rPr>
          <w:sz w:val="22"/>
          <w:szCs w:val="22"/>
        </w:rPr>
        <w:t> </w:t>
      </w:r>
      <w:r w:rsidRPr="00E66F78">
        <w:rPr>
          <w:sz w:val="22"/>
          <w:szCs w:val="22"/>
        </w:rPr>
        <w:t>niedostępność części zamiennych, serwisu lub materiałów eksploatacyjnych z przyczyn niezależnych od Wykonawcy,</w:t>
      </w:r>
    </w:p>
    <w:p w14:paraId="4687094D" w14:textId="77777777" w:rsidR="00D07BF5" w:rsidRPr="00E66F78" w:rsidRDefault="00D07BF5" w:rsidP="006C4249">
      <w:pPr>
        <w:numPr>
          <w:ilvl w:val="2"/>
          <w:numId w:val="56"/>
        </w:numPr>
        <w:spacing w:line="259" w:lineRule="auto"/>
        <w:ind w:left="1077" w:hanging="357"/>
        <w:jc w:val="both"/>
        <w:rPr>
          <w:sz w:val="22"/>
          <w:szCs w:val="22"/>
        </w:rPr>
      </w:pPr>
      <w:r w:rsidRPr="00E66F78">
        <w:rPr>
          <w:sz w:val="22"/>
          <w:szCs w:val="22"/>
        </w:rPr>
        <w:t>zmiana zasad dokonywania odbiorów świadczonych usług, jeśli nie zmniejszy to zasad bezpieczeństwa i nie spowoduje zwiększenia kosztów dokonywania odbiorów, które obciążałyby Zamawiającego.</w:t>
      </w:r>
    </w:p>
    <w:p w14:paraId="457C9E06" w14:textId="77777777" w:rsidR="00D07BF5" w:rsidRPr="00E66F78" w:rsidRDefault="00D07BF5" w:rsidP="006C4249">
      <w:pPr>
        <w:numPr>
          <w:ilvl w:val="2"/>
          <w:numId w:val="56"/>
        </w:numPr>
        <w:spacing w:line="259" w:lineRule="auto"/>
        <w:jc w:val="both"/>
        <w:rPr>
          <w:sz w:val="22"/>
          <w:szCs w:val="22"/>
        </w:rPr>
      </w:pPr>
      <w:r w:rsidRPr="00E66F7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8C717DB" w14:textId="77777777" w:rsidR="00D07BF5" w:rsidRDefault="00D07BF5" w:rsidP="006C4249">
      <w:pPr>
        <w:numPr>
          <w:ilvl w:val="2"/>
          <w:numId w:val="56"/>
        </w:numPr>
        <w:spacing w:line="259" w:lineRule="auto"/>
        <w:jc w:val="both"/>
        <w:rPr>
          <w:sz w:val="22"/>
          <w:szCs w:val="22"/>
        </w:rPr>
      </w:pPr>
      <w:r w:rsidRPr="00E66F78">
        <w:rPr>
          <w:sz w:val="22"/>
          <w:szCs w:val="22"/>
        </w:rPr>
        <w:t>Zmiany o których mowa w lit d)</w:t>
      </w:r>
      <w:r>
        <w:rPr>
          <w:sz w:val="22"/>
          <w:szCs w:val="22"/>
        </w:rPr>
        <w:t xml:space="preserve"> </w:t>
      </w:r>
      <w:r w:rsidRPr="00E66F78">
        <w:rPr>
          <w:sz w:val="22"/>
          <w:szCs w:val="22"/>
        </w:rPr>
        <w:t>-</w:t>
      </w:r>
      <w:r>
        <w:rPr>
          <w:sz w:val="22"/>
          <w:szCs w:val="22"/>
        </w:rPr>
        <w:t xml:space="preserve"> f</w:t>
      </w:r>
      <w:r w:rsidRPr="00E66F78">
        <w:rPr>
          <w:sz w:val="22"/>
          <w:szCs w:val="22"/>
        </w:rPr>
        <w:t>) nie mogą prowadzić do zwiększenia wynagrodzenia Wykonawcy. Zmiany o których mowa w lit a) – c) mogą prowadzić do wzrostu wynagrodzenia Wykonawcy jedynie w wysokości poniesionych przez niego, udokumentowanych kosztów w związku z wprowadzeniem zmiany.</w:t>
      </w:r>
    </w:p>
    <w:p w14:paraId="68EB17EE" w14:textId="77777777" w:rsidR="00D07BF5" w:rsidRPr="00E66F78" w:rsidRDefault="00D07BF5" w:rsidP="006C4249">
      <w:pPr>
        <w:numPr>
          <w:ilvl w:val="2"/>
          <w:numId w:val="56"/>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r>
        <w:rPr>
          <w:sz w:val="22"/>
          <w:szCs w:val="22"/>
        </w:rPr>
        <w:t>.</w:t>
      </w:r>
    </w:p>
    <w:p w14:paraId="1E01EA77" w14:textId="77777777" w:rsidR="00D07BF5" w:rsidRPr="00AE101E" w:rsidRDefault="00D07BF5" w:rsidP="00D07BF5">
      <w:pPr>
        <w:spacing w:line="259" w:lineRule="auto"/>
        <w:ind w:left="1080"/>
        <w:jc w:val="both"/>
        <w:rPr>
          <w:sz w:val="10"/>
          <w:szCs w:val="10"/>
        </w:rPr>
      </w:pPr>
    </w:p>
    <w:p w14:paraId="4A8CAB60" w14:textId="77777777" w:rsidR="00D07BF5" w:rsidRPr="00E66F78" w:rsidRDefault="00D07BF5" w:rsidP="006C4249">
      <w:pPr>
        <w:numPr>
          <w:ilvl w:val="1"/>
          <w:numId w:val="56"/>
        </w:numPr>
        <w:spacing w:line="259" w:lineRule="auto"/>
        <w:jc w:val="both"/>
        <w:rPr>
          <w:sz w:val="22"/>
          <w:szCs w:val="22"/>
        </w:rPr>
      </w:pPr>
      <w:r w:rsidRPr="00E66F78">
        <w:rPr>
          <w:sz w:val="22"/>
          <w:szCs w:val="22"/>
        </w:rPr>
        <w:t>Zmiany zakresu rzeczowego Umowy:</w:t>
      </w:r>
    </w:p>
    <w:p w14:paraId="11975B0B" w14:textId="42992215" w:rsidR="00D07BF5" w:rsidRDefault="00D07BF5" w:rsidP="006C4249">
      <w:pPr>
        <w:numPr>
          <w:ilvl w:val="2"/>
          <w:numId w:val="56"/>
        </w:numPr>
        <w:spacing w:line="259" w:lineRule="auto"/>
        <w:contextualSpacing/>
        <w:jc w:val="both"/>
        <w:rPr>
          <w:sz w:val="22"/>
          <w:szCs w:val="22"/>
        </w:rPr>
      </w:pPr>
      <w:r w:rsidRPr="00E66F78">
        <w:rPr>
          <w:sz w:val="22"/>
          <w:szCs w:val="22"/>
        </w:rPr>
        <w:t>Zmniejszenie lub zwiększenie  zakresu rzeczowego Umowy poprzez jego dostosowanie do</w:t>
      </w:r>
      <w:r w:rsidR="00DE0491">
        <w:rPr>
          <w:sz w:val="22"/>
          <w:szCs w:val="22"/>
        </w:rPr>
        <w:t> </w:t>
      </w:r>
      <w:r w:rsidRPr="00E66F78">
        <w:rPr>
          <w:sz w:val="22"/>
          <w:szCs w:val="22"/>
        </w:rPr>
        <w:t xml:space="preserve">aktualnej sytuacji Zamawiającego w związku z dokonanymi u Zamawiającego zmianami ze względów technologicznych, organizacyjnych i ekonomicznych; </w:t>
      </w:r>
      <w:bookmarkStart w:id="242" w:name="_Hlk138928090"/>
      <w:r w:rsidR="00B87B87" w:rsidRPr="00B87B87">
        <w:rPr>
          <w:sz w:val="22"/>
          <w:szCs w:val="22"/>
        </w:rPr>
        <w:t>Zwiększenie zakresu rzeczowego umowy, nie może prowadzić do zwiększenia Wartości Umowy, o</w:t>
      </w:r>
      <w:r w:rsidR="00DE0491">
        <w:rPr>
          <w:sz w:val="22"/>
          <w:szCs w:val="22"/>
        </w:rPr>
        <w:t> </w:t>
      </w:r>
      <w:r w:rsidR="00B87B87" w:rsidRPr="00B87B87">
        <w:rPr>
          <w:sz w:val="22"/>
          <w:szCs w:val="22"/>
        </w:rPr>
        <w:t xml:space="preserve">której mowa w §3 ust. 1. (dotyczy tylko przypadku w którym dla danej pozycji przedmiotu umowy doszłoby do zwiększenia jej zakresu rzeczowego – ilościowego - przy jednoczesnym zmniejszeniu zakresu rzeczowego innych pozycji w taki sposób, że nie spowoduje to wzrostu wartości umowy). </w:t>
      </w:r>
      <w:bookmarkEnd w:id="242"/>
    </w:p>
    <w:p w14:paraId="6135E8C0" w14:textId="77777777" w:rsidR="00EF417C" w:rsidRPr="00B87B87" w:rsidRDefault="00EF417C" w:rsidP="00EF417C">
      <w:pPr>
        <w:numPr>
          <w:ilvl w:val="2"/>
          <w:numId w:val="56"/>
        </w:numPr>
        <w:spacing w:line="259" w:lineRule="auto"/>
        <w:contextualSpacing/>
        <w:jc w:val="both"/>
        <w:rPr>
          <w:sz w:val="22"/>
          <w:szCs w:val="22"/>
        </w:rPr>
      </w:pPr>
      <w:r>
        <w:rPr>
          <w:sz w:val="22"/>
          <w:szCs w:val="22"/>
        </w:rPr>
        <w:lastRenderedPageBreak/>
        <w:t>Zm</w:t>
      </w:r>
      <w:r w:rsidRPr="00E66F78">
        <w:rPr>
          <w:sz w:val="22"/>
          <w:szCs w:val="22"/>
        </w:rPr>
        <w:t>niejszenie lub zwiększenie zakresu rzeczowego Umowy</w:t>
      </w:r>
      <w:r>
        <w:rPr>
          <w:sz w:val="22"/>
          <w:szCs w:val="22"/>
        </w:rPr>
        <w:t xml:space="preserve"> w przypadku wystąpienia okoliczności spowodowanych </w:t>
      </w:r>
      <w:r w:rsidRPr="00E66F78">
        <w:rPr>
          <w:sz w:val="22"/>
          <w:szCs w:val="22"/>
        </w:rPr>
        <w:t>przyczynami zewnętrznymi niezależnymi od</w:t>
      </w:r>
      <w:r>
        <w:rPr>
          <w:sz w:val="22"/>
          <w:szCs w:val="22"/>
        </w:rPr>
        <w:t> </w:t>
      </w:r>
      <w:r w:rsidRPr="00E66F78">
        <w:rPr>
          <w:sz w:val="22"/>
          <w:szCs w:val="22"/>
        </w:rPr>
        <w:t>Zamawiającego oraz Wykonawcy skutkującymi niemożliwością realizacji Umowy</w:t>
      </w:r>
      <w:r>
        <w:rPr>
          <w:sz w:val="22"/>
          <w:szCs w:val="22"/>
        </w:rPr>
        <w:t>.</w:t>
      </w:r>
    </w:p>
    <w:p w14:paraId="4C7C3A04" w14:textId="77777777" w:rsidR="00EF417C" w:rsidRPr="00B87B87" w:rsidRDefault="00EF417C" w:rsidP="00EF417C">
      <w:pPr>
        <w:spacing w:line="259" w:lineRule="auto"/>
        <w:ind w:left="1080"/>
        <w:contextualSpacing/>
        <w:jc w:val="both"/>
        <w:rPr>
          <w:sz w:val="22"/>
          <w:szCs w:val="22"/>
        </w:rPr>
      </w:pPr>
    </w:p>
    <w:p w14:paraId="768C6E50" w14:textId="77777777" w:rsidR="00D07BF5" w:rsidRPr="009068EB" w:rsidRDefault="00D07BF5" w:rsidP="006C4249">
      <w:pPr>
        <w:numPr>
          <w:ilvl w:val="0"/>
          <w:numId w:val="56"/>
        </w:numPr>
        <w:spacing w:line="259" w:lineRule="auto"/>
        <w:jc w:val="both"/>
        <w:rPr>
          <w:sz w:val="22"/>
          <w:szCs w:val="22"/>
        </w:rPr>
      </w:pPr>
      <w:r w:rsidRPr="009068EB">
        <w:rPr>
          <w:sz w:val="22"/>
          <w:szCs w:val="22"/>
        </w:rPr>
        <w:t>Zmiany umowy nie wymagające formy aneksu:</w:t>
      </w:r>
    </w:p>
    <w:p w14:paraId="0470F18C" w14:textId="77777777" w:rsidR="00D07BF5" w:rsidRPr="009068EB" w:rsidRDefault="00D07BF5" w:rsidP="006C4249">
      <w:pPr>
        <w:pStyle w:val="Akapitzlist"/>
        <w:numPr>
          <w:ilvl w:val="0"/>
          <w:numId w:val="53"/>
        </w:numPr>
        <w:spacing w:line="259" w:lineRule="auto"/>
        <w:jc w:val="both"/>
        <w:rPr>
          <w:sz w:val="22"/>
          <w:szCs w:val="22"/>
        </w:rPr>
      </w:pPr>
      <w:r w:rsidRPr="009068E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7BEF2C59" w14:textId="77777777" w:rsidR="00D07BF5" w:rsidRPr="00EC36B9" w:rsidRDefault="00D07BF5" w:rsidP="006C4249">
      <w:pPr>
        <w:pStyle w:val="Akapitzlist"/>
        <w:numPr>
          <w:ilvl w:val="0"/>
          <w:numId w:val="53"/>
        </w:numPr>
        <w:spacing w:line="259" w:lineRule="auto"/>
        <w:jc w:val="both"/>
        <w:rPr>
          <w:sz w:val="22"/>
          <w:szCs w:val="22"/>
        </w:rPr>
      </w:pPr>
      <w:r w:rsidRPr="009068EB">
        <w:rPr>
          <w:sz w:val="22"/>
          <w:szCs w:val="22"/>
        </w:rPr>
        <w:t xml:space="preserve">zmiana lub wprowadzenie nowego </w:t>
      </w:r>
      <w:r w:rsidRPr="00EC36B9">
        <w:rPr>
          <w:sz w:val="22"/>
          <w:szCs w:val="22"/>
        </w:rPr>
        <w:t>Podwykonawcy  (§</w:t>
      </w:r>
      <w:r>
        <w:rPr>
          <w:sz w:val="22"/>
          <w:szCs w:val="22"/>
        </w:rPr>
        <w:t>10</w:t>
      </w:r>
      <w:r w:rsidRPr="00EC36B9">
        <w:rPr>
          <w:sz w:val="22"/>
          <w:szCs w:val="22"/>
        </w:rPr>
        <w:t xml:space="preserve"> ust. 12),</w:t>
      </w:r>
    </w:p>
    <w:p w14:paraId="21853DC8" w14:textId="2229D7EB" w:rsidR="00D07BF5" w:rsidRDefault="00D07BF5" w:rsidP="006C4249">
      <w:pPr>
        <w:pStyle w:val="Akapitzlist"/>
        <w:numPr>
          <w:ilvl w:val="0"/>
          <w:numId w:val="53"/>
        </w:numPr>
        <w:spacing w:line="259" w:lineRule="auto"/>
        <w:jc w:val="both"/>
        <w:rPr>
          <w:sz w:val="22"/>
          <w:szCs w:val="22"/>
        </w:rPr>
      </w:pPr>
      <w:r w:rsidRPr="00EC36B9">
        <w:rPr>
          <w:sz w:val="22"/>
          <w:szCs w:val="22"/>
        </w:rPr>
        <w:t>zmiana osób odpowiedzialnych za nadzór (§1</w:t>
      </w:r>
      <w:r>
        <w:rPr>
          <w:sz w:val="22"/>
          <w:szCs w:val="22"/>
        </w:rPr>
        <w:t>1</w:t>
      </w:r>
      <w:r w:rsidRPr="00EC36B9">
        <w:rPr>
          <w:sz w:val="22"/>
          <w:szCs w:val="22"/>
        </w:rPr>
        <w:t xml:space="preserve"> ust. </w:t>
      </w:r>
      <w:r>
        <w:rPr>
          <w:sz w:val="22"/>
          <w:szCs w:val="22"/>
        </w:rPr>
        <w:t>3</w:t>
      </w:r>
      <w:r w:rsidRPr="00EC36B9">
        <w:rPr>
          <w:sz w:val="22"/>
          <w:szCs w:val="22"/>
        </w:rPr>
        <w:t>),</w:t>
      </w:r>
    </w:p>
    <w:p w14:paraId="4E02C33A" w14:textId="0F9FE76B" w:rsidR="000C23F8" w:rsidRPr="00D07BF5" w:rsidRDefault="00D07BF5" w:rsidP="006C4249">
      <w:pPr>
        <w:pStyle w:val="Akapitzlist"/>
        <w:numPr>
          <w:ilvl w:val="0"/>
          <w:numId w:val="53"/>
        </w:numPr>
        <w:spacing w:line="259" w:lineRule="auto"/>
        <w:jc w:val="both"/>
        <w:rPr>
          <w:sz w:val="22"/>
          <w:szCs w:val="22"/>
        </w:rPr>
      </w:pPr>
      <w:r w:rsidRPr="00D07BF5">
        <w:rPr>
          <w:sz w:val="22"/>
          <w:szCs w:val="22"/>
        </w:rPr>
        <w:t>zmiana terminu realizacji w związku z wystąpieniem siły wyższej, wg zasad określonych w §21 ust.4.</w:t>
      </w:r>
    </w:p>
    <w:p w14:paraId="3C990A77" w14:textId="77777777" w:rsidR="00AB5126" w:rsidRDefault="00AB5126" w:rsidP="00AB5126">
      <w:pPr>
        <w:spacing w:line="259" w:lineRule="auto"/>
        <w:jc w:val="both"/>
        <w:rPr>
          <w:b/>
          <w:bCs/>
          <w:sz w:val="22"/>
          <w:szCs w:val="22"/>
        </w:rPr>
      </w:pPr>
    </w:p>
    <w:p w14:paraId="6902F6C9" w14:textId="56D1EE6D" w:rsidR="00AB5126" w:rsidRPr="00EF417C" w:rsidRDefault="00AB5126" w:rsidP="00AB5126">
      <w:pPr>
        <w:pStyle w:val="Akapitzlist1"/>
        <w:ind w:left="0"/>
        <w:jc w:val="both"/>
        <w:rPr>
          <w:color w:val="000000" w:themeColor="text1"/>
          <w:sz w:val="22"/>
          <w:szCs w:val="22"/>
        </w:rPr>
      </w:pPr>
      <w:r w:rsidRPr="00EF417C">
        <w:rPr>
          <w:b/>
          <w:bCs/>
          <w:sz w:val="22"/>
          <w:szCs w:val="22"/>
        </w:rPr>
        <w:t>Ponadto</w:t>
      </w:r>
      <w:r w:rsidRPr="00EF417C">
        <w:rPr>
          <w:color w:val="000000" w:themeColor="text1"/>
          <w:sz w:val="22"/>
          <w:szCs w:val="22"/>
        </w:rPr>
        <w:t xml:space="preserve"> nie wymagają aneksu do umowy zmiany (uzupełnienia) umowy wymienione poniżej</w:t>
      </w:r>
      <w:r w:rsidR="00EF417C">
        <w:rPr>
          <w:color w:val="000000" w:themeColor="text1"/>
          <w:sz w:val="22"/>
          <w:szCs w:val="22"/>
        </w:rPr>
        <w:t>:</w:t>
      </w:r>
    </w:p>
    <w:p w14:paraId="350B078B" w14:textId="22D1B6AA" w:rsidR="00D73881" w:rsidRPr="00F12477" w:rsidRDefault="00D73881" w:rsidP="00D73881">
      <w:pPr>
        <w:pStyle w:val="Akapitzlist3"/>
        <w:spacing w:line="259" w:lineRule="auto"/>
        <w:ind w:left="426"/>
        <w:contextualSpacing w:val="0"/>
        <w:jc w:val="both"/>
        <w:rPr>
          <w:sz w:val="22"/>
          <w:szCs w:val="22"/>
        </w:rPr>
      </w:pPr>
      <w:r w:rsidRPr="00F12477">
        <w:rPr>
          <w:sz w:val="22"/>
          <w:szCs w:val="22"/>
        </w:rPr>
        <w:t>Dopuszcza się wszelkie niezbędne, uwarunkowane technologicznie zmiany zakresu robót w związku z</w:t>
      </w:r>
      <w:r>
        <w:rPr>
          <w:sz w:val="22"/>
          <w:szCs w:val="22"/>
        </w:rPr>
        <w:t> </w:t>
      </w:r>
      <w:r w:rsidRPr="00F12477">
        <w:rPr>
          <w:sz w:val="22"/>
          <w:szCs w:val="22"/>
        </w:rPr>
        <w:t>realizacją przedmiotu umowy (o ile nie powodują one wzrostu wartości umow</w:t>
      </w:r>
      <w:r>
        <w:rPr>
          <w:sz w:val="22"/>
          <w:szCs w:val="22"/>
        </w:rPr>
        <w:t>ie ani cen określonych w harmonogramie)</w:t>
      </w:r>
      <w:r w:rsidRPr="00F12477">
        <w:rPr>
          <w:sz w:val="22"/>
          <w:szCs w:val="22"/>
        </w:rPr>
        <w:t>. Wszelkie takie zmiany zakresu robót:</w:t>
      </w:r>
    </w:p>
    <w:p w14:paraId="65EFA6CE" w14:textId="77777777" w:rsidR="00AB5126" w:rsidRPr="00EF417C" w:rsidRDefault="00AB5126">
      <w:pPr>
        <w:pStyle w:val="Tekstpodstawowy2"/>
        <w:widowControl w:val="0"/>
        <w:numPr>
          <w:ilvl w:val="0"/>
          <w:numId w:val="124"/>
        </w:numPr>
        <w:tabs>
          <w:tab w:val="left" w:pos="567"/>
          <w:tab w:val="left" w:pos="7088"/>
        </w:tabs>
        <w:adjustRightInd w:val="0"/>
        <w:spacing w:after="0" w:line="240" w:lineRule="auto"/>
        <w:contextualSpacing/>
        <w:jc w:val="both"/>
        <w:textAlignment w:val="baseline"/>
        <w:rPr>
          <w:b/>
          <w:bCs/>
          <w:sz w:val="22"/>
          <w:szCs w:val="22"/>
        </w:rPr>
      </w:pPr>
      <w:r w:rsidRPr="00EF417C">
        <w:rPr>
          <w:sz w:val="22"/>
          <w:szCs w:val="22"/>
        </w:rPr>
        <w:t>muszą być ujęte w zatwierdzanej przez KRZG technologii robót i projekcie technicznym,</w:t>
      </w:r>
    </w:p>
    <w:p w14:paraId="35DF1104" w14:textId="77777777" w:rsidR="00AB5126" w:rsidRPr="00EF417C" w:rsidRDefault="00AB5126">
      <w:pPr>
        <w:pStyle w:val="Tekstpodstawowy2"/>
        <w:widowControl w:val="0"/>
        <w:numPr>
          <w:ilvl w:val="0"/>
          <w:numId w:val="124"/>
        </w:numPr>
        <w:tabs>
          <w:tab w:val="left" w:pos="567"/>
          <w:tab w:val="left" w:pos="7088"/>
        </w:tabs>
        <w:adjustRightInd w:val="0"/>
        <w:spacing w:after="0" w:line="240" w:lineRule="auto"/>
        <w:contextualSpacing/>
        <w:jc w:val="both"/>
        <w:textAlignment w:val="baseline"/>
        <w:rPr>
          <w:b/>
          <w:bCs/>
          <w:sz w:val="22"/>
          <w:szCs w:val="22"/>
        </w:rPr>
      </w:pPr>
      <w:r w:rsidRPr="00EF417C">
        <w:rPr>
          <w:sz w:val="22"/>
          <w:szCs w:val="22"/>
        </w:rPr>
        <w:t>muszą być rozliczone po cenach jednostkowych ujętych w umowie na podstawie protokołu odbioru robót zgodnie z rzeczywistym wykonaniem,</w:t>
      </w:r>
    </w:p>
    <w:p w14:paraId="499C9AAC" w14:textId="77777777" w:rsidR="00AB5126" w:rsidRPr="00EF417C" w:rsidRDefault="00AB5126">
      <w:pPr>
        <w:pStyle w:val="Tekstpodstawowy2"/>
        <w:widowControl w:val="0"/>
        <w:numPr>
          <w:ilvl w:val="0"/>
          <w:numId w:val="124"/>
        </w:numPr>
        <w:tabs>
          <w:tab w:val="left" w:pos="567"/>
          <w:tab w:val="left" w:pos="7088"/>
        </w:tabs>
        <w:adjustRightInd w:val="0"/>
        <w:spacing w:after="0" w:line="240" w:lineRule="auto"/>
        <w:contextualSpacing/>
        <w:jc w:val="both"/>
        <w:textAlignment w:val="baseline"/>
        <w:rPr>
          <w:b/>
          <w:bCs/>
          <w:sz w:val="22"/>
          <w:szCs w:val="22"/>
        </w:rPr>
      </w:pPr>
      <w:r w:rsidRPr="00EF417C">
        <w:rPr>
          <w:sz w:val="22"/>
          <w:szCs w:val="22"/>
        </w:rPr>
        <w:t>informacje o zmianach zostaną zawarte w </w:t>
      </w:r>
      <w:r w:rsidRPr="00EF417C">
        <w:rPr>
          <w:i/>
          <w:sz w:val="22"/>
          <w:szCs w:val="22"/>
        </w:rPr>
        <w:t>Protokołach częściowego/końcowego odbioru robót,</w:t>
      </w:r>
    </w:p>
    <w:p w14:paraId="17E6989F" w14:textId="77311B09" w:rsidR="00AB5126" w:rsidRPr="00EF417C" w:rsidRDefault="00AB5126">
      <w:pPr>
        <w:pStyle w:val="Tekstpodstawowy2"/>
        <w:widowControl w:val="0"/>
        <w:numPr>
          <w:ilvl w:val="0"/>
          <w:numId w:val="124"/>
        </w:numPr>
        <w:tabs>
          <w:tab w:val="left" w:pos="567"/>
          <w:tab w:val="left" w:pos="7088"/>
        </w:tabs>
        <w:adjustRightInd w:val="0"/>
        <w:spacing w:after="0" w:line="240" w:lineRule="auto"/>
        <w:contextualSpacing/>
        <w:jc w:val="both"/>
        <w:textAlignment w:val="baseline"/>
        <w:rPr>
          <w:b/>
          <w:bCs/>
          <w:sz w:val="22"/>
          <w:szCs w:val="22"/>
        </w:rPr>
      </w:pPr>
      <w:r w:rsidRPr="00EF417C">
        <w:rPr>
          <w:sz w:val="22"/>
          <w:szCs w:val="22"/>
        </w:rPr>
        <w:t>za nadzór nad wprowadzanymi zmianami w zakresie rzeczowym i finansowym odpowiadają koordynatorzy umowy każdy we właściwym zakresie.</w:t>
      </w:r>
    </w:p>
    <w:p w14:paraId="6AF89CD7" w14:textId="77777777" w:rsidR="00D07BF5" w:rsidRPr="006C5BA7" w:rsidRDefault="00D07BF5" w:rsidP="00D07BF5">
      <w:pPr>
        <w:spacing w:line="259" w:lineRule="auto"/>
        <w:ind w:left="360"/>
        <w:jc w:val="both"/>
        <w:rPr>
          <w:sz w:val="22"/>
          <w:szCs w:val="22"/>
        </w:rPr>
      </w:pPr>
    </w:p>
    <w:p w14:paraId="5EA5C955" w14:textId="77777777" w:rsidR="00D07BF5" w:rsidRDefault="00D07BF5" w:rsidP="00D07BF5">
      <w:pPr>
        <w:pStyle w:val="Nagwek2"/>
      </w:pPr>
      <w:bookmarkStart w:id="243" w:name="_Toc106184596"/>
      <w:bookmarkStart w:id="244" w:name="_Toc107487623"/>
      <w:bookmarkStart w:id="245" w:name="_Toc193363979"/>
      <w:bookmarkStart w:id="246" w:name="_Toc64016212"/>
      <w:r w:rsidRPr="001404AE">
        <w:t>§ 1</w:t>
      </w:r>
      <w:r>
        <w:t>6</w:t>
      </w:r>
      <w:r w:rsidRPr="001404AE">
        <w:t>. Waloryzacja</w:t>
      </w:r>
      <w:bookmarkEnd w:id="243"/>
      <w:bookmarkEnd w:id="244"/>
      <w:bookmarkEnd w:id="245"/>
      <w:r w:rsidRPr="001404AE">
        <w:t xml:space="preserve"> </w:t>
      </w:r>
      <w:bookmarkEnd w:id="246"/>
    </w:p>
    <w:p w14:paraId="00427F63" w14:textId="0BC25E82" w:rsidR="009106B7" w:rsidRPr="00B86A97" w:rsidRDefault="009106B7">
      <w:pPr>
        <w:pStyle w:val="Akapitzlist"/>
        <w:numPr>
          <w:ilvl w:val="0"/>
          <w:numId w:val="85"/>
        </w:numPr>
        <w:jc w:val="both"/>
        <w:rPr>
          <w:sz w:val="22"/>
          <w:szCs w:val="22"/>
        </w:rPr>
      </w:pPr>
      <w:r w:rsidRPr="00B86A97">
        <w:rPr>
          <w:sz w:val="22"/>
          <w:szCs w:val="22"/>
        </w:rPr>
        <w:t>Zamawiający dopuszcza zmianę wynagrodzenia Wykonawcy w przypadkach określonych w</w:t>
      </w:r>
      <w:r w:rsidR="003279C1" w:rsidRPr="00B86A97">
        <w:rPr>
          <w:sz w:val="22"/>
          <w:szCs w:val="22"/>
        </w:rPr>
        <w:t> </w:t>
      </w:r>
      <w:r w:rsidRPr="00B86A97">
        <w:rPr>
          <w:sz w:val="22"/>
          <w:szCs w:val="22"/>
        </w:rPr>
        <w:t>ustawie Prawo zamówień publicznych w przypadku zmiany:</w:t>
      </w:r>
    </w:p>
    <w:p w14:paraId="121DBBF4" w14:textId="77777777" w:rsidR="009106B7" w:rsidRPr="00B86A97" w:rsidRDefault="009106B7">
      <w:pPr>
        <w:numPr>
          <w:ilvl w:val="1"/>
          <w:numId w:val="83"/>
        </w:numPr>
        <w:spacing w:line="259" w:lineRule="auto"/>
        <w:jc w:val="both"/>
        <w:rPr>
          <w:sz w:val="22"/>
          <w:szCs w:val="22"/>
        </w:rPr>
      </w:pPr>
      <w:r w:rsidRPr="00B86A97">
        <w:rPr>
          <w:sz w:val="22"/>
          <w:szCs w:val="22"/>
        </w:rPr>
        <w:t>stawki podatku od towarów i usług oraz podatku akcyzowego,</w:t>
      </w:r>
    </w:p>
    <w:p w14:paraId="19C041F5" w14:textId="77777777" w:rsidR="009106B7" w:rsidRPr="00B86A97" w:rsidRDefault="009106B7">
      <w:pPr>
        <w:numPr>
          <w:ilvl w:val="1"/>
          <w:numId w:val="83"/>
        </w:numPr>
        <w:spacing w:line="259" w:lineRule="auto"/>
        <w:jc w:val="both"/>
        <w:rPr>
          <w:sz w:val="22"/>
          <w:szCs w:val="22"/>
        </w:rPr>
      </w:pPr>
      <w:r w:rsidRPr="00B86A97">
        <w:rPr>
          <w:sz w:val="22"/>
          <w:szCs w:val="22"/>
        </w:rPr>
        <w:t>wysokości minimalnego wynagrodzenia za pracę albo wysokości minimalnej stawki godzinowej, ustalonych na podstawie ustawy z dnia 10 października 2002 r. o minimalnym wynagrodzeniu za pracę,</w:t>
      </w:r>
    </w:p>
    <w:p w14:paraId="7FAF0C54" w14:textId="77777777" w:rsidR="009106B7" w:rsidRPr="00B86A97" w:rsidRDefault="009106B7">
      <w:pPr>
        <w:numPr>
          <w:ilvl w:val="1"/>
          <w:numId w:val="83"/>
        </w:numPr>
        <w:spacing w:line="259" w:lineRule="auto"/>
        <w:jc w:val="both"/>
        <w:rPr>
          <w:sz w:val="22"/>
          <w:szCs w:val="22"/>
        </w:rPr>
      </w:pPr>
      <w:r w:rsidRPr="00B86A97">
        <w:rPr>
          <w:sz w:val="22"/>
          <w:szCs w:val="22"/>
        </w:rPr>
        <w:t>zasad podlegania ubezpieczeniom społecznym lub ubezpieczeniu zdrowotnemu lub wysokości stawki składki na ubezpieczenia społeczne lub ubezpieczenie zdrowotne,</w:t>
      </w:r>
    </w:p>
    <w:p w14:paraId="7978EAFA" w14:textId="26B304EA" w:rsidR="009106B7" w:rsidRPr="00B86A97" w:rsidRDefault="009106B7">
      <w:pPr>
        <w:numPr>
          <w:ilvl w:val="1"/>
          <w:numId w:val="83"/>
        </w:numPr>
        <w:spacing w:line="259" w:lineRule="auto"/>
        <w:jc w:val="both"/>
        <w:rPr>
          <w:sz w:val="22"/>
          <w:szCs w:val="22"/>
        </w:rPr>
      </w:pPr>
      <w:r w:rsidRPr="00B86A97">
        <w:rPr>
          <w:sz w:val="22"/>
          <w:szCs w:val="22"/>
        </w:rPr>
        <w:t>zasad gromadzenia i wysokości wpłat do pracowniczych planów kapitałowych, o których mowa w ustawie z dnia 4 października 2018 r. o pracowniczych planach kapitałowych</w:t>
      </w:r>
      <w:r w:rsidR="00EF417C">
        <w:rPr>
          <w:sz w:val="22"/>
          <w:szCs w:val="22"/>
        </w:rPr>
        <w:t>,</w:t>
      </w:r>
    </w:p>
    <w:p w14:paraId="2EDB83F7" w14:textId="77777777" w:rsidR="009106B7" w:rsidRPr="00B86A97" w:rsidRDefault="009106B7" w:rsidP="009106B7">
      <w:pPr>
        <w:ind w:left="357"/>
        <w:jc w:val="both"/>
        <w:rPr>
          <w:sz w:val="22"/>
          <w:szCs w:val="22"/>
        </w:rPr>
      </w:pPr>
      <w:r w:rsidRPr="00B86A97">
        <w:rPr>
          <w:sz w:val="22"/>
          <w:szCs w:val="22"/>
        </w:rPr>
        <w:t>‒ jeżeli zmiany te będą miały wpływ na koszty wykonania zamówienia przez wykonawcę.</w:t>
      </w:r>
    </w:p>
    <w:p w14:paraId="36625A0C" w14:textId="1CD38105" w:rsidR="009106B7" w:rsidRPr="00B86A97" w:rsidRDefault="009106B7" w:rsidP="009106B7">
      <w:pPr>
        <w:ind w:left="357"/>
        <w:jc w:val="both"/>
        <w:rPr>
          <w:sz w:val="22"/>
          <w:szCs w:val="22"/>
        </w:rPr>
      </w:pPr>
      <w:r w:rsidRPr="00B86A97">
        <w:rPr>
          <w:sz w:val="22"/>
          <w:szCs w:val="22"/>
        </w:rPr>
        <w:t>Jeżeli Wykonawca na dzień składania oferty mógł się zapoznać (na podstawie opublikowanego Rozporządzenia Rady Ministrów zgodnie z przepisami ustawy z dnia 10 października 2002 r. o</w:t>
      </w:r>
      <w:r w:rsidR="003279C1" w:rsidRPr="00B86A97">
        <w:rPr>
          <w:sz w:val="22"/>
          <w:szCs w:val="22"/>
        </w:rPr>
        <w:t> </w:t>
      </w:r>
      <w:r w:rsidRPr="00B86A97">
        <w:rPr>
          <w:sz w:val="22"/>
          <w:szCs w:val="22"/>
        </w:rPr>
        <w:t>minimalnym wynagrodzeniu za pracę), z wysokością minimalnego wynagrodzenia za pracę albo wysokością minimalnej stawki godzinowej, obowiązujących w okresie realizacji zamówienia, to za</w:t>
      </w:r>
      <w:r w:rsidR="003279C1" w:rsidRPr="00B86A97">
        <w:rPr>
          <w:sz w:val="22"/>
          <w:szCs w:val="22"/>
        </w:rPr>
        <w:t> </w:t>
      </w:r>
      <w:r w:rsidRPr="00B86A97">
        <w:rPr>
          <w:sz w:val="22"/>
          <w:szCs w:val="22"/>
        </w:rPr>
        <w:t>ten okres waloryzacja nie przysługuje.</w:t>
      </w:r>
    </w:p>
    <w:p w14:paraId="7625447D" w14:textId="419DD05C" w:rsidR="009106B7" w:rsidRPr="00B86A97" w:rsidRDefault="009106B7">
      <w:pPr>
        <w:pStyle w:val="Akapitzlist"/>
        <w:numPr>
          <w:ilvl w:val="0"/>
          <w:numId w:val="85"/>
        </w:numPr>
        <w:jc w:val="both"/>
        <w:rPr>
          <w:sz w:val="22"/>
          <w:szCs w:val="22"/>
        </w:rPr>
      </w:pPr>
      <w:r w:rsidRPr="00B86A97">
        <w:rPr>
          <w:sz w:val="22"/>
          <w:szCs w:val="22"/>
        </w:rPr>
        <w:t>W przypadku wystąpienia okoliczności, o których mowa w ust. 1 Wykonawca w terminie 30 dni od</w:t>
      </w:r>
      <w:r w:rsidR="003279C1" w:rsidRPr="00B86A97">
        <w:rPr>
          <w:sz w:val="22"/>
          <w:szCs w:val="22"/>
        </w:rPr>
        <w:t> </w:t>
      </w:r>
      <w:r w:rsidRPr="00B86A97">
        <w:rPr>
          <w:sz w:val="22"/>
          <w:szCs w:val="22"/>
        </w:rPr>
        <w:t xml:space="preserve">dnia ich wystąpienia składa wniosek o zmianę wynagrodzenia wraz z dokumentami wskazującymi na wpływ </w:t>
      </w:r>
      <w:bookmarkStart w:id="247" w:name="_Hlk125953152"/>
      <w:r w:rsidRPr="00B86A97">
        <w:rPr>
          <w:sz w:val="22"/>
          <w:szCs w:val="22"/>
        </w:rPr>
        <w:t>ww.</w:t>
      </w:r>
      <w:bookmarkEnd w:id="247"/>
      <w:r w:rsidRPr="00B86A97">
        <w:rPr>
          <w:sz w:val="22"/>
          <w:szCs w:val="22"/>
        </w:rPr>
        <w:t xml:space="preserve"> okoliczności na koszty wykonania Umowy. Zamawiający zastrzega sobie  prawo do</w:t>
      </w:r>
      <w:r w:rsidR="003279C1" w:rsidRPr="00B86A97">
        <w:rPr>
          <w:sz w:val="22"/>
          <w:szCs w:val="22"/>
        </w:rPr>
        <w:t> </w:t>
      </w:r>
      <w:r w:rsidRPr="00B86A97">
        <w:rPr>
          <w:sz w:val="22"/>
          <w:szCs w:val="22"/>
        </w:rPr>
        <w:t>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3E7FA98" w14:textId="77777777" w:rsidR="003279C1" w:rsidRPr="00B86A97" w:rsidRDefault="003279C1">
      <w:pPr>
        <w:pStyle w:val="Akapitzlist"/>
        <w:numPr>
          <w:ilvl w:val="0"/>
          <w:numId w:val="85"/>
        </w:numPr>
        <w:spacing w:line="252" w:lineRule="auto"/>
        <w:jc w:val="both"/>
        <w:rPr>
          <w:color w:val="4472C4" w:themeColor="accent1"/>
          <w:sz w:val="22"/>
          <w:szCs w:val="22"/>
        </w:rPr>
      </w:pPr>
      <w:r w:rsidRPr="00B86A97">
        <w:rPr>
          <w:color w:val="4472C4" w:themeColor="accent1"/>
          <w:sz w:val="22"/>
          <w:szCs w:val="22"/>
        </w:rPr>
        <w:t>Zamawiający dopuszcza zmianę wynagrodzenia Wykonawcy, na wniosek Wykonawcy, która zostanie dokonana wg następujących założeń:</w:t>
      </w:r>
    </w:p>
    <w:p w14:paraId="45854C8B" w14:textId="77777777" w:rsidR="003279C1" w:rsidRPr="00B86A97" w:rsidRDefault="003279C1" w:rsidP="003279C1">
      <w:pPr>
        <w:pStyle w:val="Akapitzlist"/>
        <w:tabs>
          <w:tab w:val="left" w:pos="851"/>
        </w:tabs>
        <w:ind w:left="851" w:hanging="491"/>
        <w:jc w:val="both"/>
        <w:rPr>
          <w:color w:val="4472C4" w:themeColor="accent1"/>
          <w:sz w:val="22"/>
          <w:szCs w:val="22"/>
        </w:rPr>
      </w:pPr>
      <w:r w:rsidRPr="00B86A97">
        <w:rPr>
          <w:color w:val="4472C4" w:themeColor="accent1"/>
          <w:sz w:val="22"/>
          <w:szCs w:val="22"/>
        </w:rPr>
        <w:lastRenderedPageBreak/>
        <w:t>1)</w:t>
      </w:r>
      <w:r w:rsidRPr="00B86A97">
        <w:rPr>
          <w:color w:val="4472C4" w:themeColor="accent1"/>
          <w:sz w:val="22"/>
          <w:szCs w:val="22"/>
        </w:rPr>
        <w:tab/>
        <w:t xml:space="preserve">Zmiana wynagrodzenia zostanie ustalona w oparciu </w:t>
      </w:r>
      <w:r w:rsidRPr="00B86A97">
        <w:rPr>
          <w:b/>
          <w:bCs/>
          <w:color w:val="4472C4" w:themeColor="accent1"/>
          <w:sz w:val="22"/>
          <w:szCs w:val="22"/>
        </w:rPr>
        <w:t>o wskaźnik cen dóbr inwestycyjnych  publikowany w obwieszczenie Prezesa GUS w Dzienniku Urzędowym GUS</w:t>
      </w:r>
      <w:r w:rsidRPr="00B86A97">
        <w:rPr>
          <w:color w:val="4472C4" w:themeColor="accent1"/>
          <w:sz w:val="22"/>
          <w:szCs w:val="22"/>
        </w:rPr>
        <w:t xml:space="preserve"> </w:t>
      </w:r>
    </w:p>
    <w:p w14:paraId="25D65A99" w14:textId="77777777" w:rsidR="003279C1" w:rsidRPr="00B86A97" w:rsidRDefault="003279C1" w:rsidP="003279C1">
      <w:pPr>
        <w:pStyle w:val="Akapitzlist"/>
        <w:tabs>
          <w:tab w:val="left" w:pos="851"/>
        </w:tabs>
        <w:ind w:left="851" w:hanging="491"/>
        <w:jc w:val="both"/>
        <w:rPr>
          <w:color w:val="4472C4" w:themeColor="accent1"/>
          <w:sz w:val="22"/>
          <w:szCs w:val="22"/>
        </w:rPr>
      </w:pPr>
      <w:r w:rsidRPr="00B86A97">
        <w:rPr>
          <w:color w:val="4472C4" w:themeColor="accent1"/>
          <w:sz w:val="22"/>
          <w:szCs w:val="22"/>
        </w:rPr>
        <w:t>2)</w:t>
      </w:r>
      <w:r w:rsidRPr="00B86A97">
        <w:rPr>
          <w:color w:val="4472C4" w:themeColor="accent1"/>
          <w:sz w:val="22"/>
          <w:szCs w:val="22"/>
        </w:rPr>
        <w:tab/>
        <w:t>Pierwsza zmiana wynagrodzenia nastąpi od pierwszego dnia siódmego miesiąca kalendarzowego obowiązywania umowy. Kolejne zmiany będą następować w okresach 12 miesięcznych.</w:t>
      </w:r>
    </w:p>
    <w:p w14:paraId="5DD02AAB" w14:textId="77777777" w:rsidR="003279C1" w:rsidRPr="00B86A97" w:rsidRDefault="003279C1" w:rsidP="003279C1">
      <w:pPr>
        <w:pStyle w:val="Akapitzlist"/>
        <w:tabs>
          <w:tab w:val="left" w:pos="851"/>
        </w:tabs>
        <w:ind w:left="851" w:hanging="491"/>
        <w:jc w:val="both"/>
        <w:rPr>
          <w:color w:val="4472C4" w:themeColor="accent1"/>
          <w:sz w:val="22"/>
          <w:szCs w:val="22"/>
        </w:rPr>
      </w:pPr>
      <w:r w:rsidRPr="00B86A97">
        <w:rPr>
          <w:color w:val="4472C4" w:themeColor="accent1"/>
          <w:sz w:val="22"/>
          <w:szCs w:val="22"/>
        </w:rPr>
        <w:t>3)</w:t>
      </w:r>
      <w:r w:rsidRPr="00B86A97">
        <w:rPr>
          <w:color w:val="4472C4" w:themeColor="accent1"/>
          <w:sz w:val="22"/>
          <w:szCs w:val="22"/>
        </w:rPr>
        <w:tab/>
        <w:t>Wynagrodzenie Wykonawcy, w tym jednostkowe stawki rozliczeniowe określone w Umowie ulegną zmianie o maksymalnie 50% wielkości wskaźnika cen dóbr inwestycyjnych, publikowanego przez GUS, wyliczonego zgodnie z postanowieniami pkt 4).</w:t>
      </w:r>
    </w:p>
    <w:p w14:paraId="1601DB48" w14:textId="6FB27331" w:rsidR="003279C1" w:rsidRPr="00B86A97" w:rsidRDefault="003279C1" w:rsidP="003279C1">
      <w:pPr>
        <w:pStyle w:val="Akapitzlist"/>
        <w:tabs>
          <w:tab w:val="left" w:pos="851"/>
        </w:tabs>
        <w:ind w:left="851" w:hanging="491"/>
        <w:jc w:val="both"/>
        <w:rPr>
          <w:color w:val="4472C4" w:themeColor="accent1"/>
          <w:sz w:val="22"/>
          <w:szCs w:val="22"/>
        </w:rPr>
      </w:pPr>
      <w:r w:rsidRPr="00B86A97">
        <w:rPr>
          <w:color w:val="4472C4" w:themeColor="accent1"/>
          <w:sz w:val="22"/>
          <w:szCs w:val="22"/>
        </w:rPr>
        <w:t>4)</w:t>
      </w:r>
      <w:r w:rsidRPr="00B86A97">
        <w:rPr>
          <w:color w:val="4472C4" w:themeColor="accent1"/>
          <w:sz w:val="22"/>
          <w:szCs w:val="22"/>
        </w:rPr>
        <w:tab/>
        <w:t>Dla potrzeb pierwszej zmiany wynagrodzenia bazą  będzie wskaźnik za poprzedni kwartał  w</w:t>
      </w:r>
      <w:r w:rsidR="00C9183A">
        <w:rPr>
          <w:color w:val="4472C4" w:themeColor="accent1"/>
          <w:sz w:val="22"/>
          <w:szCs w:val="22"/>
        </w:rPr>
        <w:t> </w:t>
      </w:r>
      <w:r w:rsidRPr="00B86A97">
        <w:rPr>
          <w:color w:val="4472C4" w:themeColor="accent1"/>
          <w:sz w:val="22"/>
          <w:szCs w:val="22"/>
        </w:rPr>
        <w:t xml:space="preserve">stosunku do kwartału w którym nastąpiło rozpoczęcie obowiązywania umowy (kwartał  poprzedni = 100), a ostatnim kwartalny wskaźnik dla kwartału w którym wypadł 6 miesiąc obowiązywania umowy. </w:t>
      </w:r>
    </w:p>
    <w:p w14:paraId="604627FB" w14:textId="77777777" w:rsidR="003279C1" w:rsidRPr="00B86A97" w:rsidRDefault="003279C1" w:rsidP="003279C1">
      <w:pPr>
        <w:pStyle w:val="Akapitzlist"/>
        <w:ind w:left="360"/>
        <w:jc w:val="both"/>
        <w:rPr>
          <w:color w:val="4472C4" w:themeColor="accent1"/>
          <w:sz w:val="22"/>
          <w:szCs w:val="22"/>
        </w:rPr>
      </w:pPr>
    </w:p>
    <w:p w14:paraId="7E78A551" w14:textId="2BFA0887" w:rsidR="003279C1" w:rsidRPr="00B86A97" w:rsidRDefault="003279C1" w:rsidP="003279C1">
      <w:pPr>
        <w:pStyle w:val="Akapitzlist"/>
        <w:ind w:left="360"/>
        <w:jc w:val="both"/>
        <w:rPr>
          <w:color w:val="4472C4" w:themeColor="accent1"/>
          <w:sz w:val="22"/>
          <w:szCs w:val="22"/>
        </w:rPr>
      </w:pPr>
      <w:r w:rsidRPr="00B86A97">
        <w:rPr>
          <w:color w:val="4472C4" w:themeColor="accent1"/>
          <w:sz w:val="22"/>
          <w:szCs w:val="22"/>
        </w:rPr>
        <w:t>Dla kolejnych zmian wynagrodzenia pierwszym wykorzystanym wskaźnikiem będzie miesięczny wskaźnik za kwartał w którym nastąpiła poprzednia waloryzacja</w:t>
      </w:r>
      <w:r w:rsidR="00C9183A">
        <w:rPr>
          <w:color w:val="4472C4" w:themeColor="accent1"/>
          <w:sz w:val="22"/>
          <w:szCs w:val="22"/>
        </w:rPr>
        <w:t>.</w:t>
      </w:r>
    </w:p>
    <w:p w14:paraId="756B0C29" w14:textId="2EA8B06E" w:rsidR="003279C1" w:rsidRPr="00B86A97" w:rsidRDefault="003279C1" w:rsidP="003279C1">
      <w:pPr>
        <w:pStyle w:val="Akapitzlist"/>
        <w:ind w:left="360"/>
        <w:jc w:val="both"/>
        <w:rPr>
          <w:color w:val="4472C4" w:themeColor="accent1"/>
          <w:sz w:val="22"/>
          <w:szCs w:val="22"/>
        </w:rPr>
      </w:pPr>
      <w:r w:rsidRPr="00B86A97">
        <w:rPr>
          <w:color w:val="4472C4" w:themeColor="accent1"/>
          <w:sz w:val="22"/>
          <w:szCs w:val="22"/>
        </w:rPr>
        <w:t>Wskaźniki należy zamienić na liczby (dzieląc je przez 100), a następnie przemnożyć przez siebie kolejne. W stosunku do otrzymanego wskaźnika należy przeprowadzić w kolejności następujące działania:</w:t>
      </w:r>
    </w:p>
    <w:p w14:paraId="26BE64ED" w14:textId="10847592" w:rsidR="003279C1" w:rsidRPr="00B86A97" w:rsidRDefault="003279C1">
      <w:pPr>
        <w:pStyle w:val="Akapitzlist"/>
        <w:numPr>
          <w:ilvl w:val="0"/>
          <w:numId w:val="121"/>
        </w:numPr>
        <w:rPr>
          <w:color w:val="4472C4" w:themeColor="accent1"/>
          <w:sz w:val="22"/>
          <w:szCs w:val="22"/>
        </w:rPr>
      </w:pPr>
      <w:r w:rsidRPr="00B86A97">
        <w:rPr>
          <w:color w:val="4472C4" w:themeColor="accent1"/>
          <w:sz w:val="22"/>
          <w:szCs w:val="22"/>
        </w:rPr>
        <w:t xml:space="preserve">odjąć 1, </w:t>
      </w:r>
    </w:p>
    <w:p w14:paraId="71329E74" w14:textId="27EC24E6" w:rsidR="003279C1" w:rsidRPr="00B86A97" w:rsidRDefault="003279C1">
      <w:pPr>
        <w:pStyle w:val="Akapitzlist"/>
        <w:numPr>
          <w:ilvl w:val="0"/>
          <w:numId w:val="121"/>
        </w:numPr>
        <w:rPr>
          <w:color w:val="4472C4" w:themeColor="accent1"/>
          <w:sz w:val="22"/>
          <w:szCs w:val="22"/>
        </w:rPr>
      </w:pPr>
      <w:r w:rsidRPr="00B86A97">
        <w:rPr>
          <w:color w:val="4472C4" w:themeColor="accent1"/>
          <w:sz w:val="22"/>
          <w:szCs w:val="22"/>
        </w:rPr>
        <w:t>otrzymany wynik przemnożyć przez 50%</w:t>
      </w:r>
    </w:p>
    <w:p w14:paraId="3DF5B77C" w14:textId="0BF8693F" w:rsidR="003279C1" w:rsidRPr="00B86A97" w:rsidRDefault="003279C1">
      <w:pPr>
        <w:pStyle w:val="Akapitzlist"/>
        <w:numPr>
          <w:ilvl w:val="0"/>
          <w:numId w:val="121"/>
        </w:numPr>
        <w:rPr>
          <w:color w:val="4472C4" w:themeColor="accent1"/>
          <w:sz w:val="22"/>
          <w:szCs w:val="22"/>
        </w:rPr>
      </w:pPr>
      <w:r w:rsidRPr="00B86A97">
        <w:rPr>
          <w:color w:val="4472C4" w:themeColor="accent1"/>
          <w:sz w:val="22"/>
          <w:szCs w:val="22"/>
        </w:rPr>
        <w:t>do otrzymanego wyniku dodać 1</w:t>
      </w:r>
    </w:p>
    <w:p w14:paraId="168CE6E4" w14:textId="5F43B87D" w:rsidR="003279C1" w:rsidRPr="00B86A97" w:rsidRDefault="003279C1">
      <w:pPr>
        <w:pStyle w:val="Akapitzlist"/>
        <w:numPr>
          <w:ilvl w:val="0"/>
          <w:numId w:val="121"/>
        </w:numPr>
        <w:rPr>
          <w:color w:val="4472C4" w:themeColor="accent1"/>
          <w:sz w:val="22"/>
          <w:szCs w:val="22"/>
        </w:rPr>
      </w:pPr>
      <w:r w:rsidRPr="00B86A97">
        <w:rPr>
          <w:color w:val="4472C4" w:themeColor="accent1"/>
          <w:sz w:val="22"/>
          <w:szCs w:val="22"/>
        </w:rPr>
        <w:t>uzyskany wynik zaokrąglić do dwóch miejsc po przecinku, zgodnie z matematycznymi zasadami zaokrąglania.</w:t>
      </w:r>
    </w:p>
    <w:p w14:paraId="36828050" w14:textId="77777777" w:rsidR="003279C1" w:rsidRPr="00B86A97" w:rsidRDefault="003279C1" w:rsidP="003279C1">
      <w:pPr>
        <w:pStyle w:val="Akapitzlist"/>
        <w:ind w:left="360"/>
        <w:rPr>
          <w:color w:val="4472C4" w:themeColor="accent1"/>
          <w:sz w:val="22"/>
          <w:szCs w:val="22"/>
        </w:rPr>
      </w:pPr>
      <w:r w:rsidRPr="00B86A97">
        <w:rPr>
          <w:color w:val="4472C4" w:themeColor="accent1"/>
          <w:sz w:val="22"/>
          <w:szCs w:val="22"/>
        </w:rPr>
        <w:t xml:space="preserve">Obowiązujące ceny jednostkowe należy przemnożyć przez tak ustalony wskaźnik waloryzacyjny dla okresu odpowiednio 6 lub 12 miesięcy. </w:t>
      </w:r>
    </w:p>
    <w:p w14:paraId="47813B7A" w14:textId="77777777" w:rsidR="003279C1" w:rsidRPr="00B86A97" w:rsidRDefault="003279C1" w:rsidP="003279C1">
      <w:pPr>
        <w:pStyle w:val="Akapitzlist"/>
        <w:ind w:left="360"/>
        <w:rPr>
          <w:color w:val="4472C4" w:themeColor="accent1"/>
          <w:sz w:val="22"/>
          <w:szCs w:val="22"/>
        </w:rPr>
      </w:pPr>
      <w:r w:rsidRPr="00B86A97">
        <w:rPr>
          <w:color w:val="4472C4" w:themeColor="accent1"/>
          <w:sz w:val="22"/>
          <w:szCs w:val="22"/>
        </w:rPr>
        <w:t>Zwaloryzowana wartość umowy zostanie wyliczona w następujący sposób:</w:t>
      </w:r>
    </w:p>
    <w:p w14:paraId="43D39CEC" w14:textId="77777777" w:rsidR="003279C1" w:rsidRPr="00B86A97" w:rsidRDefault="003279C1" w:rsidP="003279C1">
      <w:pPr>
        <w:pStyle w:val="Akapitzlist"/>
        <w:ind w:left="360"/>
        <w:rPr>
          <w:color w:val="4472C4" w:themeColor="accent1"/>
          <w:sz w:val="22"/>
          <w:szCs w:val="22"/>
        </w:rPr>
      </w:pPr>
    </w:p>
    <w:p w14:paraId="2837EF44" w14:textId="132E5B61" w:rsidR="003279C1" w:rsidRPr="00B86A97" w:rsidRDefault="003279C1" w:rsidP="00C9183A">
      <w:pPr>
        <w:pStyle w:val="Akapitzlist"/>
        <w:ind w:left="0"/>
        <w:jc w:val="center"/>
        <w:rPr>
          <w:b/>
          <w:bCs/>
          <w:color w:val="4472C4" w:themeColor="accent1"/>
          <w:sz w:val="22"/>
          <w:szCs w:val="22"/>
        </w:rPr>
      </w:pPr>
      <w:r w:rsidRPr="00B86A97">
        <w:rPr>
          <w:b/>
          <w:bCs/>
          <w:color w:val="4472C4" w:themeColor="accent1"/>
          <w:sz w:val="22"/>
          <w:szCs w:val="22"/>
        </w:rPr>
        <w:t>Wartość umowy po waloryzacji</w:t>
      </w:r>
      <w:r w:rsidR="00C9183A">
        <w:rPr>
          <w:b/>
          <w:bCs/>
          <w:color w:val="4472C4" w:themeColor="accent1"/>
          <w:sz w:val="22"/>
          <w:szCs w:val="22"/>
        </w:rPr>
        <w:t xml:space="preserve"> </w:t>
      </w:r>
      <w:r w:rsidRPr="00B86A97">
        <w:rPr>
          <w:b/>
          <w:bCs/>
          <w:color w:val="4472C4" w:themeColor="accent1"/>
          <w:sz w:val="22"/>
          <w:szCs w:val="22"/>
        </w:rPr>
        <w:t>=</w:t>
      </w:r>
      <w:r w:rsidR="00C9183A">
        <w:rPr>
          <w:b/>
          <w:bCs/>
          <w:color w:val="4472C4" w:themeColor="accent1"/>
          <w:sz w:val="22"/>
          <w:szCs w:val="22"/>
        </w:rPr>
        <w:t xml:space="preserve"> </w:t>
      </w:r>
      <w:r w:rsidRPr="00B86A97">
        <w:rPr>
          <w:b/>
          <w:bCs/>
          <w:color w:val="4472C4" w:themeColor="accent1"/>
          <w:sz w:val="22"/>
          <w:szCs w:val="22"/>
        </w:rPr>
        <w:t>Wartość dotychczas zrealizowana</w:t>
      </w:r>
      <w:r w:rsidRPr="00B86A97">
        <w:rPr>
          <w:b/>
          <w:bCs/>
          <w:color w:val="4472C4" w:themeColor="accent1"/>
          <w:sz w:val="22"/>
          <w:szCs w:val="22"/>
        </w:rPr>
        <w:tab/>
        <w:t>+Wartość pozostała do</w:t>
      </w:r>
      <w:r w:rsidR="00C9183A">
        <w:rPr>
          <w:b/>
          <w:bCs/>
          <w:color w:val="4472C4" w:themeColor="accent1"/>
          <w:sz w:val="22"/>
          <w:szCs w:val="22"/>
        </w:rPr>
        <w:t> </w:t>
      </w:r>
      <w:r w:rsidRPr="00B86A97">
        <w:rPr>
          <w:b/>
          <w:bCs/>
          <w:color w:val="4472C4" w:themeColor="accent1"/>
          <w:sz w:val="22"/>
          <w:szCs w:val="22"/>
        </w:rPr>
        <w:t>realizacji</w:t>
      </w:r>
      <w:r w:rsidR="00C9183A">
        <w:rPr>
          <w:b/>
          <w:bCs/>
          <w:color w:val="4472C4" w:themeColor="accent1"/>
          <w:sz w:val="22"/>
          <w:szCs w:val="22"/>
        </w:rPr>
        <w:t xml:space="preserve"> </w:t>
      </w:r>
      <w:r w:rsidRPr="00B86A97">
        <w:rPr>
          <w:b/>
          <w:bCs/>
          <w:color w:val="4472C4" w:themeColor="accent1"/>
          <w:sz w:val="22"/>
          <w:szCs w:val="22"/>
        </w:rPr>
        <w:t>x</w:t>
      </w:r>
      <w:r w:rsidR="00C9183A">
        <w:rPr>
          <w:b/>
          <w:bCs/>
          <w:color w:val="4472C4" w:themeColor="accent1"/>
          <w:sz w:val="22"/>
          <w:szCs w:val="22"/>
        </w:rPr>
        <w:t xml:space="preserve"> </w:t>
      </w:r>
      <w:r w:rsidRPr="00B86A97">
        <w:rPr>
          <w:b/>
          <w:bCs/>
          <w:color w:val="4472C4" w:themeColor="accent1"/>
          <w:sz w:val="22"/>
          <w:szCs w:val="22"/>
        </w:rPr>
        <w:t>Wskaźnik waloryzacyjny</w:t>
      </w:r>
    </w:p>
    <w:p w14:paraId="04E2BBE7" w14:textId="77777777" w:rsidR="003279C1" w:rsidRDefault="003279C1" w:rsidP="003279C1">
      <w:pPr>
        <w:pStyle w:val="Akapitzlist"/>
        <w:spacing w:line="252" w:lineRule="auto"/>
        <w:ind w:left="360"/>
        <w:jc w:val="both"/>
        <w:rPr>
          <w:color w:val="4472C4" w:themeColor="accent1"/>
          <w:sz w:val="22"/>
          <w:szCs w:val="22"/>
        </w:rPr>
      </w:pPr>
    </w:p>
    <w:p w14:paraId="68417B05" w14:textId="77777777" w:rsidR="00EF417C" w:rsidRPr="00B86A97" w:rsidRDefault="00EF417C">
      <w:pPr>
        <w:pStyle w:val="Akapitzlist"/>
        <w:numPr>
          <w:ilvl w:val="0"/>
          <w:numId w:val="85"/>
        </w:numPr>
        <w:jc w:val="both"/>
        <w:rPr>
          <w:strike/>
          <w:color w:val="4472C4" w:themeColor="accent1"/>
          <w:sz w:val="22"/>
          <w:szCs w:val="22"/>
        </w:rPr>
      </w:pPr>
      <w:r w:rsidRPr="00B86A97">
        <w:rPr>
          <w:color w:val="4472C4" w:themeColor="accent1"/>
          <w:sz w:val="22"/>
          <w:szCs w:val="22"/>
        </w:rPr>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331963C8" w14:textId="77777777" w:rsidR="00EF417C" w:rsidRPr="00B86A97" w:rsidRDefault="00EF417C" w:rsidP="00EF417C">
      <w:pPr>
        <w:pStyle w:val="Akapitzlist"/>
        <w:ind w:left="360"/>
        <w:jc w:val="both"/>
        <w:rPr>
          <w:color w:val="4472C4" w:themeColor="accent1"/>
          <w:sz w:val="22"/>
          <w:szCs w:val="22"/>
        </w:rPr>
      </w:pPr>
      <w:r w:rsidRPr="00B86A97">
        <w:rPr>
          <w:color w:val="4472C4" w:themeColor="accent1"/>
          <w:sz w:val="22"/>
          <w:szCs w:val="22"/>
        </w:rPr>
        <w:t>Wynagrodzenie zostanie zmienione jedynie w zakresie, w jakim udokumentowana zostanie zmiana przedmiotowych kosztów po stronie Wykonawcy z zastrzeżeniem ust. 3 pkt 3)</w:t>
      </w:r>
    </w:p>
    <w:p w14:paraId="7015B7E2" w14:textId="77777777" w:rsidR="00EF417C" w:rsidRPr="00B86A97" w:rsidRDefault="00EF417C" w:rsidP="00EF417C">
      <w:pPr>
        <w:pStyle w:val="Akapitzlist"/>
        <w:ind w:left="360"/>
        <w:jc w:val="both"/>
        <w:rPr>
          <w:color w:val="4472C4" w:themeColor="accent1"/>
          <w:sz w:val="22"/>
          <w:szCs w:val="22"/>
        </w:rPr>
      </w:pPr>
      <w:r w:rsidRPr="00B86A97">
        <w:rPr>
          <w:color w:val="4472C4" w:themeColor="accent1"/>
          <w:sz w:val="22"/>
          <w:szCs w:val="22"/>
        </w:rPr>
        <w:t>W przypadku gdy wykazany i udowodniony wzrost kosztów będzie:</w:t>
      </w:r>
    </w:p>
    <w:p w14:paraId="0C3C5D34" w14:textId="77777777" w:rsidR="00EF417C" w:rsidRPr="00B86A97" w:rsidRDefault="00EF417C">
      <w:pPr>
        <w:pStyle w:val="Akapitzlist"/>
        <w:numPr>
          <w:ilvl w:val="0"/>
          <w:numId w:val="86"/>
        </w:numPr>
        <w:ind w:left="709" w:hanging="283"/>
        <w:jc w:val="both"/>
        <w:rPr>
          <w:color w:val="4472C4" w:themeColor="accent1"/>
          <w:sz w:val="22"/>
          <w:szCs w:val="22"/>
        </w:rPr>
      </w:pPr>
      <w:r w:rsidRPr="00B86A97">
        <w:rPr>
          <w:color w:val="4472C4" w:themeColor="accent1"/>
          <w:sz w:val="22"/>
          <w:szCs w:val="22"/>
        </w:rPr>
        <w:t xml:space="preserve">niższy niż </w:t>
      </w:r>
      <w:r w:rsidRPr="00B86A97">
        <w:rPr>
          <w:b/>
          <w:bCs/>
          <w:color w:val="4472C4" w:themeColor="accent1"/>
          <w:sz w:val="22"/>
          <w:szCs w:val="22"/>
        </w:rPr>
        <w:t xml:space="preserve">wskaźnik waloryzacyjny </w:t>
      </w:r>
      <w:r w:rsidRPr="00B86A97">
        <w:rPr>
          <w:color w:val="4472C4" w:themeColor="accent1"/>
          <w:sz w:val="22"/>
          <w:szCs w:val="22"/>
        </w:rPr>
        <w:t>ustalony wg zasad określonych w ust.3 pkt 4), obowiązujące ceny jednostkowe zostaną zwaloryzowane o wykazany i udowodniony wzrost kosztów, z zastrzeżeniem ust. 3 pkt 3)</w:t>
      </w:r>
    </w:p>
    <w:p w14:paraId="02D0505D" w14:textId="77777777" w:rsidR="00EF417C" w:rsidRPr="00D05FBA" w:rsidRDefault="00EF417C">
      <w:pPr>
        <w:pStyle w:val="Akapitzlist"/>
        <w:numPr>
          <w:ilvl w:val="0"/>
          <w:numId w:val="86"/>
        </w:numPr>
        <w:ind w:left="709" w:hanging="283"/>
        <w:jc w:val="both"/>
        <w:rPr>
          <w:color w:val="4472C4" w:themeColor="accent1"/>
          <w:sz w:val="22"/>
          <w:szCs w:val="22"/>
        </w:rPr>
      </w:pPr>
      <w:r w:rsidRPr="00B86A97">
        <w:rPr>
          <w:color w:val="4472C4" w:themeColor="accent1"/>
          <w:sz w:val="22"/>
          <w:szCs w:val="22"/>
        </w:rPr>
        <w:t xml:space="preserve">wyższy niż </w:t>
      </w:r>
      <w:r w:rsidRPr="00B86A97">
        <w:rPr>
          <w:b/>
          <w:bCs/>
          <w:color w:val="4472C4" w:themeColor="accent1"/>
          <w:sz w:val="22"/>
          <w:szCs w:val="22"/>
        </w:rPr>
        <w:t xml:space="preserve">wskaźnik waloryzacyjny </w:t>
      </w:r>
      <w:r w:rsidRPr="00B86A97">
        <w:rPr>
          <w:color w:val="4472C4" w:themeColor="accent1"/>
          <w:sz w:val="22"/>
          <w:szCs w:val="22"/>
        </w:rPr>
        <w:t>ustalony wg zasad określonych w ust. 3 pkt 4), obowiązujące ceny jednostkowe zostaną zwaloryzowane wg zasad określonych w ust. 3 pkt 4).</w:t>
      </w:r>
    </w:p>
    <w:p w14:paraId="77CDA3DA" w14:textId="77777777" w:rsidR="003279C1" w:rsidRPr="00B86A97" w:rsidRDefault="003279C1">
      <w:pPr>
        <w:pStyle w:val="Akapitzlist"/>
        <w:numPr>
          <w:ilvl w:val="0"/>
          <w:numId w:val="85"/>
        </w:numPr>
        <w:jc w:val="both"/>
        <w:rPr>
          <w:color w:val="4472C4" w:themeColor="accent1"/>
          <w:sz w:val="22"/>
          <w:szCs w:val="22"/>
        </w:rPr>
      </w:pPr>
      <w:bookmarkStart w:id="248" w:name="_Hlk121482319"/>
      <w:r w:rsidRPr="00B86A97">
        <w:rPr>
          <w:color w:val="4472C4" w:themeColor="accent1"/>
          <w:sz w:val="22"/>
          <w:szCs w:val="22"/>
        </w:rPr>
        <w:t>Za okres zwłoki w wykonaniu umowy, waloryzacja opisana powyżej nie przysługuje.</w:t>
      </w:r>
    </w:p>
    <w:p w14:paraId="2713DB82" w14:textId="2FA3B04F" w:rsidR="003279C1" w:rsidRPr="00B86A97" w:rsidRDefault="003279C1">
      <w:pPr>
        <w:pStyle w:val="Akapitzlist"/>
        <w:numPr>
          <w:ilvl w:val="0"/>
          <w:numId w:val="85"/>
        </w:numPr>
        <w:jc w:val="both"/>
        <w:rPr>
          <w:color w:val="4472C4" w:themeColor="accent1"/>
          <w:sz w:val="22"/>
          <w:szCs w:val="22"/>
        </w:rPr>
      </w:pPr>
      <w:r w:rsidRPr="00B86A97">
        <w:rPr>
          <w:color w:val="4472C4" w:themeColor="accent1"/>
          <w:sz w:val="22"/>
          <w:szCs w:val="22"/>
        </w:rPr>
        <w:t>Wykonawca jest zobowiązany uwzględnić zasady waloryzacji określone powyżej w umowach z Podwykonawcami.</w:t>
      </w:r>
      <w:bookmarkEnd w:id="248"/>
    </w:p>
    <w:p w14:paraId="03EB7C75" w14:textId="77777777" w:rsidR="00D07BF5" w:rsidRPr="00E66F78" w:rsidRDefault="00D07BF5" w:rsidP="00D07BF5">
      <w:pPr>
        <w:pStyle w:val="Nagwek2"/>
      </w:pPr>
      <w:bookmarkStart w:id="249" w:name="_Toc106184597"/>
      <w:bookmarkStart w:id="250" w:name="_Toc107487624"/>
      <w:bookmarkStart w:id="251" w:name="_Toc193363980"/>
      <w:r w:rsidRPr="00E66F78">
        <w:t>§1</w:t>
      </w:r>
      <w:r>
        <w:t>7</w:t>
      </w:r>
      <w:r w:rsidRPr="00E66F78">
        <w:t>. Ochrona danych osobowych</w:t>
      </w:r>
      <w:bookmarkEnd w:id="249"/>
      <w:bookmarkEnd w:id="250"/>
      <w:bookmarkEnd w:id="251"/>
      <w:r w:rsidRPr="00E66F78">
        <w:t xml:space="preserve"> </w:t>
      </w:r>
    </w:p>
    <w:p w14:paraId="37B5AD72" w14:textId="3A679A3E" w:rsidR="000C23F8" w:rsidRPr="003279C1" w:rsidRDefault="000C23F8" w:rsidP="003279C1">
      <w:pPr>
        <w:jc w:val="both"/>
        <w:rPr>
          <w:sz w:val="22"/>
          <w:szCs w:val="22"/>
        </w:rPr>
      </w:pPr>
      <w:bookmarkStart w:id="252" w:name="_Hlk67826426"/>
      <w:bookmarkEnd w:id="238"/>
      <w:r w:rsidRPr="003279C1">
        <w:rPr>
          <w:sz w:val="22"/>
          <w:szCs w:val="22"/>
        </w:rPr>
        <w:t xml:space="preserve">Uregulowania dotyczące ochrony danych osobowych zawarte zostały w Załączniku nr </w:t>
      </w:r>
      <w:r w:rsidR="00B86A97">
        <w:rPr>
          <w:sz w:val="22"/>
          <w:szCs w:val="22"/>
        </w:rPr>
        <w:t>3</w:t>
      </w:r>
      <w:r w:rsidR="00EF417C">
        <w:rPr>
          <w:sz w:val="22"/>
          <w:szCs w:val="22"/>
        </w:rPr>
        <w:t xml:space="preserve"> </w:t>
      </w:r>
      <w:r w:rsidRPr="003279C1">
        <w:rPr>
          <w:sz w:val="22"/>
          <w:szCs w:val="22"/>
        </w:rPr>
        <w:t>do</w:t>
      </w:r>
      <w:r w:rsidR="003279C1" w:rsidRPr="003279C1">
        <w:rPr>
          <w:sz w:val="22"/>
          <w:szCs w:val="22"/>
        </w:rPr>
        <w:t> </w:t>
      </w:r>
      <w:r w:rsidRPr="003279C1">
        <w:rPr>
          <w:sz w:val="22"/>
          <w:szCs w:val="22"/>
        </w:rPr>
        <w:t>Umowy.</w:t>
      </w:r>
      <w:bookmarkEnd w:id="252"/>
    </w:p>
    <w:p w14:paraId="34D2EE8E" w14:textId="71180F18" w:rsidR="00A95C13" w:rsidRDefault="00A95C13" w:rsidP="00D07BF5">
      <w:pPr>
        <w:spacing w:line="259" w:lineRule="auto"/>
        <w:jc w:val="both"/>
        <w:rPr>
          <w:i/>
          <w:iCs/>
          <w:color w:val="0070C0"/>
          <w:sz w:val="22"/>
          <w:szCs w:val="22"/>
        </w:rPr>
      </w:pPr>
      <w:bookmarkStart w:id="253" w:name="_Hlk67826617"/>
    </w:p>
    <w:p w14:paraId="018D9B87" w14:textId="77777777" w:rsidR="00D07BF5" w:rsidRPr="00E66F78" w:rsidRDefault="00D07BF5" w:rsidP="00D07BF5">
      <w:pPr>
        <w:pStyle w:val="Nagwek2"/>
      </w:pPr>
      <w:bookmarkStart w:id="254" w:name="_Toc64016214"/>
      <w:bookmarkStart w:id="255" w:name="_Toc106184598"/>
      <w:bookmarkStart w:id="256" w:name="_Toc107487625"/>
      <w:bookmarkStart w:id="257" w:name="_Toc193363981"/>
      <w:r w:rsidRPr="00E66F78">
        <w:t>§1</w:t>
      </w:r>
      <w:r>
        <w:t>8</w:t>
      </w:r>
      <w:r w:rsidRPr="00E66F78">
        <w:t>. Ochrona tajemnic przedsiębiorcy, zachowanie poufności</w:t>
      </w:r>
      <w:bookmarkEnd w:id="254"/>
      <w:bookmarkEnd w:id="255"/>
      <w:bookmarkEnd w:id="256"/>
      <w:bookmarkEnd w:id="257"/>
      <w:r w:rsidRPr="00E66F78">
        <w:t xml:space="preserve"> </w:t>
      </w:r>
    </w:p>
    <w:p w14:paraId="30943D38" w14:textId="77777777" w:rsidR="00D07BF5" w:rsidRDefault="00D07BF5">
      <w:pPr>
        <w:numPr>
          <w:ilvl w:val="0"/>
          <w:numId w:val="80"/>
        </w:numPr>
        <w:spacing w:line="256" w:lineRule="auto"/>
        <w:ind w:hanging="357"/>
        <w:jc w:val="both"/>
        <w:rPr>
          <w:sz w:val="22"/>
          <w:szCs w:val="22"/>
        </w:rPr>
      </w:pPr>
      <w:bookmarkStart w:id="25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Pr>
          <w:sz w:val="22"/>
          <w:szCs w:val="22"/>
        </w:rPr>
        <w:lastRenderedPageBreak/>
        <w:t xml:space="preserve">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1FD6982" w14:textId="77777777" w:rsidR="00D07BF5" w:rsidRDefault="00D07BF5">
      <w:pPr>
        <w:numPr>
          <w:ilvl w:val="0"/>
          <w:numId w:val="80"/>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1C56F3D" w14:textId="77777777" w:rsidR="00D07BF5" w:rsidRDefault="00D07BF5">
      <w:pPr>
        <w:numPr>
          <w:ilvl w:val="0"/>
          <w:numId w:val="80"/>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E495292" w14:textId="77777777" w:rsidR="00D07BF5" w:rsidRDefault="00D07BF5">
      <w:pPr>
        <w:numPr>
          <w:ilvl w:val="0"/>
          <w:numId w:val="80"/>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5DF19BF4" w14:textId="77777777" w:rsidR="00D07BF5" w:rsidRDefault="00D07BF5">
      <w:pPr>
        <w:numPr>
          <w:ilvl w:val="1"/>
          <w:numId w:val="80"/>
        </w:numPr>
        <w:spacing w:line="256" w:lineRule="auto"/>
        <w:jc w:val="both"/>
        <w:rPr>
          <w:sz w:val="22"/>
          <w:szCs w:val="22"/>
        </w:rPr>
      </w:pPr>
      <w:r>
        <w:rPr>
          <w:sz w:val="22"/>
          <w:szCs w:val="22"/>
        </w:rPr>
        <w:t>była zgodnie z prawem znana Wykonawcy przed jej ujawnieniem przez Zamawiającego, lub</w:t>
      </w:r>
    </w:p>
    <w:p w14:paraId="18F8D5A8" w14:textId="77777777" w:rsidR="00D07BF5" w:rsidRDefault="00D07BF5">
      <w:pPr>
        <w:numPr>
          <w:ilvl w:val="1"/>
          <w:numId w:val="80"/>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1D2944BB" w14:textId="77777777" w:rsidR="00D07BF5" w:rsidRDefault="00D07BF5">
      <w:pPr>
        <w:numPr>
          <w:ilvl w:val="1"/>
          <w:numId w:val="80"/>
        </w:numPr>
        <w:spacing w:line="256" w:lineRule="auto"/>
        <w:jc w:val="both"/>
        <w:rPr>
          <w:sz w:val="22"/>
          <w:szCs w:val="22"/>
        </w:rPr>
      </w:pPr>
      <w:r>
        <w:rPr>
          <w:sz w:val="22"/>
          <w:szCs w:val="22"/>
        </w:rPr>
        <w:t xml:space="preserve">jest powszechnie znana lub została ujawniona publiczne bez naruszenia niniejszej klauzuli poufności. </w:t>
      </w:r>
    </w:p>
    <w:p w14:paraId="533E8456" w14:textId="363935D3" w:rsidR="00D07BF5" w:rsidRDefault="00D07BF5">
      <w:pPr>
        <w:numPr>
          <w:ilvl w:val="0"/>
          <w:numId w:val="80"/>
        </w:numPr>
        <w:spacing w:line="256" w:lineRule="auto"/>
        <w:ind w:hanging="357"/>
        <w:jc w:val="both"/>
        <w:rPr>
          <w:sz w:val="22"/>
          <w:szCs w:val="22"/>
        </w:rPr>
      </w:pPr>
      <w:r>
        <w:rPr>
          <w:sz w:val="22"/>
          <w:szCs w:val="22"/>
        </w:rPr>
        <w:t>Ujawnienie informacji stanowiących tajemnicę przedsiębiorstwa jest także dopuszczalne w</w:t>
      </w:r>
      <w:r w:rsidR="003279C1">
        <w:rPr>
          <w:sz w:val="22"/>
          <w:szCs w:val="22"/>
        </w:rPr>
        <w:t> </w:t>
      </w:r>
      <w:r>
        <w:rPr>
          <w:sz w:val="22"/>
          <w:szCs w:val="22"/>
        </w:rPr>
        <w:t>następujących sytuacjach:</w:t>
      </w:r>
    </w:p>
    <w:p w14:paraId="2067BF3F" w14:textId="77777777" w:rsidR="00D07BF5" w:rsidRDefault="00D07BF5">
      <w:pPr>
        <w:numPr>
          <w:ilvl w:val="1"/>
          <w:numId w:val="80"/>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47208BDC" w14:textId="77777777" w:rsidR="00D07BF5" w:rsidRDefault="00D07BF5">
      <w:pPr>
        <w:numPr>
          <w:ilvl w:val="1"/>
          <w:numId w:val="80"/>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6A244B3" w14:textId="59CAAD77" w:rsidR="00D07BF5" w:rsidRDefault="00D07BF5">
      <w:pPr>
        <w:numPr>
          <w:ilvl w:val="1"/>
          <w:numId w:val="80"/>
        </w:numPr>
        <w:spacing w:line="256" w:lineRule="auto"/>
        <w:ind w:left="714" w:hanging="357"/>
        <w:jc w:val="both"/>
        <w:rPr>
          <w:sz w:val="22"/>
          <w:szCs w:val="22"/>
        </w:rPr>
      </w:pPr>
      <w:r>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3279C1">
        <w:rPr>
          <w:sz w:val="22"/>
          <w:szCs w:val="22"/>
        </w:rPr>
        <w:t> </w:t>
      </w:r>
      <w:r>
        <w:rPr>
          <w:sz w:val="22"/>
          <w:szCs w:val="22"/>
        </w:rPr>
        <w:t>przepisów prawa.</w:t>
      </w:r>
    </w:p>
    <w:p w14:paraId="5A324F55" w14:textId="77777777" w:rsidR="00D07BF5" w:rsidRDefault="00D07BF5">
      <w:pPr>
        <w:numPr>
          <w:ilvl w:val="0"/>
          <w:numId w:val="80"/>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571A5495" w14:textId="77777777" w:rsidR="00D07BF5" w:rsidRDefault="00D07BF5">
      <w:pPr>
        <w:numPr>
          <w:ilvl w:val="0"/>
          <w:numId w:val="80"/>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82BB6C4" w14:textId="77777777" w:rsidR="00D07BF5" w:rsidRDefault="00D07BF5">
      <w:pPr>
        <w:numPr>
          <w:ilvl w:val="0"/>
          <w:numId w:val="80"/>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00F407D" w14:textId="77777777" w:rsidR="00D07BF5" w:rsidRDefault="00D07BF5">
      <w:pPr>
        <w:numPr>
          <w:ilvl w:val="0"/>
          <w:numId w:val="80"/>
        </w:numPr>
        <w:spacing w:line="256" w:lineRule="auto"/>
        <w:ind w:left="363" w:hanging="357"/>
        <w:jc w:val="both"/>
        <w:rPr>
          <w:sz w:val="22"/>
          <w:szCs w:val="22"/>
        </w:rPr>
      </w:pPr>
      <w:r>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E523BA9" w14:textId="2C596FD4" w:rsidR="00FF1731" w:rsidRPr="00062DA4" w:rsidRDefault="00FF1731">
      <w:pPr>
        <w:pStyle w:val="Akapitzlist"/>
        <w:numPr>
          <w:ilvl w:val="0"/>
          <w:numId w:val="80"/>
        </w:numPr>
        <w:jc w:val="both"/>
        <w:rPr>
          <w:sz w:val="22"/>
          <w:szCs w:val="22"/>
        </w:rPr>
      </w:pPr>
      <w:r w:rsidRPr="00062DA4">
        <w:rPr>
          <w:sz w:val="22"/>
          <w:szCs w:val="22"/>
        </w:rPr>
        <w:t>Za naruszenie zasady poufności przez Podwykonawców, o których mowa w § 18 ust. 5 pkt 1) Umowy oraz osoby trzecie, o których mowa w § 18 ust. 5 pkt 2</w:t>
      </w:r>
      <w:r w:rsidR="00503796">
        <w:rPr>
          <w:sz w:val="22"/>
          <w:szCs w:val="22"/>
        </w:rPr>
        <w:t>)</w:t>
      </w:r>
      <w:r w:rsidRPr="00062DA4">
        <w:rPr>
          <w:sz w:val="22"/>
          <w:szCs w:val="22"/>
        </w:rPr>
        <w:t xml:space="preserve"> Umowy Wykonawca odpowiada jakby to on dopuścił się naruszenia.</w:t>
      </w:r>
    </w:p>
    <w:p w14:paraId="5429D998" w14:textId="77777777" w:rsidR="00D07BF5" w:rsidRDefault="00D07BF5" w:rsidP="00D07BF5">
      <w:pPr>
        <w:spacing w:line="259" w:lineRule="auto"/>
        <w:jc w:val="both"/>
        <w:rPr>
          <w:sz w:val="22"/>
          <w:szCs w:val="22"/>
        </w:rPr>
      </w:pPr>
    </w:p>
    <w:p w14:paraId="648D826B" w14:textId="77777777" w:rsidR="00D07BF5" w:rsidRPr="00E66F78" w:rsidRDefault="00D07BF5" w:rsidP="00D07BF5">
      <w:pPr>
        <w:pStyle w:val="Nagwek2"/>
      </w:pPr>
      <w:bookmarkStart w:id="259" w:name="_Toc64016215"/>
      <w:bookmarkStart w:id="260" w:name="_Toc106184599"/>
      <w:bookmarkStart w:id="261" w:name="_Toc107487626"/>
      <w:bookmarkStart w:id="262" w:name="_Toc193363982"/>
      <w:bookmarkEnd w:id="258"/>
      <w:r w:rsidRPr="00E66F78">
        <w:lastRenderedPageBreak/>
        <w:t>§1</w:t>
      </w:r>
      <w:r>
        <w:t>9</w:t>
      </w:r>
      <w:r w:rsidRPr="00E66F78">
        <w:t>. Zasady etyki</w:t>
      </w:r>
      <w:bookmarkEnd w:id="259"/>
      <w:bookmarkEnd w:id="260"/>
      <w:bookmarkEnd w:id="261"/>
      <w:bookmarkEnd w:id="262"/>
    </w:p>
    <w:p w14:paraId="23D139C9" w14:textId="61E64C12" w:rsidR="00D07BF5" w:rsidRPr="00A369DD" w:rsidRDefault="00D07BF5" w:rsidP="006C4249">
      <w:pPr>
        <w:numPr>
          <w:ilvl w:val="0"/>
          <w:numId w:val="47"/>
        </w:numPr>
        <w:spacing w:line="259" w:lineRule="auto"/>
        <w:ind w:hanging="357"/>
        <w:jc w:val="both"/>
        <w:rPr>
          <w:sz w:val="22"/>
          <w:szCs w:val="22"/>
        </w:rPr>
      </w:pPr>
      <w:bookmarkStart w:id="263" w:name="_Hlk67826550"/>
      <w:r w:rsidRPr="00A369DD">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w:t>
      </w:r>
      <w:r w:rsidR="00A369DD">
        <w:rPr>
          <w:sz w:val="22"/>
          <w:szCs w:val="22"/>
        </w:rPr>
        <w:t> </w:t>
      </w:r>
      <w:r w:rsidRPr="00A369DD">
        <w:rPr>
          <w:sz w:val="22"/>
          <w:szCs w:val="22"/>
        </w:rPr>
        <w:t>zachowań, które mogą prowadzić do:</w:t>
      </w:r>
    </w:p>
    <w:p w14:paraId="2CA2919D" w14:textId="147864D3" w:rsidR="00D07BF5" w:rsidRPr="00A369DD" w:rsidRDefault="00D07BF5" w:rsidP="006C4249">
      <w:pPr>
        <w:numPr>
          <w:ilvl w:val="1"/>
          <w:numId w:val="47"/>
        </w:numPr>
        <w:spacing w:line="259" w:lineRule="auto"/>
        <w:ind w:hanging="357"/>
        <w:jc w:val="both"/>
        <w:rPr>
          <w:sz w:val="22"/>
          <w:szCs w:val="22"/>
        </w:rPr>
      </w:pPr>
      <w:r w:rsidRPr="00A369DD">
        <w:rPr>
          <w:sz w:val="22"/>
          <w:szCs w:val="22"/>
        </w:rPr>
        <w:t xml:space="preserve">popełnienia przestępstw określonych w art. 16 </w:t>
      </w:r>
      <w:bookmarkStart w:id="264" w:name="_Hlk135133387"/>
      <w:r w:rsidRPr="00A369DD">
        <w:rPr>
          <w:sz w:val="22"/>
          <w:szCs w:val="22"/>
        </w:rPr>
        <w:t xml:space="preserve">ustawy z dnia </w:t>
      </w:r>
      <w:r w:rsidR="001671EA" w:rsidRPr="00A369DD">
        <w:rPr>
          <w:sz w:val="22"/>
          <w:szCs w:val="22"/>
        </w:rPr>
        <w:t>10</w:t>
      </w:r>
      <w:r w:rsidRPr="00A369DD">
        <w:rPr>
          <w:sz w:val="22"/>
          <w:szCs w:val="22"/>
        </w:rPr>
        <w:t xml:space="preserve"> </w:t>
      </w:r>
      <w:r w:rsidR="001671EA" w:rsidRPr="00A369DD">
        <w:rPr>
          <w:sz w:val="22"/>
          <w:szCs w:val="22"/>
        </w:rPr>
        <w:t>marca</w:t>
      </w:r>
      <w:r w:rsidRPr="00A369DD">
        <w:rPr>
          <w:sz w:val="22"/>
          <w:szCs w:val="22"/>
        </w:rPr>
        <w:t xml:space="preserve"> 20</w:t>
      </w:r>
      <w:r w:rsidR="001671EA" w:rsidRPr="00A369DD">
        <w:rPr>
          <w:sz w:val="22"/>
          <w:szCs w:val="22"/>
        </w:rPr>
        <w:t>23</w:t>
      </w:r>
      <w:r w:rsidR="00827F02">
        <w:rPr>
          <w:sz w:val="22"/>
          <w:szCs w:val="22"/>
        </w:rPr>
        <w:t> </w:t>
      </w:r>
      <w:r w:rsidRPr="00A369DD">
        <w:rPr>
          <w:sz w:val="22"/>
          <w:szCs w:val="22"/>
        </w:rPr>
        <w:t>r. o odpowiedzialności podmiotów zbiorowych za czyny zabronione pod groźbą kary</w:t>
      </w:r>
      <w:bookmarkEnd w:id="264"/>
      <w:r w:rsidR="00A369DD">
        <w:rPr>
          <w:sz w:val="22"/>
          <w:szCs w:val="22"/>
        </w:rPr>
        <w:t>.</w:t>
      </w:r>
    </w:p>
    <w:p w14:paraId="73B8F359" w14:textId="02D4A747" w:rsidR="00D07BF5" w:rsidRPr="00A369DD" w:rsidRDefault="00D07BF5" w:rsidP="006C4249">
      <w:pPr>
        <w:numPr>
          <w:ilvl w:val="1"/>
          <w:numId w:val="47"/>
        </w:numPr>
        <w:spacing w:line="259" w:lineRule="auto"/>
        <w:ind w:hanging="357"/>
        <w:jc w:val="both"/>
        <w:rPr>
          <w:sz w:val="22"/>
          <w:szCs w:val="22"/>
        </w:rPr>
      </w:pPr>
      <w:r w:rsidRPr="00A369DD">
        <w:rPr>
          <w:sz w:val="22"/>
          <w:szCs w:val="22"/>
        </w:rPr>
        <w:t xml:space="preserve">popełnienia czynów wskazanych </w:t>
      </w:r>
      <w:bookmarkStart w:id="265" w:name="_Hlk135133495"/>
      <w:r w:rsidRPr="00A369DD">
        <w:rPr>
          <w:sz w:val="22"/>
          <w:szCs w:val="22"/>
        </w:rPr>
        <w:t>w ustawie z dnia 1</w:t>
      </w:r>
      <w:r w:rsidR="001671EA" w:rsidRPr="00A369DD">
        <w:rPr>
          <w:sz w:val="22"/>
          <w:szCs w:val="22"/>
        </w:rPr>
        <w:t>3</w:t>
      </w:r>
      <w:r w:rsidRPr="00A369DD">
        <w:rPr>
          <w:sz w:val="22"/>
          <w:szCs w:val="22"/>
        </w:rPr>
        <w:t xml:space="preserve"> </w:t>
      </w:r>
      <w:r w:rsidR="001671EA" w:rsidRPr="00A369DD">
        <w:rPr>
          <w:sz w:val="22"/>
          <w:szCs w:val="22"/>
        </w:rPr>
        <w:t>maja</w:t>
      </w:r>
      <w:r w:rsidRPr="00A369DD">
        <w:rPr>
          <w:sz w:val="22"/>
          <w:szCs w:val="22"/>
        </w:rPr>
        <w:t xml:space="preserve"> </w:t>
      </w:r>
      <w:r w:rsidR="001671EA" w:rsidRPr="00A369DD">
        <w:rPr>
          <w:sz w:val="22"/>
          <w:szCs w:val="22"/>
        </w:rPr>
        <w:t>2022</w:t>
      </w:r>
      <w:r w:rsidRPr="00A369DD">
        <w:rPr>
          <w:sz w:val="22"/>
          <w:szCs w:val="22"/>
        </w:rPr>
        <w:t xml:space="preserve"> roku o zwalczaniu nieuczciwej konkurencji (Dz. U. 202</w:t>
      </w:r>
      <w:r w:rsidR="001671EA" w:rsidRPr="00A369DD">
        <w:rPr>
          <w:sz w:val="22"/>
          <w:szCs w:val="22"/>
        </w:rPr>
        <w:t>2</w:t>
      </w:r>
      <w:r w:rsidRPr="00A369DD">
        <w:rPr>
          <w:sz w:val="22"/>
          <w:szCs w:val="22"/>
        </w:rPr>
        <w:t xml:space="preserve"> r. poz. 1</w:t>
      </w:r>
      <w:r w:rsidR="001671EA" w:rsidRPr="00A369DD">
        <w:rPr>
          <w:sz w:val="22"/>
          <w:szCs w:val="22"/>
        </w:rPr>
        <w:t>233</w:t>
      </w:r>
      <w:r w:rsidRPr="00A369DD">
        <w:rPr>
          <w:sz w:val="22"/>
          <w:szCs w:val="22"/>
        </w:rPr>
        <w:t>).</w:t>
      </w:r>
      <w:bookmarkEnd w:id="265"/>
    </w:p>
    <w:p w14:paraId="195C89D5" w14:textId="77777777" w:rsidR="00D07BF5" w:rsidRPr="00A369DD" w:rsidRDefault="00D07BF5" w:rsidP="006C4249">
      <w:pPr>
        <w:numPr>
          <w:ilvl w:val="0"/>
          <w:numId w:val="47"/>
        </w:numPr>
        <w:spacing w:line="259" w:lineRule="auto"/>
        <w:ind w:hanging="357"/>
        <w:jc w:val="both"/>
        <w:rPr>
          <w:sz w:val="22"/>
          <w:szCs w:val="22"/>
        </w:rPr>
      </w:pPr>
      <w:r w:rsidRPr="00A369D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586041C" w14:textId="58EF4675" w:rsidR="00A369DD" w:rsidRPr="00A369DD" w:rsidRDefault="00A369DD" w:rsidP="006C4249">
      <w:pPr>
        <w:numPr>
          <w:ilvl w:val="0"/>
          <w:numId w:val="47"/>
        </w:numPr>
        <w:spacing w:line="259" w:lineRule="auto"/>
        <w:jc w:val="both"/>
        <w:rPr>
          <w:sz w:val="22"/>
          <w:szCs w:val="22"/>
        </w:rPr>
      </w:pPr>
      <w:r w:rsidRPr="00A369DD">
        <w:rPr>
          <w:sz w:val="22"/>
          <w:szCs w:val="22"/>
        </w:rPr>
        <w:t>Strony oświadczają, że zapoznały się z Polityką Antykorupcyjną Polskiej Grupy Górniczej S.A. i</w:t>
      </w:r>
      <w:r>
        <w:rPr>
          <w:sz w:val="22"/>
          <w:szCs w:val="22"/>
        </w:rPr>
        <w:t> </w:t>
      </w:r>
      <w:r w:rsidRPr="00A369DD">
        <w:rPr>
          <w:sz w:val="22"/>
          <w:szCs w:val="22"/>
        </w:rPr>
        <w:t xml:space="preserve">zobowiązują się do jej stosowania oraz zapoznawania się ze zmianami Polityki, której treść znajduje się pod adresem: </w:t>
      </w:r>
      <w:hyperlink r:id="rId26" w:history="1">
        <w:r w:rsidRPr="00A369DD">
          <w:rPr>
            <w:rStyle w:val="Hipercze"/>
            <w:sz w:val="22"/>
            <w:szCs w:val="22"/>
          </w:rPr>
          <w:t>https://www.pgg.pl/strefa-korporacyjna/firma/inne/polityka-antykorupcyjna</w:t>
        </w:r>
      </w:hyperlink>
      <w:r w:rsidRPr="00A369DD">
        <w:rPr>
          <w:sz w:val="22"/>
          <w:szCs w:val="22"/>
        </w:rPr>
        <w:t xml:space="preserve">  </w:t>
      </w:r>
    </w:p>
    <w:p w14:paraId="61588A46" w14:textId="2E46BA1B" w:rsidR="00A369DD" w:rsidRPr="00A369DD" w:rsidRDefault="00A369DD" w:rsidP="006C4249">
      <w:pPr>
        <w:numPr>
          <w:ilvl w:val="0"/>
          <w:numId w:val="47"/>
        </w:numPr>
        <w:spacing w:line="259" w:lineRule="auto"/>
        <w:jc w:val="both"/>
        <w:rPr>
          <w:sz w:val="22"/>
          <w:szCs w:val="22"/>
        </w:rPr>
      </w:pPr>
      <w:r w:rsidRPr="00A369DD">
        <w:rPr>
          <w:sz w:val="22"/>
          <w:szCs w:val="22"/>
        </w:rPr>
        <w:t>Wykonawca oświadcza, że dołoży należytej staranności, aby pracownicy, współpracownicy, podwykonawcy lub osoby, przy pomocy których będzie realizował zamówienie zapoznali się i</w:t>
      </w:r>
      <w:r>
        <w:rPr>
          <w:sz w:val="22"/>
          <w:szCs w:val="22"/>
        </w:rPr>
        <w:t> </w:t>
      </w:r>
      <w:r w:rsidRPr="00A369DD">
        <w:rPr>
          <w:sz w:val="22"/>
          <w:szCs w:val="22"/>
        </w:rPr>
        <w:t>stosowali wyżej opisane zasady.</w:t>
      </w:r>
    </w:p>
    <w:p w14:paraId="1CBD930C" w14:textId="77777777" w:rsidR="00A369DD" w:rsidRPr="00A369DD" w:rsidRDefault="00A369DD" w:rsidP="006C4249">
      <w:pPr>
        <w:numPr>
          <w:ilvl w:val="0"/>
          <w:numId w:val="47"/>
        </w:numPr>
        <w:spacing w:line="259" w:lineRule="auto"/>
        <w:jc w:val="both"/>
        <w:rPr>
          <w:sz w:val="22"/>
          <w:szCs w:val="22"/>
        </w:rPr>
      </w:pPr>
      <w:r w:rsidRPr="00A369DD">
        <w:rPr>
          <w:sz w:val="22"/>
          <w:szCs w:val="22"/>
        </w:rPr>
        <w:t xml:space="preserve">Naruszenie wyżej opisanych zasad  jest traktowane jak rażące naruszenie postanowień Umowy. </w:t>
      </w:r>
    </w:p>
    <w:p w14:paraId="2FBEF140" w14:textId="77777777" w:rsidR="00A369DD" w:rsidRPr="00A369DD" w:rsidRDefault="00A369DD" w:rsidP="006C4249">
      <w:pPr>
        <w:numPr>
          <w:ilvl w:val="0"/>
          <w:numId w:val="47"/>
        </w:numPr>
        <w:spacing w:line="259" w:lineRule="auto"/>
        <w:jc w:val="both"/>
        <w:rPr>
          <w:sz w:val="22"/>
          <w:szCs w:val="22"/>
        </w:rPr>
      </w:pPr>
      <w:r w:rsidRPr="00A369DD">
        <w:rPr>
          <w:sz w:val="22"/>
          <w:szCs w:val="22"/>
        </w:rPr>
        <w:t xml:space="preserve">Naruszenie wyżej opisanych zasad może spowodować rozwiązanie Umowy bez zachowania okresu wypowiedzenia, Wykonawcy nie będą przysługiwać żadne roszczenia z tego tytułu. </w:t>
      </w:r>
    </w:p>
    <w:p w14:paraId="4B39FF70" w14:textId="6277AC8A" w:rsidR="00A369DD" w:rsidRPr="00A369DD" w:rsidRDefault="00A369DD" w:rsidP="006C4249">
      <w:pPr>
        <w:numPr>
          <w:ilvl w:val="0"/>
          <w:numId w:val="47"/>
        </w:numPr>
        <w:spacing w:line="259" w:lineRule="auto"/>
        <w:jc w:val="both"/>
        <w:rPr>
          <w:sz w:val="22"/>
          <w:szCs w:val="22"/>
        </w:rPr>
      </w:pPr>
      <w:r w:rsidRPr="00A369DD">
        <w:rPr>
          <w:sz w:val="22"/>
          <w:szCs w:val="22"/>
        </w:rPr>
        <w:t xml:space="preserve">Strony zobowiązują się do informowania się wzajemnie o każdym przypadku naruszenia zasad opisanych w niniejszym paragrafie Umowy. </w:t>
      </w:r>
    </w:p>
    <w:p w14:paraId="0E206475" w14:textId="77777777" w:rsidR="00D07BF5" w:rsidRPr="00B62661" w:rsidRDefault="00D07BF5" w:rsidP="00D07BF5">
      <w:pPr>
        <w:spacing w:line="259" w:lineRule="auto"/>
        <w:ind w:left="360"/>
        <w:jc w:val="both"/>
        <w:rPr>
          <w:sz w:val="22"/>
          <w:szCs w:val="22"/>
        </w:rPr>
      </w:pPr>
    </w:p>
    <w:p w14:paraId="0BBA9933" w14:textId="77777777" w:rsidR="00D07BF5" w:rsidRPr="00B62661" w:rsidRDefault="00D07BF5" w:rsidP="00D07BF5">
      <w:pPr>
        <w:pStyle w:val="Nagwek2"/>
      </w:pPr>
      <w:bookmarkStart w:id="266" w:name="_Toc106184600"/>
      <w:bookmarkStart w:id="267" w:name="_Toc107487627"/>
      <w:bookmarkStart w:id="268" w:name="_Toc193363983"/>
      <w:bookmarkStart w:id="269" w:name="_Hlk67826575"/>
      <w:bookmarkStart w:id="270" w:name="_Toc64016216"/>
      <w:bookmarkEnd w:id="263"/>
      <w:r w:rsidRPr="00B62661">
        <w:t xml:space="preserve">§ </w:t>
      </w:r>
      <w:r>
        <w:t>20</w:t>
      </w:r>
      <w:r w:rsidRPr="00B62661">
        <w:t>. Nadzór wynikający z zarządzania środowiskowego</w:t>
      </w:r>
      <w:bookmarkEnd w:id="266"/>
      <w:bookmarkEnd w:id="267"/>
      <w:bookmarkEnd w:id="268"/>
    </w:p>
    <w:p w14:paraId="1093F1F4" w14:textId="3198DF10" w:rsidR="00D07BF5" w:rsidRPr="00DC3DA9" w:rsidRDefault="00D07BF5">
      <w:pPr>
        <w:pStyle w:val="Akapitzlist"/>
        <w:numPr>
          <w:ilvl w:val="0"/>
          <w:numId w:val="84"/>
        </w:numPr>
        <w:tabs>
          <w:tab w:val="left" w:pos="426"/>
        </w:tabs>
        <w:ind w:left="426"/>
        <w:jc w:val="both"/>
        <w:rPr>
          <w:sz w:val="22"/>
          <w:szCs w:val="22"/>
        </w:rPr>
      </w:pPr>
      <w:r w:rsidRPr="00DC3DA9">
        <w:rPr>
          <w:sz w:val="22"/>
          <w:szCs w:val="22"/>
        </w:rPr>
        <w:t>Wykonawca zobowiązuje się do przestrzegania przepisów prawnych w zakresie ochrony środowiska.</w:t>
      </w:r>
    </w:p>
    <w:p w14:paraId="16B5C881" w14:textId="108751E7" w:rsidR="00D07BF5" w:rsidRPr="00DC3DA9" w:rsidRDefault="00D07BF5">
      <w:pPr>
        <w:pStyle w:val="Akapitzlist"/>
        <w:numPr>
          <w:ilvl w:val="0"/>
          <w:numId w:val="84"/>
        </w:numPr>
        <w:tabs>
          <w:tab w:val="left" w:pos="426"/>
        </w:tabs>
        <w:ind w:left="426"/>
        <w:jc w:val="both"/>
        <w:rPr>
          <w:sz w:val="22"/>
          <w:szCs w:val="22"/>
        </w:rPr>
      </w:pPr>
      <w:r w:rsidRPr="00DC3DA9">
        <w:rPr>
          <w:sz w:val="22"/>
          <w:szCs w:val="22"/>
        </w:rPr>
        <w:t xml:space="preserve">Wykonawca oświadcza, że zapoznał się z Instrukcją dla Wykonawców, obowiązującą w trakcie realizacji umowy, zamieszczoną na stronie </w:t>
      </w:r>
      <w:hyperlink r:id="rId27" w:history="1">
        <w:r w:rsidRPr="00DC3DA9">
          <w:rPr>
            <w:rStyle w:val="Hipercze"/>
            <w:sz w:val="22"/>
            <w:szCs w:val="22"/>
          </w:rPr>
          <w:t>www.pgg.pl</w:t>
        </w:r>
      </w:hyperlink>
      <w:r w:rsidRPr="00DC3DA9">
        <w:rPr>
          <w:sz w:val="22"/>
          <w:szCs w:val="22"/>
        </w:rPr>
        <w:t xml:space="preserve"> zakładka: </w:t>
      </w:r>
      <w:r w:rsidRPr="00DC3DA9">
        <w:rPr>
          <w:i/>
          <w:iCs/>
          <w:sz w:val="22"/>
          <w:szCs w:val="22"/>
        </w:rPr>
        <w:t>Dostawcy/Profil nabywcy/Dokumenty do pobrania</w:t>
      </w:r>
      <w:r w:rsidRPr="00DC3DA9">
        <w:rPr>
          <w:sz w:val="22"/>
          <w:szCs w:val="22"/>
        </w:rPr>
        <w:t xml:space="preserve"> oraz oświadcza, że zapoznał i na bieżąco będzie zapoznawał osoby realizujące umowę po stronie Wykonawcy z ww. Instrukcją.</w:t>
      </w:r>
    </w:p>
    <w:p w14:paraId="56D9AC71" w14:textId="66E43AD6" w:rsidR="00D07BF5" w:rsidRPr="00DC3DA9" w:rsidRDefault="00D07BF5">
      <w:pPr>
        <w:pStyle w:val="Akapitzlist"/>
        <w:numPr>
          <w:ilvl w:val="0"/>
          <w:numId w:val="84"/>
        </w:numPr>
        <w:tabs>
          <w:tab w:val="left" w:pos="426"/>
        </w:tabs>
        <w:ind w:left="426"/>
        <w:jc w:val="both"/>
        <w:rPr>
          <w:i/>
          <w:iCs/>
          <w:color w:val="000000" w:themeColor="text1"/>
          <w:sz w:val="22"/>
          <w:szCs w:val="22"/>
        </w:rPr>
      </w:pPr>
      <w:r w:rsidRPr="00DC3DA9">
        <w:rPr>
          <w:sz w:val="22"/>
          <w:szCs w:val="22"/>
        </w:rPr>
        <w:t>Wykonawca oświadcza, że jeśli w trakcie realizacji przedmiotu umowy powstaną odpady (za</w:t>
      </w:r>
      <w:r w:rsidR="003279C1">
        <w:rPr>
          <w:sz w:val="22"/>
          <w:szCs w:val="22"/>
        </w:rPr>
        <w:t> </w:t>
      </w:r>
      <w:r w:rsidRPr="00DC3DA9">
        <w:rPr>
          <w:sz w:val="22"/>
          <w:szCs w:val="22"/>
        </w:rPr>
        <w:t xml:space="preserve">wyjątkiem odpadów wydobywczych i wszelkich odpadów wydawanych z dołu na jednostkach transportowych tj. złom, drewno, </w:t>
      </w:r>
      <w:r w:rsidRPr="00DC3DA9">
        <w:rPr>
          <w:color w:val="000000" w:themeColor="text1"/>
          <w:sz w:val="22"/>
          <w:szCs w:val="22"/>
        </w:rPr>
        <w:t>odpady gumowe, butelki PET, worki papierowe itp., które zagospodaruje Zamawiający), to jest on Wytwarzającym i Posiadaczem tych odpadów i</w:t>
      </w:r>
      <w:r w:rsidR="00247F30">
        <w:rPr>
          <w:color w:val="000000" w:themeColor="text1"/>
          <w:sz w:val="22"/>
          <w:szCs w:val="22"/>
        </w:rPr>
        <w:t> </w:t>
      </w:r>
      <w:r w:rsidRPr="00DC3DA9">
        <w:rPr>
          <w:color w:val="000000" w:themeColor="text1"/>
          <w:sz w:val="22"/>
          <w:szCs w:val="22"/>
        </w:rPr>
        <w:t xml:space="preserve">zobowiązuje się do postępowania z nimi zgodnie z obowiązującymi przepisami prawa w sposób gwarantujący poszanowanie środowiska naturalnego. </w:t>
      </w:r>
    </w:p>
    <w:p w14:paraId="77B95200" w14:textId="77777777" w:rsidR="00D07BF5" w:rsidRPr="00DC3DA9" w:rsidRDefault="00D07BF5" w:rsidP="00D07BF5">
      <w:pPr>
        <w:ind w:left="426" w:hanging="426"/>
        <w:jc w:val="both"/>
        <w:rPr>
          <w:i/>
          <w:iCs/>
          <w:color w:val="000000" w:themeColor="text1"/>
          <w:sz w:val="22"/>
          <w:szCs w:val="22"/>
        </w:rPr>
      </w:pPr>
    </w:p>
    <w:p w14:paraId="1B8BB9DF" w14:textId="77777777" w:rsidR="00D07BF5" w:rsidRPr="00E66F78" w:rsidRDefault="00D07BF5" w:rsidP="00D07BF5">
      <w:pPr>
        <w:pStyle w:val="Nagwek2"/>
      </w:pPr>
      <w:bookmarkStart w:id="271" w:name="_Toc106184601"/>
      <w:bookmarkStart w:id="272" w:name="_Toc107487628"/>
      <w:bookmarkStart w:id="273" w:name="_Toc193363984"/>
      <w:bookmarkEnd w:id="269"/>
      <w:r w:rsidRPr="00B62661">
        <w:t xml:space="preserve">§ </w:t>
      </w:r>
      <w:r>
        <w:t>21</w:t>
      </w:r>
      <w:r w:rsidRPr="00B62661">
        <w:t xml:space="preserve">. </w:t>
      </w:r>
      <w:r w:rsidRPr="00E66F78">
        <w:t>Siła wyższa</w:t>
      </w:r>
      <w:bookmarkEnd w:id="270"/>
      <w:bookmarkEnd w:id="271"/>
      <w:bookmarkEnd w:id="272"/>
      <w:bookmarkEnd w:id="273"/>
    </w:p>
    <w:p w14:paraId="1E78B04D" w14:textId="77777777" w:rsidR="00503796" w:rsidRPr="00194519" w:rsidRDefault="00503796" w:rsidP="00503796">
      <w:pPr>
        <w:numPr>
          <w:ilvl w:val="0"/>
          <w:numId w:val="48"/>
        </w:numPr>
        <w:spacing w:line="259" w:lineRule="auto"/>
        <w:ind w:left="357" w:hanging="357"/>
        <w:jc w:val="both"/>
        <w:rPr>
          <w:sz w:val="22"/>
          <w:szCs w:val="22"/>
        </w:rPr>
      </w:pPr>
      <w:r w:rsidRPr="00194519">
        <w:rPr>
          <w:sz w:val="22"/>
          <w:szCs w:val="22"/>
        </w:rPr>
        <w:t>Strony są zwolnione z odpowiedzialności za niewykonanie lub nienależyte wykonanie Umowy, jeżeli jej realizację uniemożliwiły okoliczności siły wyższej.</w:t>
      </w:r>
    </w:p>
    <w:p w14:paraId="1710370B" w14:textId="77777777" w:rsidR="00503796" w:rsidRPr="00194519" w:rsidRDefault="00503796" w:rsidP="00503796">
      <w:pPr>
        <w:numPr>
          <w:ilvl w:val="0"/>
          <w:numId w:val="48"/>
        </w:numPr>
        <w:spacing w:line="259" w:lineRule="auto"/>
        <w:ind w:left="357" w:hanging="357"/>
        <w:jc w:val="both"/>
        <w:rPr>
          <w:sz w:val="22"/>
          <w:szCs w:val="22"/>
        </w:rPr>
      </w:pPr>
      <w:r w:rsidRPr="00194519">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41C55E5" w14:textId="77777777" w:rsidR="00503796" w:rsidRPr="00194519" w:rsidRDefault="00503796" w:rsidP="00503796">
      <w:pPr>
        <w:numPr>
          <w:ilvl w:val="1"/>
          <w:numId w:val="48"/>
        </w:numPr>
        <w:spacing w:line="259" w:lineRule="auto"/>
        <w:jc w:val="both"/>
        <w:rPr>
          <w:sz w:val="22"/>
          <w:szCs w:val="22"/>
        </w:rPr>
      </w:pPr>
      <w:r w:rsidRPr="00194519">
        <w:rPr>
          <w:sz w:val="22"/>
          <w:szCs w:val="22"/>
        </w:rPr>
        <w:t>klęski żywiołowe np. pożar, powódź, trzęsienie ziemi itp.,</w:t>
      </w:r>
    </w:p>
    <w:p w14:paraId="2E18152C" w14:textId="77777777" w:rsidR="00503796" w:rsidRPr="00194519" w:rsidRDefault="00503796" w:rsidP="00503796">
      <w:pPr>
        <w:numPr>
          <w:ilvl w:val="1"/>
          <w:numId w:val="48"/>
        </w:numPr>
        <w:spacing w:line="259" w:lineRule="auto"/>
        <w:jc w:val="both"/>
        <w:rPr>
          <w:sz w:val="22"/>
          <w:szCs w:val="22"/>
        </w:rPr>
      </w:pPr>
      <w:r w:rsidRPr="00194519">
        <w:rPr>
          <w:sz w:val="22"/>
          <w:szCs w:val="22"/>
        </w:rPr>
        <w:t>akty władzy państwowej np. stan wojenny, stan wyjątkowy, itp.,</w:t>
      </w:r>
    </w:p>
    <w:p w14:paraId="6CF110CC" w14:textId="77777777" w:rsidR="00503796" w:rsidRPr="00194519" w:rsidRDefault="00503796" w:rsidP="00503796">
      <w:pPr>
        <w:numPr>
          <w:ilvl w:val="1"/>
          <w:numId w:val="48"/>
        </w:numPr>
        <w:spacing w:line="259" w:lineRule="auto"/>
        <w:jc w:val="both"/>
        <w:rPr>
          <w:sz w:val="22"/>
          <w:szCs w:val="22"/>
        </w:rPr>
      </w:pPr>
      <w:r w:rsidRPr="00194519">
        <w:rPr>
          <w:sz w:val="22"/>
          <w:szCs w:val="22"/>
        </w:rPr>
        <w:t>poważne zakłócenia w funkcjonowaniu transportu.</w:t>
      </w:r>
    </w:p>
    <w:p w14:paraId="771E5DD0" w14:textId="77777777" w:rsidR="00503796" w:rsidRPr="00194519" w:rsidRDefault="00503796" w:rsidP="00503796">
      <w:pPr>
        <w:numPr>
          <w:ilvl w:val="0"/>
          <w:numId w:val="48"/>
        </w:numPr>
        <w:spacing w:line="259" w:lineRule="auto"/>
        <w:ind w:left="357" w:hanging="357"/>
        <w:jc w:val="both"/>
        <w:rPr>
          <w:sz w:val="22"/>
          <w:szCs w:val="22"/>
        </w:rPr>
      </w:pPr>
      <w:r w:rsidRPr="00194519">
        <w:rPr>
          <w:sz w:val="22"/>
          <w:szCs w:val="22"/>
        </w:rPr>
        <w:lastRenderedPageBreak/>
        <w:t>Strony zobowiązują się wzajemnie do niezwłocznego informowania o zaistnieniu okoliczności stanowiącej siłę wyższą, o czasie jej trwania i przewidywanym wpływie tych okoliczności na</w:t>
      </w:r>
      <w:r>
        <w:rPr>
          <w:sz w:val="22"/>
          <w:szCs w:val="22"/>
        </w:rPr>
        <w:t> </w:t>
      </w:r>
      <w:r w:rsidRPr="00194519">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301F091" w14:textId="77777777" w:rsidR="00503796" w:rsidRPr="00194519" w:rsidRDefault="00503796" w:rsidP="00503796">
      <w:pPr>
        <w:numPr>
          <w:ilvl w:val="0"/>
          <w:numId w:val="48"/>
        </w:numPr>
        <w:spacing w:line="259" w:lineRule="auto"/>
        <w:ind w:left="357" w:hanging="357"/>
        <w:jc w:val="both"/>
        <w:rPr>
          <w:sz w:val="22"/>
          <w:szCs w:val="22"/>
        </w:rPr>
      </w:pPr>
      <w:r w:rsidRPr="00194519">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5DF3604" w14:textId="77777777" w:rsidR="00D07BF5" w:rsidRDefault="00D07BF5" w:rsidP="00D07BF5">
      <w:pPr>
        <w:spacing w:line="276" w:lineRule="auto"/>
        <w:jc w:val="both"/>
        <w:rPr>
          <w:sz w:val="22"/>
          <w:szCs w:val="22"/>
        </w:rPr>
      </w:pPr>
    </w:p>
    <w:p w14:paraId="32F8986A" w14:textId="77777777" w:rsidR="00EF417C" w:rsidRPr="008F1525" w:rsidRDefault="00EF417C" w:rsidP="004A3940">
      <w:pPr>
        <w:pStyle w:val="bullet"/>
        <w:keepNext/>
        <w:widowControl w:val="0"/>
        <w:shd w:val="clear" w:color="auto" w:fill="FFFFFF"/>
        <w:spacing w:before="0" w:after="0"/>
        <w:jc w:val="center"/>
        <w:rPr>
          <w:b/>
        </w:rPr>
      </w:pPr>
      <w:r w:rsidRPr="008F1525">
        <w:rPr>
          <w:b/>
          <w:bCs/>
        </w:rPr>
        <w:t>§ 2</w:t>
      </w:r>
      <w:r>
        <w:rPr>
          <w:b/>
          <w:bCs/>
        </w:rPr>
        <w:t>2</w:t>
      </w:r>
      <w:r w:rsidRPr="008F1525">
        <w:t xml:space="preserve"> </w:t>
      </w:r>
      <w:r w:rsidRPr="008F1525">
        <w:rPr>
          <w:b/>
          <w:bCs/>
        </w:rPr>
        <w:t>Prawa</w:t>
      </w:r>
      <w:r w:rsidRPr="008F1525">
        <w:rPr>
          <w:b/>
        </w:rPr>
        <w:t xml:space="preserve"> autorskie</w:t>
      </w:r>
    </w:p>
    <w:p w14:paraId="05FBF301"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natomiast nośniki, na</w:t>
      </w:r>
      <w:r>
        <w:rPr>
          <w:color w:val="auto"/>
          <w:sz w:val="22"/>
          <w:szCs w:val="22"/>
        </w:rPr>
        <w:t> </w:t>
      </w:r>
      <w:r w:rsidRPr="008F1525">
        <w:rPr>
          <w:color w:val="auto"/>
          <w:sz w:val="22"/>
          <w:szCs w:val="22"/>
        </w:rPr>
        <w:t xml:space="preserve">których Dokumentacja zostanie utrwalona będą stanowiły wyłączną własność Wykonawcy. Wykonawca oświadcza, iż zawarcie i wykonanie Umowy nie wymaga uzyskania zezwoleń osób trzecich i nie narusza praw osób trzecich. </w:t>
      </w:r>
    </w:p>
    <w:p w14:paraId="2DA60E55"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Z chwilą wydania egzemplarzy Dokumentacji lub którejkolwiek jej części Wykonawca przenosi na Zamawiającego autorskie prawa majątkowe do Dokumentacji na wymienionych poniżej polach eksploatacji: </w:t>
      </w:r>
    </w:p>
    <w:p w14:paraId="5680A9B8"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20FBE5B1"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we wszelkiego typu materiałach, w szczególności za pomocą sieci Internet i Intranet, a także użyczenia, najmu lub dzierżawy oryginału albo egzemplarzy Dokumentacji albo ich części (elementów); </w:t>
      </w:r>
    </w:p>
    <w:p w14:paraId="7AA775B6"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055BD316"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tłumaczenie Dokumentacji w całości lub w części, a w szczególności na języki obce oraz zmiana i przepisanie na inny rodzaj zapisu bądź system;</w:t>
      </w:r>
    </w:p>
    <w:p w14:paraId="2EBDB228" w14:textId="77777777" w:rsidR="00EF417C" w:rsidRPr="008F1525" w:rsidRDefault="00EF417C">
      <w:pPr>
        <w:pStyle w:val="Default"/>
        <w:numPr>
          <w:ilvl w:val="0"/>
          <w:numId w:val="120"/>
        </w:numPr>
        <w:tabs>
          <w:tab w:val="left" w:pos="567"/>
        </w:tabs>
        <w:ind w:left="567" w:hanging="283"/>
        <w:jc w:val="both"/>
        <w:rPr>
          <w:color w:val="auto"/>
          <w:sz w:val="22"/>
          <w:szCs w:val="22"/>
        </w:rPr>
      </w:pPr>
      <w:r w:rsidRPr="008F1525">
        <w:rPr>
          <w:color w:val="auto"/>
          <w:sz w:val="22"/>
          <w:szCs w:val="22"/>
        </w:rPr>
        <w:t xml:space="preserve">wykorzystywanie Dokumentacji do realizacji robót objętych Dokumentacją (w tym wykonania zaprojektowanych obiektów oraz do zaprojektowania i realizacji innych obiektów). </w:t>
      </w:r>
    </w:p>
    <w:p w14:paraId="3E688717"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Autorskie prawa majątkowe do Dokumentacji, jako całości oraz jej części (elementów), przechodzą na Zamawiającego z chwilą odbioru przez Zamawiającego poszczególnych części Dokumentacji, za protokołami </w:t>
      </w:r>
      <w:r>
        <w:rPr>
          <w:color w:val="auto"/>
          <w:sz w:val="22"/>
          <w:szCs w:val="22"/>
        </w:rPr>
        <w:t>odbioru</w:t>
      </w:r>
      <w:r w:rsidRPr="008F1525">
        <w:rPr>
          <w:color w:val="auto"/>
          <w:sz w:val="22"/>
          <w:szCs w:val="22"/>
        </w:rPr>
        <w:t xml:space="preserve">, egzemplarza nośnika, na którym Dokumentacja została utrwalona. Z tą samą chwilą przechodzi na Zamawiającego także prawo własności egzemplarzy nośników, na których </w:t>
      </w:r>
      <w:r w:rsidRPr="008F1525">
        <w:rPr>
          <w:color w:val="auto"/>
          <w:sz w:val="22"/>
          <w:szCs w:val="22"/>
        </w:rPr>
        <w:lastRenderedPageBreak/>
        <w:t xml:space="preserve">Dokumentacja została utrwalona, przekazanych Zamawiającemu zarówno w formie papierowej jak i na nośniku elektronicznym. </w:t>
      </w:r>
    </w:p>
    <w:p w14:paraId="4B136009"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41581B93" w14:textId="67B1167F"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Wykonawca wyraża zgodę na dokonywanie zmian, adaptacji lub aktualizacji Dokumentacji oraz na modyfikowanie, adaptowanie i łączenie Dokumentacji z innymi utworami, a także na zastosowanie, eksploatację i zbycie takich opracowań na polach eksploatacji określonych w ust. 2 bez konieczności uzyskiwania dodatkowej zgody Wykonawcy, a także jest upoważniony do udzielania w imieniu Wykonawcy takiej zgody. W związku z tym Wykonawca wyraża zgodę na</w:t>
      </w:r>
      <w:r w:rsidR="00DE0491">
        <w:rPr>
          <w:color w:val="auto"/>
          <w:sz w:val="22"/>
          <w:szCs w:val="22"/>
        </w:rPr>
        <w:t> </w:t>
      </w:r>
      <w:r w:rsidRPr="008F1525">
        <w:rPr>
          <w:color w:val="auto"/>
          <w:sz w:val="22"/>
          <w:szCs w:val="22"/>
        </w:rPr>
        <w:t xml:space="preserve">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6C26BC3A"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 </w:t>
      </w:r>
    </w:p>
    <w:p w14:paraId="250FF781"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Wykonawca przenosi na Zamawiającego wyłączne prawo zezwalania na wykonywanie zależnych praw autorskich bez ograniczeń terytorialnych, czasowych i podmiotowych. </w:t>
      </w:r>
    </w:p>
    <w:p w14:paraId="7096E235"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Wykonawca gwarantuje i wyraża zgodę na wykonywanie przez Zamawiającego przysługujących twórcy praw osobistych do Dokumentacji, w tym sprawowanie nadzoru autorskiego.</w:t>
      </w:r>
    </w:p>
    <w:p w14:paraId="6770FCFE"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74A69248"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Zamawiającemu będzie przysługiwać prawo przeniesienia uprawnień i obowiązków wynikających z</w:t>
      </w:r>
      <w:r>
        <w:rPr>
          <w:color w:val="auto"/>
          <w:sz w:val="22"/>
          <w:szCs w:val="22"/>
        </w:rPr>
        <w:t> </w:t>
      </w:r>
      <w:r w:rsidRPr="008F1525">
        <w:rPr>
          <w:color w:val="auto"/>
          <w:sz w:val="22"/>
          <w:szCs w:val="22"/>
        </w:rPr>
        <w:t>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w:t>
      </w:r>
    </w:p>
    <w:p w14:paraId="3546D795" w14:textId="77777777" w:rsidR="00EF417C" w:rsidRPr="008F1525" w:rsidRDefault="00EF417C">
      <w:pPr>
        <w:pStyle w:val="Default"/>
        <w:numPr>
          <w:ilvl w:val="0"/>
          <w:numId w:val="119"/>
        </w:numPr>
        <w:ind w:left="284" w:hanging="284"/>
        <w:jc w:val="both"/>
        <w:rPr>
          <w:color w:val="auto"/>
          <w:sz w:val="22"/>
          <w:szCs w:val="22"/>
        </w:rPr>
      </w:pPr>
      <w:r w:rsidRPr="008F1525">
        <w:rPr>
          <w:color w:val="auto"/>
          <w:sz w:val="22"/>
          <w:szCs w:val="22"/>
        </w:rPr>
        <w:t>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79C939AE" w14:textId="77777777" w:rsidR="00EF417C" w:rsidRDefault="00EF417C" w:rsidP="00EF417C">
      <w:pPr>
        <w:spacing w:line="276" w:lineRule="auto"/>
        <w:jc w:val="both"/>
        <w:rPr>
          <w:sz w:val="22"/>
          <w:szCs w:val="22"/>
        </w:rPr>
      </w:pPr>
    </w:p>
    <w:p w14:paraId="1F28066E" w14:textId="77777777" w:rsidR="00D07BF5" w:rsidRPr="00E66F78" w:rsidRDefault="00D07BF5" w:rsidP="00D07BF5">
      <w:pPr>
        <w:pStyle w:val="Nagwek2"/>
      </w:pPr>
      <w:bookmarkStart w:id="274" w:name="_Toc64016217"/>
      <w:bookmarkStart w:id="275" w:name="_Toc106184602"/>
      <w:bookmarkStart w:id="276" w:name="_Toc107487629"/>
      <w:bookmarkStart w:id="277" w:name="_Toc193363985"/>
      <w:r w:rsidRPr="00E66F78">
        <w:t>§</w:t>
      </w:r>
      <w:r>
        <w:t xml:space="preserve"> 22</w:t>
      </w:r>
      <w:r w:rsidRPr="00E66F78">
        <w:t>. Postanowienia końcowe</w:t>
      </w:r>
      <w:bookmarkEnd w:id="274"/>
      <w:bookmarkEnd w:id="275"/>
      <w:bookmarkEnd w:id="276"/>
      <w:bookmarkEnd w:id="277"/>
    </w:p>
    <w:p w14:paraId="5D8B6EAB" w14:textId="77777777" w:rsidR="00D07BF5" w:rsidRPr="00E66F78" w:rsidRDefault="00D07BF5" w:rsidP="006C4249">
      <w:pPr>
        <w:numPr>
          <w:ilvl w:val="0"/>
          <w:numId w:val="49"/>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4921859D" w14:textId="77777777" w:rsidR="00D07BF5" w:rsidRPr="00E66F78" w:rsidRDefault="00D07BF5" w:rsidP="006C4249">
      <w:pPr>
        <w:numPr>
          <w:ilvl w:val="0"/>
          <w:numId w:val="49"/>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717DC99B" w14:textId="260FBCAA" w:rsidR="000C523D" w:rsidRPr="00EF417C" w:rsidRDefault="00D07BF5" w:rsidP="00D07BF5">
      <w:pPr>
        <w:spacing w:line="259" w:lineRule="auto"/>
        <w:ind w:left="357"/>
        <w:jc w:val="both"/>
        <w:rPr>
          <w:sz w:val="22"/>
          <w:szCs w:val="22"/>
        </w:rPr>
      </w:pPr>
      <w:r w:rsidRPr="00E66F78">
        <w:rPr>
          <w:sz w:val="22"/>
          <w:szCs w:val="22"/>
        </w:rPr>
        <w:t xml:space="preserve">Wszelkie zmiany i </w:t>
      </w:r>
      <w:r w:rsidRPr="00EF417C">
        <w:rPr>
          <w:sz w:val="22"/>
          <w:szCs w:val="22"/>
        </w:rPr>
        <w:t>uzupełnienia Umowy wymagają dla swej ważności formy pisemnej w postaci aneksu do Umowy.</w:t>
      </w:r>
    </w:p>
    <w:p w14:paraId="099C69F4" w14:textId="77777777" w:rsidR="000C23F8" w:rsidRPr="00AD7A6E"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193363986"/>
      <w:bookmarkEnd w:id="253"/>
      <w:r w:rsidRPr="00AD7A6E">
        <w:rPr>
          <w:sz w:val="22"/>
          <w:szCs w:val="22"/>
        </w:rPr>
        <w:t>Załączniki do Umowy</w:t>
      </w:r>
      <w:bookmarkEnd w:id="278"/>
      <w:bookmarkEnd w:id="279"/>
      <w:bookmarkEnd w:id="280"/>
      <w:bookmarkEnd w:id="281"/>
      <w:bookmarkEnd w:id="282"/>
    </w:p>
    <w:p w14:paraId="50995AE1" w14:textId="4808A92C"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w:t>
      </w:r>
      <w:r w:rsidR="00EF417C">
        <w:rPr>
          <w:rFonts w:eastAsiaTheme="majorEastAsia"/>
          <w:sz w:val="22"/>
          <w:szCs w:val="22"/>
        </w:rPr>
        <w:t> </w:t>
      </w:r>
      <w:r w:rsidRPr="00B31BB6">
        <w:rPr>
          <w:rFonts w:eastAsiaTheme="majorEastAsia"/>
          <w:sz w:val="22"/>
          <w:szCs w:val="22"/>
        </w:rPr>
        <w:t>SWZ),</w:t>
      </w:r>
    </w:p>
    <w:p w14:paraId="26404E25" w14:textId="3659DA98"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r w:rsidR="00080A87">
        <w:rPr>
          <w:rFonts w:eastAsiaTheme="majorEastAsia"/>
          <w:sz w:val="22"/>
          <w:szCs w:val="22"/>
        </w:rPr>
        <w:t>;</w:t>
      </w:r>
    </w:p>
    <w:p w14:paraId="1654E2FA" w14:textId="3023D3CF" w:rsidR="00C73082" w:rsidRPr="00247F30" w:rsidRDefault="00C73082" w:rsidP="000C23F8">
      <w:pPr>
        <w:tabs>
          <w:tab w:val="left" w:pos="1843"/>
        </w:tabs>
        <w:jc w:val="both"/>
        <w:rPr>
          <w:rFonts w:eastAsiaTheme="majorEastAsia"/>
          <w:color w:val="000000" w:themeColor="text1"/>
          <w:sz w:val="22"/>
          <w:szCs w:val="22"/>
        </w:rPr>
      </w:pPr>
      <w:r w:rsidRPr="00247F30">
        <w:rPr>
          <w:rFonts w:eastAsiaTheme="majorEastAsia"/>
          <w:color w:val="000000" w:themeColor="text1"/>
          <w:sz w:val="22"/>
          <w:szCs w:val="22"/>
        </w:rPr>
        <w:lastRenderedPageBreak/>
        <w:t xml:space="preserve">Załącznik nr </w:t>
      </w:r>
      <w:r w:rsidR="00B86A97">
        <w:rPr>
          <w:rFonts w:eastAsiaTheme="majorEastAsia"/>
          <w:color w:val="000000" w:themeColor="text1"/>
          <w:sz w:val="22"/>
          <w:szCs w:val="22"/>
        </w:rPr>
        <w:t>2</w:t>
      </w:r>
      <w:r w:rsidRPr="00247F30">
        <w:rPr>
          <w:rFonts w:eastAsiaTheme="majorEastAsia"/>
          <w:color w:val="000000" w:themeColor="text1"/>
          <w:sz w:val="22"/>
          <w:szCs w:val="22"/>
        </w:rPr>
        <w:t xml:space="preserve"> – </w:t>
      </w:r>
      <w:r w:rsidR="001E1AA3" w:rsidRPr="00247F30">
        <w:rPr>
          <w:rFonts w:eastAsiaTheme="majorEastAsia"/>
          <w:color w:val="000000" w:themeColor="text1"/>
          <w:sz w:val="22"/>
          <w:szCs w:val="22"/>
        </w:rPr>
        <w:tab/>
      </w:r>
      <w:bookmarkStart w:id="283" w:name="_Hlk188951831"/>
      <w:r w:rsidRPr="00247F30">
        <w:rPr>
          <w:rFonts w:eastAsiaTheme="majorEastAsia"/>
          <w:color w:val="000000" w:themeColor="text1"/>
          <w:sz w:val="22"/>
          <w:szCs w:val="22"/>
        </w:rPr>
        <w:t xml:space="preserve">Szczegółowy harmonogram </w:t>
      </w:r>
      <w:bookmarkEnd w:id="283"/>
      <w:r w:rsidR="00080A87">
        <w:rPr>
          <w:rFonts w:eastAsiaTheme="majorEastAsia"/>
          <w:color w:val="000000" w:themeColor="text1"/>
          <w:sz w:val="22"/>
          <w:szCs w:val="22"/>
        </w:rPr>
        <w:t>rzeczowo-finansowy;</w:t>
      </w:r>
    </w:p>
    <w:p w14:paraId="5C6232A9" w14:textId="26B8798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B86A97">
        <w:rPr>
          <w:rFonts w:eastAsiaTheme="majorEastAsia"/>
          <w:sz w:val="22"/>
          <w:szCs w:val="22"/>
        </w:rPr>
        <w:t>3</w:t>
      </w:r>
      <w:r w:rsidR="00EF417C">
        <w:rPr>
          <w:rFonts w:eastAsiaTheme="majorEastAsia"/>
          <w:sz w:val="22"/>
          <w:szCs w:val="22"/>
        </w:rPr>
        <w:t xml:space="preserve"> </w:t>
      </w:r>
      <w:r w:rsidRPr="00B31BB6">
        <w:rPr>
          <w:rFonts w:eastAsiaTheme="majorEastAsia"/>
          <w:sz w:val="22"/>
          <w:szCs w:val="22"/>
        </w:rPr>
        <w:t xml:space="preserve">– </w:t>
      </w:r>
      <w:r w:rsidRPr="00B31BB6">
        <w:rPr>
          <w:rFonts w:eastAsiaTheme="majorEastAsia"/>
          <w:sz w:val="22"/>
          <w:szCs w:val="22"/>
        </w:rPr>
        <w:tab/>
        <w:t>Ochrona danych osobowych</w:t>
      </w:r>
      <w:r w:rsidR="00080A87">
        <w:rPr>
          <w:rFonts w:eastAsiaTheme="majorEastAsia"/>
          <w:sz w:val="22"/>
          <w:szCs w:val="22"/>
        </w:rPr>
        <w:t>;</w:t>
      </w:r>
    </w:p>
    <w:p w14:paraId="3E3E5A15" w14:textId="6B2710A2"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B86A97">
        <w:rPr>
          <w:rFonts w:eastAsiaTheme="majorEastAsia"/>
          <w:sz w:val="22"/>
          <w:szCs w:val="22"/>
        </w:rPr>
        <w:t>4</w:t>
      </w:r>
      <w:r w:rsidR="00B86A97" w:rsidRPr="00B31BB6">
        <w:rPr>
          <w:rFonts w:eastAsiaTheme="majorEastAsia"/>
          <w:sz w:val="22"/>
          <w:szCs w:val="22"/>
        </w:rPr>
        <w:t xml:space="preserve"> </w:t>
      </w:r>
      <w:r w:rsidRPr="00B31BB6">
        <w:rPr>
          <w:rFonts w:eastAsiaTheme="majorEastAsia"/>
          <w:sz w:val="22"/>
          <w:szCs w:val="22"/>
        </w:rPr>
        <w:t xml:space="preserve">– </w:t>
      </w:r>
      <w:r w:rsidRPr="00B31BB6">
        <w:rPr>
          <w:rFonts w:eastAsiaTheme="majorEastAsia"/>
          <w:sz w:val="22"/>
          <w:szCs w:val="22"/>
        </w:rPr>
        <w:tab/>
        <w:t>Oświadczenie o statusie Wykonawcy</w:t>
      </w:r>
      <w:r w:rsidR="00080A87">
        <w:rPr>
          <w:rFonts w:eastAsiaTheme="majorEastAsia"/>
          <w:sz w:val="22"/>
          <w:szCs w:val="22"/>
        </w:rPr>
        <w:t>;</w:t>
      </w:r>
    </w:p>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8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106CC83B"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r w:rsidR="00827F02">
        <w:rPr>
          <w:b/>
          <w:bCs/>
          <w:sz w:val="22"/>
          <w:szCs w:val="22"/>
        </w:rPr>
        <w:br/>
        <w:t>Wzory protokołów odbioru robót</w:t>
      </w:r>
    </w:p>
    <w:p w14:paraId="30019F1A" w14:textId="77777777" w:rsidR="000C23F8" w:rsidRDefault="000C23F8" w:rsidP="000C23F8">
      <w:pPr>
        <w:spacing w:before="120"/>
        <w:jc w:val="center"/>
        <w:rPr>
          <w:b/>
          <w:bCs/>
          <w:sz w:val="28"/>
          <w:szCs w:val="28"/>
        </w:rPr>
      </w:pPr>
    </w:p>
    <w:p w14:paraId="1326F08E" w14:textId="77777777" w:rsidR="00827551" w:rsidRPr="00D716FD" w:rsidRDefault="00827551" w:rsidP="00827551">
      <w:pPr>
        <w:rPr>
          <w:sz w:val="24"/>
          <w:lang w:val="cs-CZ" w:eastAsia="en-US"/>
        </w:rPr>
      </w:pPr>
    </w:p>
    <w:p w14:paraId="57E723A5" w14:textId="3496A42F" w:rsidR="00827551" w:rsidRPr="00D716FD" w:rsidRDefault="00827551" w:rsidP="00827551">
      <w:pPr>
        <w:jc w:val="center"/>
        <w:rPr>
          <w:b/>
          <w:sz w:val="24"/>
          <w:lang w:val="cs-CZ" w:eastAsia="en-US"/>
        </w:rPr>
      </w:pPr>
      <w:r w:rsidRPr="00D716FD">
        <w:rPr>
          <w:b/>
          <w:sz w:val="24"/>
          <w:lang w:val="cs-CZ" w:eastAsia="en-US"/>
        </w:rPr>
        <w:t>PROTOKÓŁ CZĘŚCIOWEGO</w:t>
      </w:r>
      <w:r>
        <w:rPr>
          <w:b/>
          <w:sz w:val="24"/>
          <w:lang w:val="cs-CZ" w:eastAsia="en-US"/>
        </w:rPr>
        <w:t xml:space="preserve"> ODBIORU ROBÓT </w:t>
      </w:r>
    </w:p>
    <w:p w14:paraId="594F4349" w14:textId="77777777" w:rsidR="00827551" w:rsidRPr="00D716FD" w:rsidRDefault="00827551" w:rsidP="00827551">
      <w:pPr>
        <w:rPr>
          <w:b/>
          <w:lang w:val="cs-CZ" w:eastAsia="en-US"/>
        </w:rPr>
      </w:pPr>
    </w:p>
    <w:p w14:paraId="50D53943" w14:textId="77777777" w:rsidR="00827551" w:rsidRPr="00D716FD" w:rsidRDefault="00827551" w:rsidP="00827551">
      <w:pPr>
        <w:spacing w:line="360" w:lineRule="auto"/>
        <w:rPr>
          <w:szCs w:val="22"/>
          <w:lang w:val="cs-CZ" w:eastAsia="en-US"/>
        </w:rPr>
      </w:pPr>
      <w:r w:rsidRPr="00D716FD">
        <w:rPr>
          <w:szCs w:val="22"/>
          <w:lang w:val="cs-CZ" w:eastAsia="en-US"/>
        </w:rPr>
        <w:t>Data: ....................................</w:t>
      </w:r>
    </w:p>
    <w:p w14:paraId="1F028ED7" w14:textId="77777777" w:rsidR="00827551" w:rsidRPr="00D716FD" w:rsidRDefault="00827551" w:rsidP="00827551">
      <w:pPr>
        <w:spacing w:line="360" w:lineRule="auto"/>
        <w:rPr>
          <w:szCs w:val="22"/>
          <w:lang w:val="cs-CZ" w:eastAsia="en-US"/>
        </w:rPr>
      </w:pPr>
      <w:r w:rsidRPr="00D716FD">
        <w:rPr>
          <w:szCs w:val="22"/>
          <w:lang w:val="cs-CZ" w:eastAsia="en-US"/>
        </w:rPr>
        <w:t>Odbiór robót dotyczących (pełna nazwa zamówienia): .................................................</w:t>
      </w:r>
    </w:p>
    <w:p w14:paraId="402E9D3B" w14:textId="77777777" w:rsidR="00827551" w:rsidRPr="00D716FD" w:rsidRDefault="00827551" w:rsidP="00827551">
      <w:pPr>
        <w:spacing w:line="360" w:lineRule="auto"/>
        <w:rPr>
          <w:szCs w:val="22"/>
          <w:lang w:val="cs-CZ" w:eastAsia="en-US"/>
        </w:rPr>
      </w:pPr>
      <w:r w:rsidRPr="00D716FD">
        <w:rPr>
          <w:szCs w:val="22"/>
          <w:lang w:val="cs-CZ" w:eastAsia="en-US"/>
        </w:rPr>
        <w:t>Okres odbioru : ..................................................................</w:t>
      </w:r>
    </w:p>
    <w:p w14:paraId="5752B314" w14:textId="77777777" w:rsidR="00827551" w:rsidRPr="00D716FD" w:rsidRDefault="00827551" w:rsidP="00827551">
      <w:pPr>
        <w:spacing w:line="360" w:lineRule="auto"/>
        <w:rPr>
          <w:szCs w:val="22"/>
          <w:lang w:val="cs-CZ" w:eastAsia="en-US"/>
        </w:rPr>
      </w:pPr>
      <w:r w:rsidRPr="00D716FD">
        <w:rPr>
          <w:szCs w:val="22"/>
          <w:lang w:val="cs-CZ" w:eastAsia="en-US"/>
        </w:rPr>
        <w:t>Wykonawca: ......................................................................</w:t>
      </w:r>
    </w:p>
    <w:p w14:paraId="1AACED85" w14:textId="77777777" w:rsidR="00827551" w:rsidRPr="008E18C4" w:rsidRDefault="00827551" w:rsidP="00827551">
      <w:pPr>
        <w:spacing w:line="360" w:lineRule="auto"/>
        <w:rPr>
          <w:szCs w:val="22"/>
          <w:lang w:val="cs-CZ" w:eastAsia="en-US"/>
        </w:rPr>
      </w:pPr>
      <w:r w:rsidRPr="00D716FD">
        <w:rPr>
          <w:szCs w:val="22"/>
          <w:lang w:val="cs-CZ" w:eastAsia="en-US"/>
        </w:rPr>
        <w:t>Nr umowy: .........................................................................</w:t>
      </w:r>
    </w:p>
    <w:p w14:paraId="7720C654" w14:textId="77777777" w:rsidR="00827551" w:rsidRPr="00D716FD" w:rsidRDefault="00827551" w:rsidP="00827551">
      <w:pPr>
        <w:jc w:val="center"/>
        <w:rPr>
          <w:b/>
          <w:sz w:val="24"/>
          <w:lang w:val="cs-CZ" w:eastAsia="en-US"/>
        </w:rPr>
      </w:pPr>
      <w:r w:rsidRPr="00D716FD">
        <w:rPr>
          <w:b/>
          <w:sz w:val="24"/>
          <w:lang w:val="cs-CZ" w:eastAsia="en-US"/>
        </w:rPr>
        <w:t>Osoby obecne przy odbiorze robót:</w:t>
      </w:r>
    </w:p>
    <w:p w14:paraId="3F657B81" w14:textId="77777777" w:rsidR="00827551" w:rsidRPr="00D716FD" w:rsidRDefault="00827551" w:rsidP="00827551">
      <w:pPr>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D716FD" w14:paraId="50D60A41" w14:textId="77777777" w:rsidTr="00710DB3">
        <w:tc>
          <w:tcPr>
            <w:tcW w:w="4679" w:type="dxa"/>
            <w:gridSpan w:val="3"/>
            <w:shd w:val="clear" w:color="auto" w:fill="auto"/>
          </w:tcPr>
          <w:p w14:paraId="333FC86C" w14:textId="77777777" w:rsidR="00827551" w:rsidRPr="00D716FD" w:rsidRDefault="00827551" w:rsidP="00710DB3">
            <w:pPr>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609" w:type="dxa"/>
            <w:gridSpan w:val="3"/>
            <w:shd w:val="clear" w:color="auto" w:fill="auto"/>
          </w:tcPr>
          <w:p w14:paraId="30F8B8CB" w14:textId="77777777" w:rsidR="00827551" w:rsidRPr="00D716FD" w:rsidRDefault="00827551" w:rsidP="00710DB3">
            <w:pPr>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2C341303" w14:textId="77777777" w:rsidTr="00710DB3">
        <w:tc>
          <w:tcPr>
            <w:tcW w:w="2431" w:type="dxa"/>
            <w:gridSpan w:val="2"/>
            <w:shd w:val="clear" w:color="auto" w:fill="auto"/>
          </w:tcPr>
          <w:p w14:paraId="3E543688"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3FBCCDDB"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stanowisko:</w:t>
            </w:r>
          </w:p>
        </w:tc>
        <w:tc>
          <w:tcPr>
            <w:tcW w:w="2361" w:type="dxa"/>
            <w:gridSpan w:val="2"/>
            <w:shd w:val="clear" w:color="auto" w:fill="auto"/>
          </w:tcPr>
          <w:p w14:paraId="49322B37"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24B0C2F6"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stanowisko:</w:t>
            </w:r>
          </w:p>
        </w:tc>
      </w:tr>
      <w:tr w:rsidR="00827551" w:rsidRPr="00D716FD" w14:paraId="033A6540" w14:textId="77777777" w:rsidTr="00710DB3">
        <w:tc>
          <w:tcPr>
            <w:tcW w:w="326" w:type="dxa"/>
            <w:shd w:val="clear" w:color="auto" w:fill="auto"/>
          </w:tcPr>
          <w:p w14:paraId="64CA240B" w14:textId="77777777" w:rsidR="00827551" w:rsidRPr="00D716FD" w:rsidRDefault="00827551" w:rsidP="00710DB3">
            <w:pPr>
              <w:contextualSpacing/>
              <w:rPr>
                <w:sz w:val="24"/>
                <w:lang w:val="cs-CZ" w:eastAsia="en-US"/>
              </w:rPr>
            </w:pPr>
            <w:r w:rsidRPr="00D716FD">
              <w:rPr>
                <w:sz w:val="24"/>
                <w:lang w:val="cs-CZ" w:eastAsia="en-US"/>
              </w:rPr>
              <w:t>1</w:t>
            </w:r>
          </w:p>
        </w:tc>
        <w:tc>
          <w:tcPr>
            <w:tcW w:w="2105" w:type="dxa"/>
            <w:shd w:val="clear" w:color="auto" w:fill="auto"/>
          </w:tcPr>
          <w:p w14:paraId="39D59E8D" w14:textId="77777777" w:rsidR="00827551" w:rsidRPr="00D716FD" w:rsidRDefault="00827551" w:rsidP="00710DB3">
            <w:pPr>
              <w:contextualSpacing/>
              <w:rPr>
                <w:sz w:val="24"/>
                <w:lang w:val="cs-CZ" w:eastAsia="en-US"/>
              </w:rPr>
            </w:pPr>
            <w:r w:rsidRPr="00D716FD">
              <w:rPr>
                <w:sz w:val="24"/>
                <w:lang w:val="cs-CZ" w:eastAsia="en-US"/>
              </w:rPr>
              <w:t>..............................</w:t>
            </w:r>
          </w:p>
        </w:tc>
        <w:tc>
          <w:tcPr>
            <w:tcW w:w="2248" w:type="dxa"/>
            <w:shd w:val="clear" w:color="auto" w:fill="auto"/>
          </w:tcPr>
          <w:p w14:paraId="533057EB"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00A9C444" w14:textId="77777777" w:rsidR="00827551" w:rsidRPr="00D716FD" w:rsidRDefault="00827551" w:rsidP="00710DB3">
            <w:pPr>
              <w:contextualSpacing/>
              <w:rPr>
                <w:sz w:val="24"/>
                <w:lang w:val="cs-CZ" w:eastAsia="en-US"/>
              </w:rPr>
            </w:pPr>
            <w:r w:rsidRPr="00D716FD">
              <w:rPr>
                <w:sz w:val="24"/>
                <w:lang w:val="cs-CZ" w:eastAsia="en-US"/>
              </w:rPr>
              <w:t>1</w:t>
            </w:r>
          </w:p>
        </w:tc>
        <w:tc>
          <w:tcPr>
            <w:tcW w:w="2035" w:type="dxa"/>
            <w:shd w:val="clear" w:color="auto" w:fill="auto"/>
          </w:tcPr>
          <w:p w14:paraId="0BDB1BC7"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6FC5682C" w14:textId="77777777" w:rsidR="00827551" w:rsidRPr="00D716FD" w:rsidRDefault="00827551" w:rsidP="00710DB3">
            <w:pPr>
              <w:rPr>
                <w:sz w:val="24"/>
                <w:lang w:val="cs-CZ" w:eastAsia="en-US"/>
              </w:rPr>
            </w:pPr>
            <w:r w:rsidRPr="00D716FD">
              <w:rPr>
                <w:sz w:val="24"/>
                <w:lang w:val="cs-CZ" w:eastAsia="en-US"/>
              </w:rPr>
              <w:t>..............................</w:t>
            </w:r>
          </w:p>
        </w:tc>
      </w:tr>
      <w:tr w:rsidR="00827551" w:rsidRPr="00D716FD" w14:paraId="262D3789" w14:textId="77777777" w:rsidTr="00710DB3">
        <w:tc>
          <w:tcPr>
            <w:tcW w:w="326" w:type="dxa"/>
            <w:shd w:val="clear" w:color="auto" w:fill="auto"/>
          </w:tcPr>
          <w:p w14:paraId="724AEA7D" w14:textId="77777777" w:rsidR="00827551" w:rsidRPr="00D716FD" w:rsidRDefault="00827551" w:rsidP="00710DB3">
            <w:pPr>
              <w:contextualSpacing/>
              <w:rPr>
                <w:sz w:val="24"/>
                <w:lang w:val="cs-CZ" w:eastAsia="en-US"/>
              </w:rPr>
            </w:pPr>
            <w:r w:rsidRPr="00D716FD">
              <w:rPr>
                <w:sz w:val="24"/>
                <w:lang w:val="cs-CZ" w:eastAsia="en-US"/>
              </w:rPr>
              <w:t>2</w:t>
            </w:r>
          </w:p>
        </w:tc>
        <w:tc>
          <w:tcPr>
            <w:tcW w:w="2105" w:type="dxa"/>
            <w:shd w:val="clear" w:color="auto" w:fill="auto"/>
          </w:tcPr>
          <w:p w14:paraId="3F12BDFD"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4D0F7823"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6580BFC3" w14:textId="77777777" w:rsidR="00827551" w:rsidRPr="00D716FD" w:rsidRDefault="00827551" w:rsidP="00710DB3">
            <w:pPr>
              <w:contextualSpacing/>
              <w:rPr>
                <w:sz w:val="24"/>
                <w:lang w:val="cs-CZ" w:eastAsia="en-US"/>
              </w:rPr>
            </w:pPr>
            <w:r w:rsidRPr="00D716FD">
              <w:rPr>
                <w:sz w:val="24"/>
                <w:lang w:val="cs-CZ" w:eastAsia="en-US"/>
              </w:rPr>
              <w:t>2</w:t>
            </w:r>
          </w:p>
        </w:tc>
        <w:tc>
          <w:tcPr>
            <w:tcW w:w="2035" w:type="dxa"/>
            <w:shd w:val="clear" w:color="auto" w:fill="auto"/>
          </w:tcPr>
          <w:p w14:paraId="17498F02"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7BFFFA2B" w14:textId="77777777" w:rsidR="00827551" w:rsidRPr="00D716FD" w:rsidRDefault="00827551" w:rsidP="00710DB3">
            <w:pPr>
              <w:rPr>
                <w:sz w:val="24"/>
                <w:lang w:val="cs-CZ" w:eastAsia="en-US"/>
              </w:rPr>
            </w:pPr>
            <w:r w:rsidRPr="00D716FD">
              <w:rPr>
                <w:sz w:val="24"/>
                <w:lang w:val="cs-CZ" w:eastAsia="en-US"/>
              </w:rPr>
              <w:t>..............................</w:t>
            </w:r>
          </w:p>
        </w:tc>
      </w:tr>
      <w:tr w:rsidR="00827551" w:rsidRPr="00D716FD" w14:paraId="0D21B35B" w14:textId="77777777" w:rsidTr="00710DB3">
        <w:tc>
          <w:tcPr>
            <w:tcW w:w="326" w:type="dxa"/>
            <w:shd w:val="clear" w:color="auto" w:fill="auto"/>
          </w:tcPr>
          <w:p w14:paraId="2FB85C9C" w14:textId="77777777" w:rsidR="00827551" w:rsidRPr="00D716FD" w:rsidRDefault="00827551" w:rsidP="00710DB3">
            <w:pPr>
              <w:contextualSpacing/>
              <w:rPr>
                <w:sz w:val="24"/>
                <w:lang w:val="cs-CZ" w:eastAsia="en-US"/>
              </w:rPr>
            </w:pPr>
            <w:r w:rsidRPr="00D716FD">
              <w:rPr>
                <w:sz w:val="24"/>
                <w:lang w:val="cs-CZ" w:eastAsia="en-US"/>
              </w:rPr>
              <w:t>3</w:t>
            </w:r>
          </w:p>
        </w:tc>
        <w:tc>
          <w:tcPr>
            <w:tcW w:w="2105" w:type="dxa"/>
            <w:shd w:val="clear" w:color="auto" w:fill="auto"/>
          </w:tcPr>
          <w:p w14:paraId="4EC59E58"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0E586F5D"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71B4EAA5" w14:textId="77777777" w:rsidR="00827551" w:rsidRPr="00D716FD" w:rsidRDefault="00827551" w:rsidP="00710DB3">
            <w:pPr>
              <w:contextualSpacing/>
              <w:rPr>
                <w:sz w:val="24"/>
                <w:lang w:val="cs-CZ" w:eastAsia="en-US"/>
              </w:rPr>
            </w:pPr>
            <w:r w:rsidRPr="00D716FD">
              <w:rPr>
                <w:sz w:val="24"/>
                <w:lang w:val="cs-CZ" w:eastAsia="en-US"/>
              </w:rPr>
              <w:t>3</w:t>
            </w:r>
          </w:p>
        </w:tc>
        <w:tc>
          <w:tcPr>
            <w:tcW w:w="2035" w:type="dxa"/>
            <w:shd w:val="clear" w:color="auto" w:fill="auto"/>
          </w:tcPr>
          <w:p w14:paraId="449AAE0F"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7D14417F" w14:textId="77777777" w:rsidR="00827551" w:rsidRPr="00D716FD" w:rsidRDefault="00827551" w:rsidP="00710DB3">
            <w:pPr>
              <w:rPr>
                <w:sz w:val="24"/>
                <w:lang w:val="cs-CZ" w:eastAsia="en-US"/>
              </w:rPr>
            </w:pPr>
            <w:r w:rsidRPr="00D716FD">
              <w:rPr>
                <w:sz w:val="24"/>
                <w:lang w:val="cs-CZ" w:eastAsia="en-US"/>
              </w:rPr>
              <w:t>..............................</w:t>
            </w:r>
          </w:p>
        </w:tc>
      </w:tr>
    </w:tbl>
    <w:p w14:paraId="60EA543E" w14:textId="77777777" w:rsidR="00827551" w:rsidRPr="00D716FD" w:rsidRDefault="00827551" w:rsidP="00827551">
      <w:pPr>
        <w:contextualSpacing/>
        <w:rPr>
          <w:sz w:val="24"/>
          <w:lang w:val="cs-CZ" w:eastAsia="en-US"/>
        </w:rPr>
      </w:pPr>
    </w:p>
    <w:p w14:paraId="18AEB27B" w14:textId="77777777" w:rsidR="00827551" w:rsidRPr="00D716FD" w:rsidRDefault="00827551" w:rsidP="00827551">
      <w:pPr>
        <w:contextualSpacing/>
        <w:jc w:val="center"/>
        <w:rPr>
          <w:b/>
          <w:sz w:val="24"/>
          <w:lang w:val="cs-CZ" w:eastAsia="en-US"/>
        </w:rPr>
      </w:pPr>
      <w:r w:rsidRPr="00D716FD">
        <w:rPr>
          <w:b/>
          <w:sz w:val="24"/>
          <w:lang w:val="cs-CZ" w:eastAsia="en-US"/>
        </w:rPr>
        <w:t>Ilość i wartość wykonanych robót w okresie rozliczeniowym..............................................: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851"/>
        <w:gridCol w:w="1417"/>
        <w:gridCol w:w="992"/>
        <w:gridCol w:w="1276"/>
        <w:gridCol w:w="992"/>
      </w:tblGrid>
      <w:tr w:rsidR="004A3940" w:rsidRPr="00D716FD" w14:paraId="5ABC335B" w14:textId="77777777" w:rsidTr="004A3940">
        <w:tc>
          <w:tcPr>
            <w:tcW w:w="704" w:type="dxa"/>
            <w:shd w:val="clear" w:color="auto" w:fill="auto"/>
            <w:vAlign w:val="center"/>
          </w:tcPr>
          <w:p w14:paraId="0101D801" w14:textId="77777777" w:rsidR="004A3940" w:rsidRPr="00D716FD" w:rsidRDefault="004A3940" w:rsidP="00710DB3">
            <w:pPr>
              <w:ind w:left="-120"/>
              <w:contextualSpacing/>
              <w:jc w:val="center"/>
              <w:rPr>
                <w:sz w:val="16"/>
                <w:szCs w:val="16"/>
                <w:lang w:val="cs-CZ" w:eastAsia="en-US"/>
              </w:rPr>
            </w:pPr>
            <w:r w:rsidRPr="00D716FD">
              <w:rPr>
                <w:sz w:val="16"/>
                <w:szCs w:val="16"/>
                <w:lang w:val="cs-CZ" w:eastAsia="en-US"/>
              </w:rPr>
              <w:t>Nr pozycji z</w:t>
            </w:r>
            <w:r>
              <w:rPr>
                <w:sz w:val="16"/>
                <w:szCs w:val="16"/>
                <w:lang w:val="cs-CZ" w:eastAsia="en-US"/>
              </w:rPr>
              <w:t> </w:t>
            </w:r>
            <w:r w:rsidRPr="00D716FD">
              <w:rPr>
                <w:sz w:val="16"/>
                <w:szCs w:val="16"/>
                <w:lang w:val="cs-CZ" w:eastAsia="en-US"/>
              </w:rPr>
              <w:t>umowy</w:t>
            </w:r>
          </w:p>
        </w:tc>
        <w:tc>
          <w:tcPr>
            <w:tcW w:w="2835" w:type="dxa"/>
            <w:shd w:val="clear" w:color="auto" w:fill="auto"/>
            <w:vAlign w:val="center"/>
          </w:tcPr>
          <w:p w14:paraId="3EC83E22" w14:textId="77777777" w:rsidR="004A3940" w:rsidRPr="00D716FD" w:rsidRDefault="004A3940" w:rsidP="00710DB3">
            <w:pPr>
              <w:contextualSpacing/>
              <w:jc w:val="center"/>
              <w:rPr>
                <w:sz w:val="16"/>
                <w:szCs w:val="16"/>
                <w:lang w:val="cs-CZ" w:eastAsia="en-US"/>
              </w:rPr>
            </w:pPr>
            <w:r w:rsidRPr="00D716FD">
              <w:rPr>
                <w:sz w:val="16"/>
                <w:szCs w:val="16"/>
                <w:lang w:val="cs-CZ" w:eastAsia="en-US"/>
              </w:rPr>
              <w:t>Wyszczególnienie z określeniem wykonanych robót</w:t>
            </w:r>
          </w:p>
        </w:tc>
        <w:tc>
          <w:tcPr>
            <w:tcW w:w="851" w:type="dxa"/>
            <w:shd w:val="clear" w:color="auto" w:fill="auto"/>
            <w:vAlign w:val="center"/>
          </w:tcPr>
          <w:p w14:paraId="230478CB" w14:textId="77777777" w:rsidR="004A3940" w:rsidRPr="00306783" w:rsidRDefault="004A3940" w:rsidP="00710DB3">
            <w:pPr>
              <w:ind w:left="-113" w:right="-114"/>
              <w:contextualSpacing/>
              <w:jc w:val="center"/>
              <w:rPr>
                <w:sz w:val="16"/>
                <w:szCs w:val="16"/>
                <w:lang w:val="cs-CZ" w:eastAsia="en-US"/>
              </w:rPr>
            </w:pPr>
            <w:r w:rsidRPr="00D716FD">
              <w:rPr>
                <w:sz w:val="16"/>
                <w:szCs w:val="16"/>
                <w:lang w:val="cs-CZ" w:eastAsia="en-US"/>
              </w:rPr>
              <w:t>Jednostka miary</w:t>
            </w:r>
          </w:p>
        </w:tc>
        <w:tc>
          <w:tcPr>
            <w:tcW w:w="1417" w:type="dxa"/>
            <w:shd w:val="clear" w:color="auto" w:fill="auto"/>
            <w:vAlign w:val="center"/>
          </w:tcPr>
          <w:p w14:paraId="7D9ACBE6" w14:textId="77777777" w:rsidR="004A3940" w:rsidRPr="00306783" w:rsidRDefault="004A3940" w:rsidP="00710DB3">
            <w:pPr>
              <w:contextualSpacing/>
              <w:jc w:val="center"/>
              <w:rPr>
                <w:sz w:val="16"/>
                <w:szCs w:val="16"/>
                <w:lang w:val="cs-CZ" w:eastAsia="en-US"/>
              </w:rPr>
            </w:pPr>
            <w:r w:rsidRPr="00306783">
              <w:rPr>
                <w:sz w:val="16"/>
                <w:szCs w:val="16"/>
                <w:lang w:val="cs-CZ" w:eastAsia="en-US"/>
              </w:rPr>
              <w:t>Ilość wykonana w okresie rozliczeniowym</w:t>
            </w:r>
          </w:p>
        </w:tc>
        <w:tc>
          <w:tcPr>
            <w:tcW w:w="992" w:type="dxa"/>
            <w:shd w:val="clear" w:color="auto" w:fill="auto"/>
            <w:vAlign w:val="center"/>
          </w:tcPr>
          <w:p w14:paraId="1E9F4FF5" w14:textId="77777777" w:rsidR="004A3940" w:rsidRDefault="004A3940" w:rsidP="00710DB3">
            <w:pPr>
              <w:ind w:left="-109" w:right="-109"/>
              <w:contextualSpacing/>
              <w:jc w:val="center"/>
              <w:rPr>
                <w:sz w:val="16"/>
                <w:szCs w:val="16"/>
                <w:lang w:val="cs-CZ" w:eastAsia="en-US"/>
              </w:rPr>
            </w:pPr>
            <w:r w:rsidRPr="007061AC">
              <w:rPr>
                <w:sz w:val="16"/>
                <w:szCs w:val="16"/>
                <w:lang w:val="cs-CZ" w:eastAsia="en-US"/>
              </w:rPr>
              <w:t>Suma robót od rozpoczęcia umowy</w:t>
            </w:r>
          </w:p>
          <w:p w14:paraId="368D33B0" w14:textId="33172319" w:rsidR="004A3940" w:rsidRPr="004A3940" w:rsidRDefault="004A3940" w:rsidP="00710DB3">
            <w:pPr>
              <w:ind w:left="-109" w:right="-109"/>
              <w:contextualSpacing/>
              <w:jc w:val="center"/>
              <w:rPr>
                <w:b/>
                <w:bCs/>
                <w:i/>
                <w:iCs/>
                <w:sz w:val="16"/>
                <w:szCs w:val="16"/>
                <w:lang w:val="cs-CZ" w:eastAsia="en-US"/>
              </w:rPr>
            </w:pPr>
            <w:r w:rsidRPr="004A3940">
              <w:rPr>
                <w:b/>
                <w:bCs/>
                <w:i/>
                <w:iCs/>
                <w:sz w:val="16"/>
                <w:szCs w:val="16"/>
                <w:lang w:val="cs-CZ" w:eastAsia="en-US"/>
              </w:rPr>
              <w:t>(jeżeli dotyczy)</w:t>
            </w:r>
          </w:p>
        </w:tc>
        <w:tc>
          <w:tcPr>
            <w:tcW w:w="1276" w:type="dxa"/>
            <w:shd w:val="clear" w:color="auto" w:fill="auto"/>
            <w:vAlign w:val="center"/>
          </w:tcPr>
          <w:p w14:paraId="6204A799" w14:textId="77777777" w:rsidR="004A3940" w:rsidRPr="007061AC" w:rsidRDefault="004A3940" w:rsidP="00710DB3">
            <w:pPr>
              <w:ind w:left="-100" w:right="-111"/>
              <w:contextualSpacing/>
              <w:jc w:val="center"/>
              <w:rPr>
                <w:sz w:val="16"/>
                <w:szCs w:val="16"/>
                <w:lang w:val="cs-CZ" w:eastAsia="en-US"/>
              </w:rPr>
            </w:pPr>
            <w:r w:rsidRPr="007061AC">
              <w:rPr>
                <w:sz w:val="16"/>
                <w:szCs w:val="16"/>
                <w:lang w:val="cs-CZ" w:eastAsia="en-US"/>
              </w:rPr>
              <w:t>Cena jednostkowa</w:t>
            </w:r>
          </w:p>
        </w:tc>
        <w:tc>
          <w:tcPr>
            <w:tcW w:w="992" w:type="dxa"/>
            <w:shd w:val="clear" w:color="auto" w:fill="auto"/>
            <w:vAlign w:val="center"/>
          </w:tcPr>
          <w:p w14:paraId="679E8F6B" w14:textId="77777777" w:rsidR="004A3940" w:rsidRPr="007061AC" w:rsidRDefault="004A3940" w:rsidP="00710DB3">
            <w:pPr>
              <w:ind w:left="-113" w:right="-104"/>
              <w:contextualSpacing/>
              <w:jc w:val="center"/>
              <w:rPr>
                <w:sz w:val="16"/>
                <w:szCs w:val="16"/>
                <w:lang w:val="cs-CZ" w:eastAsia="en-US"/>
              </w:rPr>
            </w:pPr>
            <w:r w:rsidRPr="007061AC">
              <w:rPr>
                <w:sz w:val="16"/>
                <w:szCs w:val="16"/>
                <w:lang w:val="cs-CZ" w:eastAsia="en-US"/>
              </w:rPr>
              <w:t xml:space="preserve">Wartość robót </w:t>
            </w:r>
            <w:r w:rsidRPr="007061AC">
              <w:rPr>
                <w:sz w:val="16"/>
                <w:szCs w:val="16"/>
                <w:lang w:val="cs-CZ" w:eastAsia="en-US"/>
              </w:rPr>
              <w:br/>
              <w:t>w okresie rozliczeniowym</w:t>
            </w:r>
          </w:p>
        </w:tc>
      </w:tr>
      <w:tr w:rsidR="004A3940" w:rsidRPr="00D716FD" w14:paraId="34C40133" w14:textId="77777777" w:rsidTr="004A3940">
        <w:tc>
          <w:tcPr>
            <w:tcW w:w="704" w:type="dxa"/>
            <w:shd w:val="clear" w:color="auto" w:fill="auto"/>
            <w:vAlign w:val="center"/>
          </w:tcPr>
          <w:p w14:paraId="010B162F" w14:textId="77777777" w:rsidR="004A3940" w:rsidRPr="00D716FD" w:rsidRDefault="004A3940" w:rsidP="00710DB3">
            <w:pPr>
              <w:spacing w:before="120" w:after="120"/>
              <w:contextualSpacing/>
              <w:jc w:val="center"/>
              <w:rPr>
                <w:sz w:val="18"/>
                <w:szCs w:val="18"/>
                <w:lang w:val="cs-CZ" w:eastAsia="en-US"/>
              </w:rPr>
            </w:pPr>
            <w:r>
              <w:rPr>
                <w:sz w:val="18"/>
                <w:szCs w:val="18"/>
                <w:lang w:val="cs-CZ" w:eastAsia="en-US"/>
              </w:rPr>
              <w:t>...</w:t>
            </w:r>
          </w:p>
        </w:tc>
        <w:tc>
          <w:tcPr>
            <w:tcW w:w="2835" w:type="dxa"/>
            <w:shd w:val="clear" w:color="auto" w:fill="auto"/>
            <w:vAlign w:val="center"/>
          </w:tcPr>
          <w:p w14:paraId="215EC0AC" w14:textId="77777777" w:rsidR="004A3940" w:rsidRPr="00D716FD" w:rsidRDefault="004A3940" w:rsidP="00710DB3">
            <w:pPr>
              <w:spacing w:before="120" w:after="120"/>
              <w:rPr>
                <w:rFonts w:eastAsia="Calibri"/>
                <w:bCs/>
                <w:sz w:val="14"/>
                <w:szCs w:val="14"/>
                <w:lang w:val="cs-CZ" w:eastAsia="en-US"/>
              </w:rPr>
            </w:pPr>
            <w:r>
              <w:rPr>
                <w:rFonts w:eastAsia="Calibri"/>
                <w:bCs/>
                <w:sz w:val="14"/>
                <w:szCs w:val="14"/>
                <w:lang w:val="cs-CZ" w:eastAsia="en-US"/>
              </w:rPr>
              <w:t>............</w:t>
            </w:r>
          </w:p>
        </w:tc>
        <w:tc>
          <w:tcPr>
            <w:tcW w:w="851" w:type="dxa"/>
            <w:shd w:val="clear" w:color="auto" w:fill="auto"/>
            <w:vAlign w:val="center"/>
          </w:tcPr>
          <w:p w14:paraId="4B1257C8" w14:textId="669DF158" w:rsidR="004A3940" w:rsidRPr="00D716FD" w:rsidRDefault="004A3940" w:rsidP="00710DB3">
            <w:pPr>
              <w:jc w:val="center"/>
              <w:rPr>
                <w:rFonts w:eastAsia="Calibri"/>
                <w:sz w:val="14"/>
                <w:szCs w:val="14"/>
                <w:lang w:val="cs-CZ" w:eastAsia="en-US"/>
              </w:rPr>
            </w:pPr>
          </w:p>
        </w:tc>
        <w:tc>
          <w:tcPr>
            <w:tcW w:w="1417" w:type="dxa"/>
            <w:shd w:val="clear" w:color="auto" w:fill="auto"/>
            <w:vAlign w:val="center"/>
          </w:tcPr>
          <w:p w14:paraId="19BE7C12"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3BAA899E"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186E4C64"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5A755192" w14:textId="77777777" w:rsidR="004A3940" w:rsidRPr="00D716FD" w:rsidRDefault="004A3940" w:rsidP="00710DB3">
            <w:pPr>
              <w:contextualSpacing/>
              <w:jc w:val="center"/>
              <w:rPr>
                <w:sz w:val="18"/>
                <w:szCs w:val="18"/>
                <w:lang w:val="cs-CZ" w:eastAsia="en-US"/>
              </w:rPr>
            </w:pPr>
          </w:p>
        </w:tc>
      </w:tr>
      <w:tr w:rsidR="004A3940" w:rsidRPr="00D716FD" w14:paraId="2A32E78E" w14:textId="77777777" w:rsidTr="004A3940">
        <w:tc>
          <w:tcPr>
            <w:tcW w:w="704" w:type="dxa"/>
            <w:shd w:val="clear" w:color="auto" w:fill="auto"/>
            <w:vAlign w:val="center"/>
          </w:tcPr>
          <w:p w14:paraId="5E6EC63C" w14:textId="77777777" w:rsidR="004A3940" w:rsidRPr="00D716FD" w:rsidRDefault="004A3940" w:rsidP="00710DB3">
            <w:pPr>
              <w:spacing w:before="120" w:after="120"/>
              <w:contextualSpacing/>
              <w:jc w:val="center"/>
              <w:rPr>
                <w:sz w:val="18"/>
                <w:szCs w:val="18"/>
                <w:lang w:val="cs-CZ" w:eastAsia="en-US"/>
              </w:rPr>
            </w:pPr>
            <w:r>
              <w:rPr>
                <w:sz w:val="18"/>
                <w:szCs w:val="18"/>
                <w:lang w:val="cs-CZ" w:eastAsia="en-US"/>
              </w:rPr>
              <w:t>...</w:t>
            </w:r>
          </w:p>
        </w:tc>
        <w:tc>
          <w:tcPr>
            <w:tcW w:w="2835" w:type="dxa"/>
            <w:shd w:val="clear" w:color="auto" w:fill="auto"/>
            <w:vAlign w:val="center"/>
          </w:tcPr>
          <w:p w14:paraId="5AB7DB4A" w14:textId="77777777" w:rsidR="004A3940" w:rsidRPr="00D716FD" w:rsidRDefault="004A3940" w:rsidP="00710DB3">
            <w:pPr>
              <w:spacing w:before="120" w:after="120"/>
              <w:rPr>
                <w:rFonts w:eastAsia="Calibri"/>
                <w:bCs/>
                <w:sz w:val="14"/>
                <w:szCs w:val="14"/>
                <w:lang w:val="cs-CZ" w:eastAsia="en-US"/>
              </w:rPr>
            </w:pPr>
            <w:r>
              <w:rPr>
                <w:rFonts w:eastAsia="Calibri"/>
                <w:bCs/>
                <w:sz w:val="14"/>
                <w:szCs w:val="14"/>
                <w:lang w:val="cs-CZ" w:eastAsia="en-US"/>
              </w:rPr>
              <w:t>............</w:t>
            </w:r>
          </w:p>
        </w:tc>
        <w:tc>
          <w:tcPr>
            <w:tcW w:w="851" w:type="dxa"/>
            <w:shd w:val="clear" w:color="auto" w:fill="auto"/>
            <w:vAlign w:val="center"/>
          </w:tcPr>
          <w:p w14:paraId="5A648A83" w14:textId="5440AF62" w:rsidR="004A3940" w:rsidRPr="00D716FD" w:rsidRDefault="004A3940" w:rsidP="00710DB3">
            <w:pPr>
              <w:jc w:val="center"/>
              <w:rPr>
                <w:rFonts w:eastAsia="Calibri"/>
                <w:sz w:val="14"/>
                <w:szCs w:val="14"/>
                <w:lang w:val="cs-CZ" w:eastAsia="en-US"/>
              </w:rPr>
            </w:pPr>
          </w:p>
        </w:tc>
        <w:tc>
          <w:tcPr>
            <w:tcW w:w="1417" w:type="dxa"/>
            <w:shd w:val="clear" w:color="auto" w:fill="auto"/>
            <w:vAlign w:val="center"/>
          </w:tcPr>
          <w:p w14:paraId="5E229B41"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70AAFA61"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6A545F69"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41DD28DE" w14:textId="77777777" w:rsidR="004A3940" w:rsidRPr="00D716FD" w:rsidRDefault="004A3940" w:rsidP="00710DB3">
            <w:pPr>
              <w:contextualSpacing/>
              <w:jc w:val="center"/>
              <w:rPr>
                <w:sz w:val="18"/>
                <w:szCs w:val="18"/>
                <w:lang w:val="cs-CZ" w:eastAsia="en-US"/>
              </w:rPr>
            </w:pPr>
          </w:p>
        </w:tc>
      </w:tr>
      <w:tr w:rsidR="004A3940" w:rsidRPr="00D716FD" w14:paraId="37163548" w14:textId="77777777" w:rsidTr="004A3940">
        <w:tc>
          <w:tcPr>
            <w:tcW w:w="704" w:type="dxa"/>
            <w:shd w:val="clear" w:color="auto" w:fill="auto"/>
            <w:vAlign w:val="center"/>
          </w:tcPr>
          <w:p w14:paraId="7DEA0381" w14:textId="77777777" w:rsidR="004A3940" w:rsidRPr="00D716FD" w:rsidRDefault="004A3940" w:rsidP="00710DB3">
            <w:pPr>
              <w:contextualSpacing/>
              <w:jc w:val="center"/>
              <w:rPr>
                <w:sz w:val="18"/>
                <w:szCs w:val="18"/>
                <w:lang w:val="cs-CZ" w:eastAsia="en-US"/>
              </w:rPr>
            </w:pPr>
          </w:p>
        </w:tc>
        <w:tc>
          <w:tcPr>
            <w:tcW w:w="2835" w:type="dxa"/>
            <w:shd w:val="clear" w:color="auto" w:fill="auto"/>
            <w:vAlign w:val="center"/>
          </w:tcPr>
          <w:p w14:paraId="159572AA" w14:textId="77777777" w:rsidR="004A3940" w:rsidRPr="00D716FD" w:rsidRDefault="004A3940" w:rsidP="00710DB3">
            <w:pPr>
              <w:rPr>
                <w:rFonts w:eastAsia="Calibri"/>
                <w:bCs/>
                <w:sz w:val="14"/>
                <w:szCs w:val="14"/>
                <w:lang w:val="cs-CZ" w:eastAsia="en-US"/>
              </w:rPr>
            </w:pPr>
          </w:p>
        </w:tc>
        <w:tc>
          <w:tcPr>
            <w:tcW w:w="851" w:type="dxa"/>
            <w:shd w:val="clear" w:color="auto" w:fill="auto"/>
            <w:vAlign w:val="center"/>
          </w:tcPr>
          <w:p w14:paraId="215C8E8B" w14:textId="50952A74" w:rsidR="004A3940" w:rsidRPr="00D716FD" w:rsidRDefault="004A3940" w:rsidP="00710DB3">
            <w:pPr>
              <w:jc w:val="center"/>
              <w:rPr>
                <w:rFonts w:eastAsia="Calibri"/>
                <w:sz w:val="14"/>
                <w:szCs w:val="14"/>
                <w:lang w:val="cs-CZ" w:eastAsia="en-US"/>
              </w:rPr>
            </w:pPr>
          </w:p>
        </w:tc>
        <w:tc>
          <w:tcPr>
            <w:tcW w:w="1417" w:type="dxa"/>
            <w:shd w:val="clear" w:color="auto" w:fill="auto"/>
            <w:vAlign w:val="center"/>
          </w:tcPr>
          <w:p w14:paraId="76D53978"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6D0A9BAA"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4B02B853"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426633D3" w14:textId="77777777" w:rsidR="004A3940" w:rsidRPr="00D716FD" w:rsidRDefault="004A3940" w:rsidP="00710DB3">
            <w:pPr>
              <w:contextualSpacing/>
              <w:jc w:val="center"/>
              <w:rPr>
                <w:sz w:val="18"/>
                <w:szCs w:val="18"/>
                <w:lang w:val="cs-CZ" w:eastAsia="en-US"/>
              </w:rPr>
            </w:pPr>
          </w:p>
        </w:tc>
      </w:tr>
      <w:tr w:rsidR="004A3940" w:rsidRPr="00D716FD" w14:paraId="773CD092" w14:textId="77777777" w:rsidTr="004A3940">
        <w:tc>
          <w:tcPr>
            <w:tcW w:w="704" w:type="dxa"/>
            <w:shd w:val="clear" w:color="auto" w:fill="auto"/>
            <w:vAlign w:val="center"/>
          </w:tcPr>
          <w:p w14:paraId="6A06E5D1" w14:textId="77777777" w:rsidR="004A3940" w:rsidRPr="00D716FD" w:rsidRDefault="004A3940" w:rsidP="00710DB3">
            <w:pPr>
              <w:contextualSpacing/>
              <w:jc w:val="center"/>
              <w:rPr>
                <w:sz w:val="18"/>
                <w:szCs w:val="18"/>
                <w:lang w:val="cs-CZ" w:eastAsia="en-US"/>
              </w:rPr>
            </w:pPr>
          </w:p>
        </w:tc>
        <w:tc>
          <w:tcPr>
            <w:tcW w:w="2835" w:type="dxa"/>
            <w:shd w:val="clear" w:color="auto" w:fill="auto"/>
            <w:vAlign w:val="center"/>
          </w:tcPr>
          <w:p w14:paraId="25AB7AE3" w14:textId="77777777" w:rsidR="004A3940" w:rsidRPr="00D716FD" w:rsidRDefault="004A3940" w:rsidP="00710DB3">
            <w:pPr>
              <w:rPr>
                <w:rFonts w:eastAsia="Calibri"/>
                <w:bCs/>
                <w:sz w:val="14"/>
                <w:szCs w:val="14"/>
                <w:lang w:val="cs-CZ" w:eastAsia="en-US"/>
              </w:rPr>
            </w:pPr>
          </w:p>
        </w:tc>
        <w:tc>
          <w:tcPr>
            <w:tcW w:w="851" w:type="dxa"/>
            <w:shd w:val="clear" w:color="auto" w:fill="auto"/>
            <w:vAlign w:val="center"/>
          </w:tcPr>
          <w:p w14:paraId="3E9628E3" w14:textId="058A748B" w:rsidR="004A3940" w:rsidRPr="00D716FD" w:rsidRDefault="004A3940" w:rsidP="00710DB3">
            <w:pPr>
              <w:jc w:val="center"/>
              <w:rPr>
                <w:rFonts w:eastAsia="Calibri"/>
                <w:sz w:val="14"/>
                <w:szCs w:val="14"/>
                <w:lang w:val="cs-CZ" w:eastAsia="en-US"/>
              </w:rPr>
            </w:pPr>
          </w:p>
        </w:tc>
        <w:tc>
          <w:tcPr>
            <w:tcW w:w="1417" w:type="dxa"/>
            <w:shd w:val="clear" w:color="auto" w:fill="auto"/>
            <w:vAlign w:val="center"/>
          </w:tcPr>
          <w:p w14:paraId="21AB5ED0"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46611CF1"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16A0190D"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16EDD6DA" w14:textId="77777777" w:rsidR="004A3940" w:rsidRPr="00D716FD" w:rsidRDefault="004A3940" w:rsidP="00710DB3">
            <w:pPr>
              <w:contextualSpacing/>
              <w:jc w:val="center"/>
              <w:rPr>
                <w:sz w:val="18"/>
                <w:szCs w:val="18"/>
                <w:lang w:val="cs-CZ" w:eastAsia="en-US"/>
              </w:rPr>
            </w:pPr>
          </w:p>
        </w:tc>
      </w:tr>
      <w:tr w:rsidR="004A3940" w:rsidRPr="00D716FD" w14:paraId="128E31A8" w14:textId="77777777" w:rsidTr="004A3940">
        <w:tc>
          <w:tcPr>
            <w:tcW w:w="704" w:type="dxa"/>
            <w:shd w:val="clear" w:color="auto" w:fill="auto"/>
            <w:vAlign w:val="center"/>
          </w:tcPr>
          <w:p w14:paraId="731A566A" w14:textId="77777777" w:rsidR="004A3940" w:rsidRPr="00D716FD" w:rsidRDefault="004A3940" w:rsidP="00710DB3">
            <w:pPr>
              <w:contextualSpacing/>
              <w:jc w:val="center"/>
              <w:rPr>
                <w:sz w:val="18"/>
                <w:szCs w:val="18"/>
                <w:lang w:val="cs-CZ" w:eastAsia="en-US"/>
              </w:rPr>
            </w:pPr>
          </w:p>
        </w:tc>
        <w:tc>
          <w:tcPr>
            <w:tcW w:w="2835" w:type="dxa"/>
            <w:shd w:val="clear" w:color="auto" w:fill="auto"/>
            <w:vAlign w:val="center"/>
          </w:tcPr>
          <w:p w14:paraId="54721791" w14:textId="77777777" w:rsidR="004A3940" w:rsidRPr="00D716FD" w:rsidRDefault="004A3940" w:rsidP="00710DB3">
            <w:pPr>
              <w:rPr>
                <w:rFonts w:eastAsia="Calibri"/>
                <w:sz w:val="14"/>
                <w:szCs w:val="14"/>
                <w:lang w:val="cs-CZ" w:eastAsia="en-US"/>
              </w:rPr>
            </w:pPr>
          </w:p>
        </w:tc>
        <w:tc>
          <w:tcPr>
            <w:tcW w:w="851" w:type="dxa"/>
            <w:shd w:val="clear" w:color="auto" w:fill="auto"/>
            <w:vAlign w:val="center"/>
          </w:tcPr>
          <w:p w14:paraId="37FF07A4" w14:textId="2BA5A827" w:rsidR="004A3940" w:rsidRPr="00D716FD" w:rsidRDefault="004A3940" w:rsidP="00710DB3">
            <w:pPr>
              <w:jc w:val="center"/>
              <w:rPr>
                <w:rFonts w:eastAsia="Calibri"/>
                <w:bCs/>
                <w:i/>
                <w:iCs/>
                <w:sz w:val="14"/>
                <w:szCs w:val="14"/>
                <w:lang w:val="cs-CZ" w:eastAsia="en-US"/>
              </w:rPr>
            </w:pPr>
          </w:p>
        </w:tc>
        <w:tc>
          <w:tcPr>
            <w:tcW w:w="1417" w:type="dxa"/>
            <w:shd w:val="clear" w:color="auto" w:fill="auto"/>
            <w:vAlign w:val="center"/>
          </w:tcPr>
          <w:p w14:paraId="4DD502FB"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7FE0404E" w14:textId="77777777" w:rsidR="004A3940" w:rsidRPr="00D716FD" w:rsidRDefault="004A3940" w:rsidP="00710DB3">
            <w:pPr>
              <w:contextualSpacing/>
              <w:jc w:val="center"/>
              <w:rPr>
                <w:sz w:val="18"/>
                <w:szCs w:val="18"/>
                <w:lang w:val="cs-CZ" w:eastAsia="en-US"/>
              </w:rPr>
            </w:pPr>
          </w:p>
        </w:tc>
        <w:tc>
          <w:tcPr>
            <w:tcW w:w="1276" w:type="dxa"/>
            <w:shd w:val="clear" w:color="auto" w:fill="auto"/>
            <w:vAlign w:val="center"/>
          </w:tcPr>
          <w:p w14:paraId="590FEA78"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52A2DA6E" w14:textId="77777777" w:rsidR="004A3940" w:rsidRPr="00D716FD" w:rsidRDefault="004A3940" w:rsidP="00710DB3">
            <w:pPr>
              <w:contextualSpacing/>
              <w:jc w:val="center"/>
              <w:rPr>
                <w:sz w:val="18"/>
                <w:szCs w:val="18"/>
                <w:lang w:val="cs-CZ" w:eastAsia="en-US"/>
              </w:rPr>
            </w:pPr>
          </w:p>
        </w:tc>
      </w:tr>
      <w:tr w:rsidR="004A3940" w:rsidRPr="00D716FD" w14:paraId="5C6E981C" w14:textId="77777777" w:rsidTr="004A3940">
        <w:tc>
          <w:tcPr>
            <w:tcW w:w="704" w:type="dxa"/>
            <w:shd w:val="clear" w:color="auto" w:fill="auto"/>
            <w:vAlign w:val="center"/>
          </w:tcPr>
          <w:p w14:paraId="7413B0E0" w14:textId="77777777" w:rsidR="004A3940" w:rsidRPr="00D716FD" w:rsidRDefault="004A3940" w:rsidP="00710DB3">
            <w:pPr>
              <w:contextualSpacing/>
              <w:jc w:val="center"/>
              <w:rPr>
                <w:sz w:val="18"/>
                <w:szCs w:val="18"/>
                <w:lang w:val="cs-CZ" w:eastAsia="en-US"/>
              </w:rPr>
            </w:pPr>
          </w:p>
        </w:tc>
        <w:tc>
          <w:tcPr>
            <w:tcW w:w="2835" w:type="dxa"/>
            <w:shd w:val="clear" w:color="auto" w:fill="auto"/>
            <w:vAlign w:val="center"/>
          </w:tcPr>
          <w:p w14:paraId="32758014" w14:textId="77777777" w:rsidR="004A3940" w:rsidRPr="00D716FD" w:rsidRDefault="004A3940" w:rsidP="00710DB3">
            <w:pPr>
              <w:contextualSpacing/>
              <w:jc w:val="center"/>
              <w:rPr>
                <w:sz w:val="18"/>
                <w:szCs w:val="18"/>
                <w:lang w:val="cs-CZ" w:eastAsia="en-US"/>
              </w:rPr>
            </w:pPr>
            <w:r w:rsidRPr="00D716FD">
              <w:rPr>
                <w:sz w:val="18"/>
                <w:szCs w:val="18"/>
                <w:lang w:val="cs-CZ" w:eastAsia="en-US"/>
              </w:rPr>
              <w:t>RAZEM Wartość</w:t>
            </w:r>
          </w:p>
        </w:tc>
        <w:tc>
          <w:tcPr>
            <w:tcW w:w="851" w:type="dxa"/>
            <w:shd w:val="clear" w:color="auto" w:fill="D9D9D9"/>
            <w:vAlign w:val="center"/>
          </w:tcPr>
          <w:p w14:paraId="60BF5F19" w14:textId="77777777" w:rsidR="004A3940" w:rsidRPr="00D716FD" w:rsidRDefault="004A3940" w:rsidP="00710DB3">
            <w:pPr>
              <w:contextualSpacing/>
              <w:jc w:val="center"/>
              <w:rPr>
                <w:sz w:val="18"/>
                <w:szCs w:val="18"/>
                <w:lang w:val="cs-CZ" w:eastAsia="en-US"/>
              </w:rPr>
            </w:pPr>
          </w:p>
        </w:tc>
        <w:tc>
          <w:tcPr>
            <w:tcW w:w="1417" w:type="dxa"/>
            <w:shd w:val="clear" w:color="auto" w:fill="D9D9D9"/>
            <w:vAlign w:val="center"/>
          </w:tcPr>
          <w:p w14:paraId="28B02823" w14:textId="77777777" w:rsidR="004A3940" w:rsidRPr="00D716FD" w:rsidRDefault="004A3940" w:rsidP="00710DB3">
            <w:pPr>
              <w:contextualSpacing/>
              <w:jc w:val="center"/>
              <w:rPr>
                <w:sz w:val="18"/>
                <w:szCs w:val="18"/>
                <w:lang w:val="cs-CZ" w:eastAsia="en-US"/>
              </w:rPr>
            </w:pPr>
          </w:p>
        </w:tc>
        <w:tc>
          <w:tcPr>
            <w:tcW w:w="992" w:type="dxa"/>
            <w:shd w:val="clear" w:color="auto" w:fill="D9D9D9"/>
            <w:vAlign w:val="center"/>
          </w:tcPr>
          <w:p w14:paraId="09008954" w14:textId="77777777" w:rsidR="004A3940" w:rsidRPr="00D716FD" w:rsidRDefault="004A3940" w:rsidP="00710DB3">
            <w:pPr>
              <w:contextualSpacing/>
              <w:jc w:val="center"/>
              <w:rPr>
                <w:sz w:val="18"/>
                <w:szCs w:val="18"/>
                <w:lang w:val="cs-CZ" w:eastAsia="en-US"/>
              </w:rPr>
            </w:pPr>
          </w:p>
        </w:tc>
        <w:tc>
          <w:tcPr>
            <w:tcW w:w="1276" w:type="dxa"/>
            <w:shd w:val="clear" w:color="auto" w:fill="D9D9D9"/>
            <w:vAlign w:val="center"/>
          </w:tcPr>
          <w:p w14:paraId="74A12159" w14:textId="77777777" w:rsidR="004A3940" w:rsidRPr="00D716FD" w:rsidRDefault="004A3940" w:rsidP="00710DB3">
            <w:pPr>
              <w:contextualSpacing/>
              <w:jc w:val="center"/>
              <w:rPr>
                <w:sz w:val="18"/>
                <w:szCs w:val="18"/>
                <w:lang w:val="cs-CZ" w:eastAsia="en-US"/>
              </w:rPr>
            </w:pPr>
          </w:p>
        </w:tc>
        <w:tc>
          <w:tcPr>
            <w:tcW w:w="992" w:type="dxa"/>
            <w:shd w:val="clear" w:color="auto" w:fill="auto"/>
            <w:vAlign w:val="center"/>
          </w:tcPr>
          <w:p w14:paraId="64893842" w14:textId="77777777" w:rsidR="004A3940" w:rsidRPr="00D716FD" w:rsidRDefault="004A3940" w:rsidP="00710DB3">
            <w:pPr>
              <w:contextualSpacing/>
              <w:jc w:val="center"/>
              <w:rPr>
                <w:sz w:val="18"/>
                <w:szCs w:val="18"/>
                <w:lang w:val="cs-CZ" w:eastAsia="en-US"/>
              </w:rPr>
            </w:pPr>
          </w:p>
        </w:tc>
      </w:tr>
    </w:tbl>
    <w:p w14:paraId="19CE4583" w14:textId="77777777" w:rsidR="00827551" w:rsidRPr="00D716FD" w:rsidRDefault="00827551" w:rsidP="00827551">
      <w:pPr>
        <w:contextualSpacing/>
        <w:rPr>
          <w:sz w:val="24"/>
          <w:lang w:val="cs-CZ" w:eastAsia="en-US"/>
        </w:rPr>
      </w:pPr>
    </w:p>
    <w:p w14:paraId="194D762E" w14:textId="77777777" w:rsidR="00827551" w:rsidRPr="00155FF3" w:rsidRDefault="00827551" w:rsidP="00827551">
      <w:pPr>
        <w:contextualSpacing/>
        <w:rPr>
          <w:b/>
          <w:sz w:val="24"/>
          <w:lang w:val="cs-CZ" w:eastAsia="en-US"/>
        </w:rPr>
      </w:pPr>
      <w:r w:rsidRPr="00155FF3">
        <w:rPr>
          <w:b/>
          <w:sz w:val="24"/>
          <w:lang w:val="cs-CZ" w:eastAsia="en-US"/>
        </w:rPr>
        <w:t>Wykonawca oświadcza, że do realizacji ww. robót w okresie rozliczeniowym:</w:t>
      </w:r>
    </w:p>
    <w:p w14:paraId="4BBB700B" w14:textId="77777777" w:rsidR="00827551" w:rsidRPr="00155FF3" w:rsidRDefault="00827551" w:rsidP="00827551">
      <w:pPr>
        <w:tabs>
          <w:tab w:val="left" w:pos="426"/>
        </w:tabs>
        <w:contextualSpacing/>
        <w:rPr>
          <w:szCs w:val="22"/>
          <w:lang w:val="cs-CZ" w:eastAsia="en-US"/>
        </w:rPr>
      </w:pPr>
      <w:r w:rsidRPr="00155FF3">
        <w:rPr>
          <w:szCs w:val="22"/>
          <w:lang w:val="cs-CZ" w:eastAsia="en-US"/>
        </w:rPr>
        <w:sym w:font="Wingdings" w:char="F0A8"/>
      </w:r>
      <w:r w:rsidRPr="00155FF3">
        <w:rPr>
          <w:szCs w:val="22"/>
          <w:lang w:val="cs-CZ" w:eastAsia="en-US"/>
        </w:rPr>
        <w:tab/>
        <w:t>nie zatrudniał Podwykonawców</w:t>
      </w:r>
    </w:p>
    <w:p w14:paraId="70C62BB6" w14:textId="77777777" w:rsidR="00827551" w:rsidRPr="00155FF3" w:rsidRDefault="00827551" w:rsidP="00827551">
      <w:pPr>
        <w:tabs>
          <w:tab w:val="left" w:pos="426"/>
        </w:tabs>
        <w:ind w:left="426" w:hanging="426"/>
        <w:contextualSpacing/>
        <w:rPr>
          <w:szCs w:val="22"/>
          <w:lang w:val="cs-CZ" w:eastAsia="en-US"/>
        </w:rPr>
      </w:pPr>
      <w:r w:rsidRPr="00155FF3">
        <w:rPr>
          <w:szCs w:val="22"/>
          <w:lang w:val="cs-CZ" w:eastAsia="en-US"/>
        </w:rPr>
        <w:sym w:font="Wingdings" w:char="F0A8"/>
      </w:r>
      <w:r w:rsidRPr="00155FF3">
        <w:rPr>
          <w:szCs w:val="22"/>
          <w:lang w:val="cs-CZ" w:eastAsia="en-US"/>
        </w:rPr>
        <w:tab/>
        <w:t>zatrudniał nw. Podwykonawców i do protokołu dołącza ich oświadczenia o braku zaległości w wymagalnych płatnościach:</w:t>
      </w:r>
    </w:p>
    <w:p w14:paraId="7D87DD86" w14:textId="77777777" w:rsidR="00827551" w:rsidRPr="00155FF3" w:rsidRDefault="00827551">
      <w:pPr>
        <w:pStyle w:val="Akapitzlist"/>
        <w:numPr>
          <w:ilvl w:val="3"/>
          <w:numId w:val="61"/>
        </w:numPr>
        <w:tabs>
          <w:tab w:val="left" w:pos="426"/>
        </w:tabs>
        <w:spacing w:line="288" w:lineRule="auto"/>
        <w:ind w:left="851"/>
        <w:rPr>
          <w:sz w:val="20"/>
          <w:lang w:val="cs-CZ" w:eastAsia="en-US"/>
        </w:rPr>
      </w:pPr>
      <w:r w:rsidRPr="00155FF3">
        <w:rPr>
          <w:sz w:val="20"/>
          <w:lang w:val="cs-CZ" w:eastAsia="en-US"/>
        </w:rPr>
        <w:t>........................................................................................................................</w:t>
      </w:r>
    </w:p>
    <w:p w14:paraId="604A59FC" w14:textId="77777777" w:rsidR="00827551" w:rsidRPr="00155FF3" w:rsidRDefault="00827551">
      <w:pPr>
        <w:pStyle w:val="Akapitzlist"/>
        <w:numPr>
          <w:ilvl w:val="3"/>
          <w:numId w:val="61"/>
        </w:numPr>
        <w:tabs>
          <w:tab w:val="left" w:pos="426"/>
        </w:tabs>
        <w:spacing w:line="288" w:lineRule="auto"/>
        <w:ind w:left="851"/>
        <w:rPr>
          <w:sz w:val="20"/>
          <w:lang w:val="cs-CZ" w:eastAsia="en-US"/>
        </w:rPr>
      </w:pPr>
      <w:r w:rsidRPr="00155FF3">
        <w:rPr>
          <w:sz w:val="20"/>
          <w:lang w:val="cs-CZ" w:eastAsia="en-US"/>
        </w:rPr>
        <w:t>........................................................................................................................</w:t>
      </w:r>
    </w:p>
    <w:p w14:paraId="1F6AFF93" w14:textId="77777777" w:rsidR="00827551" w:rsidRPr="00155FF3" w:rsidRDefault="00827551">
      <w:pPr>
        <w:pStyle w:val="Akapitzlist"/>
        <w:numPr>
          <w:ilvl w:val="3"/>
          <w:numId w:val="61"/>
        </w:numPr>
        <w:tabs>
          <w:tab w:val="left" w:pos="426"/>
        </w:tabs>
        <w:spacing w:line="288" w:lineRule="auto"/>
        <w:ind w:left="851"/>
        <w:rPr>
          <w:sz w:val="20"/>
          <w:lang w:val="cs-CZ" w:eastAsia="en-US"/>
        </w:rPr>
      </w:pPr>
      <w:r w:rsidRPr="00155FF3">
        <w:rPr>
          <w:sz w:val="20"/>
          <w:lang w:val="cs-CZ" w:eastAsia="en-US"/>
        </w:rPr>
        <w:t>........................................................................................................................</w:t>
      </w:r>
    </w:p>
    <w:p w14:paraId="66DB7AE0" w14:textId="77777777" w:rsidR="00827551" w:rsidRPr="008E18C4" w:rsidRDefault="00827551" w:rsidP="00827551">
      <w:pPr>
        <w:tabs>
          <w:tab w:val="left" w:pos="851"/>
          <w:tab w:val="left" w:pos="7875"/>
        </w:tabs>
        <w:spacing w:line="288" w:lineRule="auto"/>
        <w:ind w:left="426"/>
        <w:rPr>
          <w:lang w:val="cs-CZ" w:eastAsia="en-US"/>
        </w:rPr>
      </w:pPr>
      <w:r w:rsidRPr="00155FF3">
        <w:rPr>
          <w:lang w:val="cs-CZ" w:eastAsia="en-US"/>
        </w:rPr>
        <w:t>...</w:t>
      </w:r>
      <w:r w:rsidRPr="00155FF3">
        <w:rPr>
          <w:lang w:val="cs-CZ" w:eastAsia="en-US"/>
        </w:rPr>
        <w:tab/>
        <w:t>........................................................................................................................</w:t>
      </w:r>
      <w:r>
        <w:rPr>
          <w:lang w:val="cs-CZ" w:eastAsia="en-US"/>
        </w:rPr>
        <w:tab/>
      </w:r>
    </w:p>
    <w:p w14:paraId="0D05C05D" w14:textId="77777777" w:rsidR="00827551" w:rsidRPr="00D716FD" w:rsidRDefault="00827551" w:rsidP="00827551">
      <w:pPr>
        <w:contextualSpacing/>
        <w:rPr>
          <w:b/>
          <w:sz w:val="24"/>
          <w:lang w:val="cs-CZ" w:eastAsia="en-US"/>
        </w:rPr>
      </w:pPr>
      <w:r w:rsidRPr="00D716FD">
        <w:rPr>
          <w:b/>
          <w:sz w:val="24"/>
          <w:lang w:val="cs-CZ" w:eastAsia="en-US"/>
        </w:rPr>
        <w:t>Odbiór robót:</w:t>
      </w:r>
    </w:p>
    <w:p w14:paraId="30B17339" w14:textId="77777777" w:rsidR="00827551" w:rsidRDefault="00827551">
      <w:pPr>
        <w:numPr>
          <w:ilvl w:val="0"/>
          <w:numId w:val="62"/>
        </w:numPr>
        <w:tabs>
          <w:tab w:val="left" w:pos="142"/>
        </w:tabs>
        <w:spacing w:after="200" w:line="360" w:lineRule="auto"/>
        <w:ind w:left="567" w:right="-142" w:hanging="709"/>
        <w:contextualSpacing/>
        <w:rPr>
          <w:szCs w:val="22"/>
          <w:lang w:val="cs-CZ" w:eastAsia="en-US"/>
        </w:rPr>
      </w:pPr>
      <w:r w:rsidRPr="00D716FD">
        <w:rPr>
          <w:szCs w:val="22"/>
          <w:lang w:val="cs-CZ" w:eastAsia="en-US"/>
        </w:rPr>
        <w:sym w:font="Wingdings" w:char="F0A8"/>
      </w:r>
      <w:r w:rsidRPr="00D716FD">
        <w:rPr>
          <w:szCs w:val="22"/>
          <w:lang w:val="cs-CZ" w:eastAsia="en-US"/>
        </w:rPr>
        <w:t xml:space="preserve">   Bez uwag - cały zakres wykonany zgodnie z umową, </w:t>
      </w:r>
      <w:r w:rsidRPr="0018758D">
        <w:rPr>
          <w:szCs w:val="22"/>
          <w:lang w:val="cs-CZ" w:eastAsia="en-US"/>
        </w:rPr>
        <w:t>projektem technicznym</w:t>
      </w:r>
      <w:r w:rsidRPr="0018758D">
        <w:rPr>
          <w:sz w:val="26"/>
          <w:szCs w:val="26"/>
          <w:vertAlign w:val="superscript"/>
          <w:lang w:val="cs-CZ" w:eastAsia="en-US"/>
        </w:rPr>
        <w:t xml:space="preserve">* </w:t>
      </w:r>
      <w:r w:rsidRPr="0018758D">
        <w:rPr>
          <w:szCs w:val="22"/>
          <w:lang w:val="cs-CZ" w:eastAsia="en-US"/>
        </w:rPr>
        <w:t xml:space="preserve"> i technologią robót. </w:t>
      </w:r>
      <w:bookmarkStart w:id="285" w:name="_Hlk72496872"/>
      <w:bookmarkStart w:id="286" w:name="_Hlk72496858"/>
    </w:p>
    <w:p w14:paraId="229E1778" w14:textId="77777777" w:rsidR="00827551" w:rsidRPr="0018758D" w:rsidRDefault="00827551" w:rsidP="00827551">
      <w:pPr>
        <w:tabs>
          <w:tab w:val="left" w:pos="142"/>
        </w:tabs>
        <w:spacing w:after="200" w:line="360" w:lineRule="auto"/>
        <w:ind w:left="567" w:right="-142"/>
        <w:contextualSpacing/>
        <w:rPr>
          <w:szCs w:val="22"/>
          <w:lang w:val="cs-CZ" w:eastAsia="en-US"/>
        </w:rPr>
      </w:pPr>
      <w:r>
        <w:rPr>
          <w:szCs w:val="22"/>
          <w:lang w:val="cs-CZ" w:eastAsia="en-US"/>
        </w:rPr>
        <w:t xml:space="preserve">   </w:t>
      </w:r>
      <w:r w:rsidRPr="0018758D">
        <w:rPr>
          <w:i/>
          <w:szCs w:val="22"/>
          <w:lang w:val="cs-CZ" w:eastAsia="en-US"/>
        </w:rPr>
        <w:t>* skreślić jeżeli nie dotyczy</w:t>
      </w:r>
      <w:bookmarkEnd w:id="285"/>
    </w:p>
    <w:bookmarkEnd w:id="286"/>
    <w:p w14:paraId="25F70E31" w14:textId="77777777" w:rsidR="00827551" w:rsidRPr="0018758D" w:rsidRDefault="00827551">
      <w:pPr>
        <w:numPr>
          <w:ilvl w:val="0"/>
          <w:numId w:val="62"/>
        </w:numPr>
        <w:tabs>
          <w:tab w:val="left" w:pos="142"/>
        </w:tabs>
        <w:spacing w:line="360" w:lineRule="auto"/>
        <w:ind w:hanging="862"/>
        <w:contextualSpacing/>
        <w:rPr>
          <w:szCs w:val="22"/>
          <w:lang w:val="cs-CZ" w:eastAsia="en-US"/>
        </w:rPr>
      </w:pPr>
      <w:r w:rsidRPr="00D716FD">
        <w:rPr>
          <w:szCs w:val="22"/>
          <w:lang w:val="cs-CZ" w:eastAsia="en-US"/>
        </w:rPr>
        <w:sym w:font="Wingdings" w:char="F0A8"/>
      </w:r>
      <w:r w:rsidRPr="00D716FD">
        <w:rPr>
          <w:szCs w:val="22"/>
          <w:lang w:val="cs-CZ" w:eastAsia="en-US"/>
        </w:rPr>
        <w:t xml:space="preserve">   Do realizacji zakresu </w:t>
      </w:r>
      <w:r>
        <w:rPr>
          <w:szCs w:val="22"/>
          <w:lang w:val="cs-CZ" w:eastAsia="en-US"/>
        </w:rPr>
        <w:t>Z</w:t>
      </w:r>
      <w:r w:rsidRPr="00D716FD">
        <w:rPr>
          <w:szCs w:val="22"/>
          <w:lang w:val="cs-CZ" w:eastAsia="en-US"/>
        </w:rPr>
        <w:t xml:space="preserve">amawiający wnosi następujące </w:t>
      </w:r>
      <w:r w:rsidRPr="005D64F2">
        <w:rPr>
          <w:szCs w:val="22"/>
          <w:lang w:val="cs-CZ" w:eastAsia="en-US"/>
        </w:rPr>
        <w:t xml:space="preserve">zastrzeżenia/uwagi * </w:t>
      </w:r>
    </w:p>
    <w:p w14:paraId="11E83F1A" w14:textId="77777777" w:rsidR="00827551" w:rsidRPr="0018758D" w:rsidRDefault="00827551" w:rsidP="00827551">
      <w:pPr>
        <w:tabs>
          <w:tab w:val="left" w:pos="142"/>
        </w:tabs>
        <w:spacing w:after="200" w:line="360" w:lineRule="auto"/>
        <w:ind w:left="-142"/>
        <w:contextualSpacing/>
        <w:rPr>
          <w:szCs w:val="22"/>
          <w:lang w:val="cs-CZ" w:eastAsia="en-US"/>
        </w:rPr>
      </w:pPr>
      <w:r>
        <w:rPr>
          <w:szCs w:val="22"/>
          <w:lang w:val="cs-CZ" w:eastAsia="en-US"/>
        </w:rPr>
        <w:tab/>
      </w:r>
      <w:r>
        <w:rPr>
          <w:szCs w:val="22"/>
          <w:lang w:val="cs-CZ" w:eastAsia="en-US"/>
        </w:rPr>
        <w:tab/>
      </w:r>
      <w:r w:rsidRPr="0018758D">
        <w:rPr>
          <w:i/>
          <w:szCs w:val="22"/>
          <w:lang w:val="cs-CZ" w:eastAsia="en-US"/>
        </w:rPr>
        <w:t>* skreślić jeżeli nie dotyczy</w:t>
      </w:r>
      <w:r w:rsidRPr="0018758D">
        <w:rPr>
          <w:szCs w:val="22"/>
          <w:lang w:val="cs-CZ" w:eastAsia="en-US"/>
        </w:rPr>
        <w:t>:</w:t>
      </w:r>
    </w:p>
    <w:p w14:paraId="15C97EFF" w14:textId="77777777" w:rsidR="00827551" w:rsidRPr="00306783" w:rsidRDefault="00827551">
      <w:pPr>
        <w:numPr>
          <w:ilvl w:val="0"/>
          <w:numId w:val="63"/>
        </w:numPr>
        <w:tabs>
          <w:tab w:val="left" w:pos="142"/>
        </w:tabs>
        <w:spacing w:after="200" w:line="276" w:lineRule="auto"/>
        <w:contextualSpacing/>
        <w:rPr>
          <w:szCs w:val="22"/>
          <w:lang w:val="cs-CZ" w:eastAsia="en-US"/>
        </w:rPr>
      </w:pPr>
      <w:r w:rsidRPr="00306783">
        <w:rPr>
          <w:szCs w:val="22"/>
          <w:lang w:val="cs-CZ" w:eastAsia="en-US"/>
        </w:rPr>
        <w:t>...........................................................................................................................</w:t>
      </w:r>
    </w:p>
    <w:p w14:paraId="6E19B91A" w14:textId="77777777" w:rsidR="00827551" w:rsidRPr="007061AC" w:rsidRDefault="00827551">
      <w:pPr>
        <w:numPr>
          <w:ilvl w:val="0"/>
          <w:numId w:val="63"/>
        </w:numPr>
        <w:tabs>
          <w:tab w:val="left" w:pos="142"/>
        </w:tabs>
        <w:spacing w:after="200" w:line="276" w:lineRule="auto"/>
        <w:contextualSpacing/>
        <w:rPr>
          <w:szCs w:val="22"/>
          <w:lang w:val="cs-CZ" w:eastAsia="en-US"/>
        </w:rPr>
      </w:pPr>
      <w:r w:rsidRPr="00306783">
        <w:rPr>
          <w:szCs w:val="22"/>
          <w:lang w:val="cs-CZ" w:eastAsia="en-US"/>
        </w:rPr>
        <w:t>...........................................................................................................................</w:t>
      </w:r>
    </w:p>
    <w:p w14:paraId="6BDF0AB0" w14:textId="77777777" w:rsidR="00827551" w:rsidRPr="007061AC" w:rsidRDefault="00827551">
      <w:pPr>
        <w:numPr>
          <w:ilvl w:val="0"/>
          <w:numId w:val="63"/>
        </w:numPr>
        <w:tabs>
          <w:tab w:val="left" w:pos="142"/>
        </w:tabs>
        <w:spacing w:after="200" w:line="276" w:lineRule="auto"/>
        <w:contextualSpacing/>
        <w:rPr>
          <w:szCs w:val="22"/>
          <w:lang w:val="cs-CZ" w:eastAsia="en-US"/>
        </w:rPr>
      </w:pPr>
      <w:r w:rsidRPr="007061AC">
        <w:rPr>
          <w:szCs w:val="22"/>
          <w:lang w:val="cs-CZ" w:eastAsia="en-US"/>
        </w:rPr>
        <w:t>...........................................................................................................................</w:t>
      </w:r>
    </w:p>
    <w:p w14:paraId="66A9DFAC"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i wyznacza termin na usunięcie zgłoszonych nieprawidłowości na dzień .............................................</w:t>
      </w:r>
    </w:p>
    <w:p w14:paraId="1DF6AC51" w14:textId="77777777" w:rsidR="00827551" w:rsidRDefault="00827551" w:rsidP="00827551">
      <w:pPr>
        <w:tabs>
          <w:tab w:val="left" w:pos="142"/>
        </w:tabs>
        <w:spacing w:line="360" w:lineRule="auto"/>
        <w:rPr>
          <w:szCs w:val="22"/>
          <w:lang w:val="cs-CZ" w:eastAsia="en-US"/>
        </w:rPr>
      </w:pPr>
      <w:r w:rsidRPr="002E2F9F">
        <w:rPr>
          <w:szCs w:val="22"/>
          <w:lang w:val="cs-CZ" w:eastAsia="en-US"/>
        </w:rPr>
        <w:lastRenderedPageBreak/>
        <w:t xml:space="preserve">W zwiazku z zastrzeżeniami wyszczególnionymi w pkt 2 Zamawiający odmawia dokonania odbioru częściowego i wyznacza Wykonawcy nowy termin odbioru na dzień .........................................        </w:t>
      </w:r>
    </w:p>
    <w:p w14:paraId="1B3D694F" w14:textId="77777777" w:rsidR="00827551" w:rsidRPr="002E2F9F" w:rsidRDefault="00827551" w:rsidP="00827551">
      <w:pPr>
        <w:tabs>
          <w:tab w:val="left" w:pos="142"/>
        </w:tabs>
        <w:spacing w:line="360" w:lineRule="auto"/>
        <w:rPr>
          <w:szCs w:val="22"/>
          <w:lang w:val="cs-CZ" w:eastAsia="en-US"/>
        </w:rPr>
      </w:pPr>
      <w:r w:rsidRPr="002E2F9F">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49AAFEBD" w14:textId="77777777" w:rsidTr="00710DB3">
        <w:tc>
          <w:tcPr>
            <w:tcW w:w="4496" w:type="dxa"/>
            <w:shd w:val="clear" w:color="auto" w:fill="auto"/>
          </w:tcPr>
          <w:p w14:paraId="1DFDB2EC" w14:textId="77777777" w:rsidR="00827551" w:rsidRPr="00D716FD" w:rsidRDefault="00827551" w:rsidP="00710DB3">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072" w:type="dxa"/>
            <w:shd w:val="clear" w:color="auto" w:fill="auto"/>
          </w:tcPr>
          <w:p w14:paraId="28C5DC8E" w14:textId="77777777" w:rsidR="00827551" w:rsidRPr="00D716FD" w:rsidRDefault="00827551" w:rsidP="00710DB3">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0F6B3EFD" w14:textId="77777777" w:rsidTr="00710DB3">
        <w:trPr>
          <w:trHeight w:val="283"/>
        </w:trPr>
        <w:tc>
          <w:tcPr>
            <w:tcW w:w="4496" w:type="dxa"/>
            <w:shd w:val="clear" w:color="auto" w:fill="auto"/>
          </w:tcPr>
          <w:p w14:paraId="3FFB799E" w14:textId="77777777" w:rsidR="00827551" w:rsidRPr="00D716FD" w:rsidRDefault="00827551">
            <w:pPr>
              <w:numPr>
                <w:ilvl w:val="0"/>
                <w:numId w:val="6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2D757DE3"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722DC99D" w14:textId="77777777" w:rsidTr="00710DB3">
        <w:trPr>
          <w:trHeight w:val="89"/>
        </w:trPr>
        <w:tc>
          <w:tcPr>
            <w:tcW w:w="4496" w:type="dxa"/>
            <w:shd w:val="clear" w:color="auto" w:fill="auto"/>
          </w:tcPr>
          <w:p w14:paraId="205C3B5D" w14:textId="77777777" w:rsidR="00827551" w:rsidRPr="00D716FD" w:rsidRDefault="00827551">
            <w:pPr>
              <w:numPr>
                <w:ilvl w:val="0"/>
                <w:numId w:val="6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0D5E3541" w14:textId="77777777" w:rsidR="00827551" w:rsidRPr="00D716FD" w:rsidRDefault="00827551" w:rsidP="00710DB3">
            <w:pPr>
              <w:rPr>
                <w:sz w:val="24"/>
                <w:lang w:val="cs-CZ" w:eastAsia="en-US"/>
              </w:rPr>
            </w:pPr>
            <w:r w:rsidRPr="00D716FD">
              <w:rPr>
                <w:sz w:val="24"/>
                <w:lang w:val="cs-CZ" w:eastAsia="en-US"/>
              </w:rPr>
              <w:t>2. ................................................</w:t>
            </w:r>
          </w:p>
        </w:tc>
      </w:tr>
    </w:tbl>
    <w:p w14:paraId="619C856B" w14:textId="77777777" w:rsidR="00827551" w:rsidRDefault="00827551" w:rsidP="00827551">
      <w:pPr>
        <w:keepNext/>
        <w:tabs>
          <w:tab w:val="left" w:pos="142"/>
        </w:tabs>
        <w:spacing w:line="360" w:lineRule="auto"/>
        <w:ind w:left="720" w:hanging="720"/>
        <w:contextualSpacing/>
        <w:rPr>
          <w:szCs w:val="22"/>
          <w:lang w:val="cs-CZ" w:eastAsia="en-US"/>
        </w:rPr>
      </w:pPr>
      <w:r w:rsidRPr="00D716FD">
        <w:rPr>
          <w:szCs w:val="22"/>
          <w:lang w:val="cs-CZ" w:eastAsia="en-US"/>
        </w:rPr>
        <w:t xml:space="preserve">Jednocześnie </w:t>
      </w:r>
      <w:r>
        <w:rPr>
          <w:szCs w:val="22"/>
          <w:lang w:val="cs-CZ" w:eastAsia="en-US"/>
        </w:rPr>
        <w:t>Z</w:t>
      </w:r>
      <w:r w:rsidRPr="00D716FD">
        <w:rPr>
          <w:szCs w:val="22"/>
          <w:lang w:val="cs-CZ" w:eastAsia="en-US"/>
        </w:rPr>
        <w:t>amawiający:</w:t>
      </w:r>
    </w:p>
    <w:p w14:paraId="4CB73D9A" w14:textId="77777777" w:rsidR="00827551" w:rsidRPr="00D716FD" w:rsidRDefault="00827551" w:rsidP="00827551">
      <w:pPr>
        <w:keepNext/>
        <w:tabs>
          <w:tab w:val="left" w:pos="142"/>
        </w:tabs>
        <w:spacing w:line="360" w:lineRule="auto"/>
        <w:ind w:left="720" w:hanging="720"/>
        <w:contextualSpacing/>
        <w:rPr>
          <w:szCs w:val="22"/>
          <w:lang w:val="cs-CZ" w:eastAsia="en-US"/>
        </w:rPr>
      </w:pPr>
    </w:p>
    <w:p w14:paraId="2CC30DB8" w14:textId="77777777" w:rsidR="00827551" w:rsidRPr="00306783" w:rsidRDefault="00827551" w:rsidP="00827551">
      <w:pPr>
        <w:spacing w:line="360" w:lineRule="auto"/>
        <w:ind w:left="567" w:right="-142" w:hanging="425"/>
        <w:contextualSpacing/>
        <w:rPr>
          <w:szCs w:val="22"/>
          <w:lang w:val="cs-CZ" w:eastAsia="en-US"/>
        </w:rPr>
      </w:pPr>
      <w:r w:rsidRPr="00D716FD">
        <w:rPr>
          <w:szCs w:val="22"/>
          <w:lang w:val="cs-CZ" w:eastAsia="en-US"/>
        </w:rPr>
        <w:sym w:font="Wingdings" w:char="F0A8"/>
      </w:r>
      <w:r w:rsidRPr="00D716FD">
        <w:rPr>
          <w:szCs w:val="22"/>
          <w:lang w:val="cs-CZ" w:eastAsia="en-US"/>
        </w:rPr>
        <w:t xml:space="preserve">   zezwala na kontynuowanie zakresu robót.  </w:t>
      </w:r>
    </w:p>
    <w:p w14:paraId="51F21E57" w14:textId="77777777" w:rsidR="00827551" w:rsidRPr="00306783" w:rsidRDefault="00827551" w:rsidP="00827551">
      <w:pPr>
        <w:spacing w:line="360" w:lineRule="auto"/>
        <w:ind w:left="567" w:right="-142" w:hanging="425"/>
        <w:contextualSpacing/>
        <w:rPr>
          <w:szCs w:val="22"/>
          <w:lang w:val="cs-CZ" w:eastAsia="en-US"/>
        </w:rPr>
      </w:pPr>
    </w:p>
    <w:p w14:paraId="5082C8EB" w14:textId="77777777" w:rsidR="00827551" w:rsidRPr="00306783" w:rsidRDefault="00827551" w:rsidP="00827551">
      <w:pPr>
        <w:spacing w:line="360" w:lineRule="auto"/>
        <w:ind w:left="567" w:right="-142" w:hanging="425"/>
        <w:contextualSpacing/>
        <w:rPr>
          <w:szCs w:val="22"/>
          <w:lang w:val="cs-CZ" w:eastAsia="en-US"/>
        </w:rPr>
      </w:pPr>
      <w:r w:rsidRPr="00D716FD">
        <w:rPr>
          <w:szCs w:val="22"/>
          <w:lang w:val="cs-CZ" w:eastAsia="en-US"/>
        </w:rPr>
        <w:sym w:font="Wingdings" w:char="F0A8"/>
      </w:r>
      <w:r w:rsidRPr="00D716FD">
        <w:rPr>
          <w:szCs w:val="22"/>
          <w:lang w:val="cs-CZ" w:eastAsia="en-US"/>
        </w:rPr>
        <w:t xml:space="preserve">   nie zezwala na dalsze kontynuowanie robót, do czasu usunięcia usterek.</w:t>
      </w:r>
    </w:p>
    <w:p w14:paraId="4462CCFE" w14:textId="77777777" w:rsidR="00827551" w:rsidRPr="00306783" w:rsidRDefault="00827551" w:rsidP="00827551">
      <w:pPr>
        <w:tabs>
          <w:tab w:val="left" w:pos="142"/>
        </w:tabs>
        <w:spacing w:line="360" w:lineRule="auto"/>
        <w:ind w:left="720" w:hanging="720"/>
        <w:contextualSpacing/>
        <w:rPr>
          <w:szCs w:val="22"/>
          <w:lang w:val="cs-CZ" w:eastAsia="en-US"/>
        </w:rPr>
      </w:pPr>
    </w:p>
    <w:p w14:paraId="1D5EFC26"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55105733" w14:textId="77777777" w:rsidTr="00710DB3">
        <w:tc>
          <w:tcPr>
            <w:tcW w:w="4496" w:type="dxa"/>
            <w:shd w:val="clear" w:color="auto" w:fill="auto"/>
          </w:tcPr>
          <w:p w14:paraId="5FFC0968"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6301BF2F"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W</w:t>
            </w:r>
            <w:r w:rsidRPr="007061AC">
              <w:rPr>
                <w:sz w:val="24"/>
                <w:lang w:val="cs-CZ" w:eastAsia="en-US"/>
              </w:rPr>
              <w:t>ykonawcy:</w:t>
            </w:r>
          </w:p>
        </w:tc>
      </w:tr>
      <w:tr w:rsidR="00827551" w:rsidRPr="00D716FD" w14:paraId="165B5C9D" w14:textId="77777777" w:rsidTr="00710DB3">
        <w:tc>
          <w:tcPr>
            <w:tcW w:w="4496" w:type="dxa"/>
            <w:shd w:val="clear" w:color="auto" w:fill="auto"/>
          </w:tcPr>
          <w:p w14:paraId="6EEE134B" w14:textId="77777777" w:rsidR="00827551" w:rsidRPr="00D716FD" w:rsidRDefault="00827551">
            <w:pPr>
              <w:numPr>
                <w:ilvl w:val="0"/>
                <w:numId w:val="64"/>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3E67274C"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213F9DD0" w14:textId="77777777" w:rsidTr="00710DB3">
        <w:tc>
          <w:tcPr>
            <w:tcW w:w="4496" w:type="dxa"/>
            <w:shd w:val="clear" w:color="auto" w:fill="auto"/>
          </w:tcPr>
          <w:p w14:paraId="49FCA9E2" w14:textId="77777777" w:rsidR="00827551" w:rsidRPr="00D716FD" w:rsidRDefault="00827551">
            <w:pPr>
              <w:numPr>
                <w:ilvl w:val="0"/>
                <w:numId w:val="64"/>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7D0E1B70" w14:textId="77777777" w:rsidR="00827551" w:rsidRPr="00D716FD" w:rsidRDefault="00827551" w:rsidP="00710DB3">
            <w:pPr>
              <w:rPr>
                <w:sz w:val="24"/>
                <w:lang w:val="cs-CZ" w:eastAsia="en-US"/>
              </w:rPr>
            </w:pPr>
            <w:r w:rsidRPr="00D716FD">
              <w:rPr>
                <w:sz w:val="24"/>
                <w:lang w:val="cs-CZ" w:eastAsia="en-US"/>
              </w:rPr>
              <w:t>2. ................................................</w:t>
            </w:r>
          </w:p>
        </w:tc>
      </w:tr>
    </w:tbl>
    <w:p w14:paraId="2095ED6F" w14:textId="77777777" w:rsidR="00827551" w:rsidRPr="00155FF3" w:rsidRDefault="00827551" w:rsidP="00827551">
      <w:pPr>
        <w:pStyle w:val="NormalnyWeb"/>
        <w:spacing w:before="0" w:beforeAutospacing="0" w:after="0" w:afterAutospacing="0"/>
        <w:jc w:val="center"/>
      </w:pPr>
      <w:r w:rsidRPr="00D716FD">
        <w:rPr>
          <w:szCs w:val="22"/>
          <w:lang w:val="cs-CZ" w:eastAsia="en-US"/>
        </w:rPr>
        <w:tab/>
      </w:r>
    </w:p>
    <w:p w14:paraId="32C28FFF" w14:textId="77777777" w:rsidR="00827551" w:rsidRPr="006D4719" w:rsidRDefault="00827551" w:rsidP="00827551">
      <w:pPr>
        <w:tabs>
          <w:tab w:val="left" w:pos="142"/>
        </w:tabs>
        <w:spacing w:line="360" w:lineRule="auto"/>
        <w:ind w:left="720" w:hanging="720"/>
        <w:contextualSpacing/>
        <w:rPr>
          <w:szCs w:val="22"/>
          <w:lang w:val="cs-CZ" w:eastAsia="en-US"/>
        </w:rPr>
      </w:pPr>
      <w:r w:rsidRPr="00D716FD">
        <w:rPr>
          <w:b/>
          <w:szCs w:val="22"/>
          <w:lang w:val="cs-CZ" w:eastAsia="en-US"/>
        </w:rPr>
        <w:t xml:space="preserve">Protokół odbioru po </w:t>
      </w:r>
      <w:r w:rsidRPr="00D716FD">
        <w:rPr>
          <w:szCs w:val="22"/>
          <w:lang w:val="cs-CZ" w:eastAsia="en-US"/>
        </w:rPr>
        <w:t>usunięciu nieprawidłowości  .........</w:t>
      </w:r>
    </w:p>
    <w:p w14:paraId="6D1AE6DA"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sporządzony w dniu ..............................................</w:t>
      </w:r>
    </w:p>
    <w:p w14:paraId="3C172265" w14:textId="77777777" w:rsidR="00827551" w:rsidRPr="007061AC"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t xml:space="preserve">Zamawiający stwierdza, że </w:t>
      </w:r>
      <w:r>
        <w:rPr>
          <w:szCs w:val="22"/>
          <w:lang w:val="cs-CZ" w:eastAsia="en-US"/>
        </w:rPr>
        <w:t>W</w:t>
      </w:r>
      <w:r w:rsidRPr="00306783">
        <w:rPr>
          <w:szCs w:val="22"/>
          <w:lang w:val="cs-CZ" w:eastAsia="en-US"/>
        </w:rPr>
        <w:t>ykonawca:</w:t>
      </w:r>
    </w:p>
    <w:p w14:paraId="5E8F576E" w14:textId="77777777" w:rsidR="00827551" w:rsidRPr="00306783"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sym w:font="Wingdings" w:char="F0A8"/>
      </w:r>
      <w:r w:rsidRPr="00D716FD">
        <w:rPr>
          <w:szCs w:val="22"/>
          <w:lang w:val="cs-CZ" w:eastAsia="en-US"/>
        </w:rPr>
        <w:t xml:space="preserve"> dokonał niezbędnych poprawek wyszczególnionych w dniu .................................</w:t>
      </w:r>
    </w:p>
    <w:p w14:paraId="3C19EF87"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dokonał niezbędnych poprawek wyszczególnionych w dniu ..............................,w związku </w:t>
      </w:r>
      <w:r w:rsidRPr="00D716FD">
        <w:rPr>
          <w:szCs w:val="22"/>
          <w:lang w:val="cs-CZ" w:eastAsia="en-US"/>
        </w:rPr>
        <w:br/>
      </w:r>
      <w:r w:rsidRPr="00306783">
        <w:rPr>
          <w:szCs w:val="22"/>
          <w:lang w:val="cs-CZ" w:eastAsia="en-US"/>
        </w:rPr>
        <w:t xml:space="preserve">z  tym Zamawiający odmawia spisania protokołu częściowego i wyznacza ostateczny termin </w:t>
      </w:r>
      <w:r w:rsidRPr="00306783">
        <w:rPr>
          <w:szCs w:val="22"/>
          <w:lang w:val="cs-CZ" w:eastAsia="en-US"/>
        </w:rPr>
        <w:br/>
        <w:t>na usunięcie nieprawidłowości zgłoszonych w dniu .............na dzień ...............................oraz wyznacza ostateczny termin odbioru na dzień ................................., pod rygorem skorzystania przez Zamawiającego z uprawnień wynikających z art. 636 i 638 k.c.</w:t>
      </w:r>
    </w:p>
    <w:p w14:paraId="4A06DC58"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68D613C9" w14:textId="77777777" w:rsidTr="00710DB3">
        <w:tc>
          <w:tcPr>
            <w:tcW w:w="4496" w:type="dxa"/>
            <w:shd w:val="clear" w:color="auto" w:fill="auto"/>
          </w:tcPr>
          <w:p w14:paraId="043FEEB2"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23B4C429"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W</w:t>
            </w:r>
            <w:r w:rsidRPr="007061AC">
              <w:rPr>
                <w:sz w:val="24"/>
                <w:lang w:val="cs-CZ" w:eastAsia="en-US"/>
              </w:rPr>
              <w:t>ykonawcy:</w:t>
            </w:r>
          </w:p>
        </w:tc>
      </w:tr>
      <w:tr w:rsidR="00827551" w:rsidRPr="00D716FD" w14:paraId="08D5B588" w14:textId="77777777" w:rsidTr="00710DB3">
        <w:trPr>
          <w:trHeight w:val="283"/>
        </w:trPr>
        <w:tc>
          <w:tcPr>
            <w:tcW w:w="4496" w:type="dxa"/>
            <w:shd w:val="clear" w:color="auto" w:fill="auto"/>
          </w:tcPr>
          <w:p w14:paraId="77C1FD61" w14:textId="77777777" w:rsidR="00827551" w:rsidRPr="00D716FD" w:rsidRDefault="00827551">
            <w:pPr>
              <w:numPr>
                <w:ilvl w:val="0"/>
                <w:numId w:val="66"/>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682259A3"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0D28BCD1" w14:textId="77777777" w:rsidTr="00710DB3">
        <w:trPr>
          <w:trHeight w:val="89"/>
        </w:trPr>
        <w:tc>
          <w:tcPr>
            <w:tcW w:w="4496" w:type="dxa"/>
            <w:shd w:val="clear" w:color="auto" w:fill="auto"/>
          </w:tcPr>
          <w:p w14:paraId="09A1EACA" w14:textId="77777777" w:rsidR="00827551" w:rsidRPr="00D716FD" w:rsidRDefault="00827551">
            <w:pPr>
              <w:numPr>
                <w:ilvl w:val="0"/>
                <w:numId w:val="66"/>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23B90CB2" w14:textId="77777777" w:rsidR="00827551" w:rsidRPr="00D716FD" w:rsidRDefault="00827551" w:rsidP="00710DB3">
            <w:pPr>
              <w:rPr>
                <w:sz w:val="24"/>
                <w:lang w:val="cs-CZ" w:eastAsia="en-US"/>
              </w:rPr>
            </w:pPr>
            <w:r w:rsidRPr="00D716FD">
              <w:rPr>
                <w:sz w:val="24"/>
                <w:lang w:val="cs-CZ" w:eastAsia="en-US"/>
              </w:rPr>
              <w:t>2. ................................................</w:t>
            </w:r>
          </w:p>
        </w:tc>
      </w:tr>
    </w:tbl>
    <w:p w14:paraId="6EE06195" w14:textId="77777777" w:rsidR="00827551" w:rsidRPr="00D716FD" w:rsidRDefault="00827551" w:rsidP="00827551">
      <w:pPr>
        <w:tabs>
          <w:tab w:val="left" w:pos="142"/>
        </w:tabs>
        <w:spacing w:line="360" w:lineRule="auto"/>
        <w:contextualSpacing/>
        <w:rPr>
          <w:szCs w:val="22"/>
          <w:lang w:val="cs-CZ" w:eastAsia="en-US"/>
        </w:rPr>
      </w:pPr>
    </w:p>
    <w:p w14:paraId="310C9228" w14:textId="77777777" w:rsidR="00827551" w:rsidRPr="00D716FD" w:rsidRDefault="00827551" w:rsidP="00827551">
      <w:pPr>
        <w:tabs>
          <w:tab w:val="left" w:pos="142"/>
        </w:tabs>
        <w:spacing w:line="360" w:lineRule="auto"/>
        <w:ind w:left="720" w:hanging="720"/>
        <w:contextualSpacing/>
        <w:jc w:val="center"/>
        <w:rPr>
          <w:szCs w:val="22"/>
          <w:lang w:val="cs-CZ" w:eastAsia="en-US"/>
        </w:rPr>
      </w:pPr>
      <w:r w:rsidRPr="00D716FD">
        <w:rPr>
          <w:szCs w:val="22"/>
          <w:lang w:val="cs-CZ" w:eastAsia="en-US"/>
        </w:rPr>
        <w:t xml:space="preserve">Zatwierdzam: </w:t>
      </w:r>
    </w:p>
    <w:p w14:paraId="4A4FDA47" w14:textId="77777777" w:rsidR="00827551" w:rsidRPr="00D716FD" w:rsidRDefault="00827551" w:rsidP="00827551">
      <w:pPr>
        <w:tabs>
          <w:tab w:val="left" w:pos="142"/>
        </w:tabs>
        <w:ind w:left="720" w:hanging="720"/>
        <w:contextualSpacing/>
        <w:jc w:val="center"/>
        <w:rPr>
          <w:sz w:val="18"/>
          <w:szCs w:val="18"/>
          <w:lang w:val="cs-CZ" w:eastAsia="en-US"/>
        </w:rPr>
      </w:pPr>
      <w:r w:rsidRPr="00D716FD">
        <w:rPr>
          <w:szCs w:val="22"/>
          <w:lang w:val="cs-CZ" w:eastAsia="en-US"/>
        </w:rPr>
        <w:t>................................................................................</w:t>
      </w:r>
      <w:r w:rsidRPr="00D716FD">
        <w:rPr>
          <w:sz w:val="18"/>
          <w:szCs w:val="18"/>
          <w:lang w:val="cs-CZ" w:eastAsia="en-US"/>
        </w:rPr>
        <w:t xml:space="preserve"> </w:t>
      </w:r>
    </w:p>
    <w:p w14:paraId="7475B626" w14:textId="77777777" w:rsidR="00827551" w:rsidRPr="00D716FD" w:rsidRDefault="00827551" w:rsidP="00827551">
      <w:pPr>
        <w:tabs>
          <w:tab w:val="left" w:pos="142"/>
        </w:tabs>
        <w:ind w:left="720" w:hanging="720"/>
        <w:contextualSpacing/>
        <w:jc w:val="center"/>
        <w:rPr>
          <w:szCs w:val="22"/>
          <w:lang w:val="cs-CZ" w:eastAsia="en-US"/>
        </w:rPr>
      </w:pPr>
      <w:r w:rsidRPr="00D716FD">
        <w:rPr>
          <w:sz w:val="18"/>
          <w:szCs w:val="18"/>
          <w:lang w:val="cs-CZ" w:eastAsia="en-US"/>
        </w:rPr>
        <w:t>(Dyrektor kopalni lub osoba przez niego upoważniona)</w:t>
      </w:r>
    </w:p>
    <w:p w14:paraId="62D9C045" w14:textId="77777777" w:rsidR="00827551" w:rsidRPr="00D716FD" w:rsidRDefault="00827551" w:rsidP="00827551">
      <w:pPr>
        <w:spacing w:before="240"/>
        <w:jc w:val="center"/>
        <w:rPr>
          <w:b/>
        </w:rPr>
      </w:pPr>
    </w:p>
    <w:p w14:paraId="56B209A1" w14:textId="77777777" w:rsidR="00827551" w:rsidRPr="00D716FD" w:rsidRDefault="00827551" w:rsidP="00827551">
      <w:pPr>
        <w:rPr>
          <w:szCs w:val="22"/>
          <w:lang w:val="cs-CZ" w:eastAsia="en-US"/>
        </w:rPr>
      </w:pPr>
      <w:r w:rsidRPr="00D716FD">
        <w:rPr>
          <w:szCs w:val="22"/>
          <w:lang w:val="cs-CZ" w:eastAsia="en-US"/>
        </w:rPr>
        <w:t>Polska Grupa Górnicza S.A. KWK .......................................... Ruch............................................</w:t>
      </w:r>
    </w:p>
    <w:p w14:paraId="07285B48" w14:textId="55C70416" w:rsidR="00827551" w:rsidRPr="00D716FD" w:rsidRDefault="00827551" w:rsidP="00827551">
      <w:pPr>
        <w:jc w:val="center"/>
        <w:rPr>
          <w:b/>
          <w:sz w:val="24"/>
          <w:lang w:val="cs-CZ" w:eastAsia="en-US"/>
        </w:rPr>
      </w:pPr>
      <w:r w:rsidRPr="00D716FD">
        <w:rPr>
          <w:b/>
          <w:sz w:val="24"/>
          <w:lang w:val="cs-CZ" w:eastAsia="en-US"/>
        </w:rPr>
        <w:br w:type="page"/>
      </w:r>
      <w:r w:rsidRPr="00D716FD">
        <w:rPr>
          <w:b/>
          <w:sz w:val="24"/>
          <w:lang w:val="cs-CZ" w:eastAsia="en-US"/>
        </w:rPr>
        <w:lastRenderedPageBreak/>
        <w:t xml:space="preserve">PROTOKÓŁ KOŃCOWY ODBIORU ROBÓT </w:t>
      </w:r>
    </w:p>
    <w:p w14:paraId="32427AF3" w14:textId="77777777" w:rsidR="00827551" w:rsidRPr="00D716FD" w:rsidRDefault="00827551" w:rsidP="00827551">
      <w:pPr>
        <w:rPr>
          <w:b/>
          <w:lang w:val="cs-CZ" w:eastAsia="en-US"/>
        </w:rPr>
      </w:pPr>
    </w:p>
    <w:p w14:paraId="3B73930B" w14:textId="77777777" w:rsidR="00827551" w:rsidRPr="00D716FD" w:rsidRDefault="00827551" w:rsidP="00827551">
      <w:pPr>
        <w:spacing w:line="360" w:lineRule="auto"/>
        <w:rPr>
          <w:szCs w:val="22"/>
          <w:lang w:val="cs-CZ" w:eastAsia="en-US"/>
        </w:rPr>
      </w:pPr>
      <w:r w:rsidRPr="00D716FD">
        <w:rPr>
          <w:szCs w:val="22"/>
          <w:lang w:val="cs-CZ" w:eastAsia="en-US"/>
        </w:rPr>
        <w:t>Data: ....................................</w:t>
      </w:r>
    </w:p>
    <w:p w14:paraId="5BDCF3DF" w14:textId="77777777" w:rsidR="00827551" w:rsidRPr="00D716FD" w:rsidRDefault="00827551" w:rsidP="00827551">
      <w:pPr>
        <w:spacing w:line="360" w:lineRule="auto"/>
        <w:rPr>
          <w:szCs w:val="22"/>
          <w:lang w:val="cs-CZ" w:eastAsia="en-US"/>
        </w:rPr>
      </w:pPr>
      <w:r w:rsidRPr="00D716FD">
        <w:rPr>
          <w:szCs w:val="22"/>
          <w:lang w:val="cs-CZ" w:eastAsia="en-US"/>
        </w:rPr>
        <w:t>Odbiór robót dotyczących (pełna nazwa zamówienia): .................................................</w:t>
      </w:r>
    </w:p>
    <w:p w14:paraId="46849AE9" w14:textId="77777777" w:rsidR="00827551" w:rsidRPr="00D716FD" w:rsidRDefault="00827551" w:rsidP="00827551">
      <w:pPr>
        <w:spacing w:line="360" w:lineRule="auto"/>
        <w:rPr>
          <w:szCs w:val="22"/>
          <w:lang w:val="cs-CZ" w:eastAsia="en-US"/>
        </w:rPr>
      </w:pPr>
      <w:r w:rsidRPr="00D716FD">
        <w:rPr>
          <w:szCs w:val="22"/>
          <w:lang w:val="cs-CZ" w:eastAsia="en-US"/>
        </w:rPr>
        <w:t>Wykonawca: ......................................................................................</w:t>
      </w:r>
    </w:p>
    <w:p w14:paraId="6837C1DF" w14:textId="77777777" w:rsidR="00827551" w:rsidRPr="00D716FD" w:rsidRDefault="00827551" w:rsidP="00827551">
      <w:pPr>
        <w:spacing w:line="360" w:lineRule="auto"/>
        <w:rPr>
          <w:szCs w:val="22"/>
          <w:lang w:val="cs-CZ" w:eastAsia="en-US"/>
        </w:rPr>
      </w:pPr>
      <w:r w:rsidRPr="00D716FD">
        <w:rPr>
          <w:szCs w:val="22"/>
          <w:lang w:val="cs-CZ" w:eastAsia="en-US"/>
        </w:rPr>
        <w:t>Nr umowy: .........................................................................................</w:t>
      </w:r>
    </w:p>
    <w:p w14:paraId="3E157110" w14:textId="77777777" w:rsidR="00827551" w:rsidRPr="00D716FD" w:rsidRDefault="00827551" w:rsidP="00827551">
      <w:pPr>
        <w:spacing w:line="360" w:lineRule="auto"/>
        <w:rPr>
          <w:szCs w:val="22"/>
          <w:lang w:val="cs-CZ" w:eastAsia="en-US"/>
        </w:rPr>
      </w:pPr>
      <w:r w:rsidRPr="00D716FD">
        <w:rPr>
          <w:szCs w:val="22"/>
          <w:lang w:val="cs-CZ" w:eastAsia="en-US"/>
        </w:rPr>
        <w:t>Realizacja zamówienia w okresie: .....................................................</w:t>
      </w:r>
    </w:p>
    <w:p w14:paraId="579F3F9D" w14:textId="77777777" w:rsidR="00827551" w:rsidRPr="00D716FD" w:rsidRDefault="00827551" w:rsidP="00827551">
      <w:pPr>
        <w:tabs>
          <w:tab w:val="left" w:pos="8384"/>
        </w:tabs>
        <w:rPr>
          <w:sz w:val="24"/>
          <w:lang w:val="cs-CZ" w:eastAsia="en-US"/>
        </w:rPr>
      </w:pPr>
      <w:r w:rsidRPr="00D716FD">
        <w:rPr>
          <w:sz w:val="24"/>
          <w:lang w:val="cs-CZ" w:eastAsia="en-US"/>
        </w:rPr>
        <w:tab/>
      </w:r>
    </w:p>
    <w:p w14:paraId="13584AD8" w14:textId="77777777" w:rsidR="00827551" w:rsidRPr="00D716FD" w:rsidRDefault="00827551" w:rsidP="00827551">
      <w:pPr>
        <w:jc w:val="center"/>
        <w:rPr>
          <w:b/>
          <w:sz w:val="24"/>
          <w:lang w:val="cs-CZ" w:eastAsia="en-US"/>
        </w:rPr>
      </w:pPr>
      <w:r w:rsidRPr="00D716FD">
        <w:rPr>
          <w:b/>
          <w:sz w:val="24"/>
          <w:lang w:val="cs-CZ" w:eastAsia="en-US"/>
        </w:rPr>
        <w:t>Osoby obecne przy odbiorze robót:</w:t>
      </w:r>
    </w:p>
    <w:p w14:paraId="3D3C0E05" w14:textId="77777777" w:rsidR="00827551" w:rsidRPr="00D716FD" w:rsidRDefault="00827551" w:rsidP="00827551">
      <w:pPr>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D716FD" w14:paraId="432115E4" w14:textId="77777777" w:rsidTr="00710DB3">
        <w:tc>
          <w:tcPr>
            <w:tcW w:w="4679" w:type="dxa"/>
            <w:gridSpan w:val="3"/>
            <w:shd w:val="clear" w:color="auto" w:fill="auto"/>
          </w:tcPr>
          <w:p w14:paraId="43F2AF95" w14:textId="77777777" w:rsidR="00827551" w:rsidRPr="00D716FD" w:rsidRDefault="00827551" w:rsidP="00710DB3">
            <w:pPr>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4609" w:type="dxa"/>
            <w:gridSpan w:val="3"/>
            <w:shd w:val="clear" w:color="auto" w:fill="auto"/>
          </w:tcPr>
          <w:p w14:paraId="5046B1D5" w14:textId="77777777" w:rsidR="00827551" w:rsidRPr="00D716FD" w:rsidRDefault="00827551" w:rsidP="00710DB3">
            <w:pPr>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41FDC144" w14:textId="77777777" w:rsidTr="00710DB3">
        <w:tc>
          <w:tcPr>
            <w:tcW w:w="2431" w:type="dxa"/>
            <w:gridSpan w:val="2"/>
            <w:shd w:val="clear" w:color="auto" w:fill="auto"/>
          </w:tcPr>
          <w:p w14:paraId="675199AD"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4081777C"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stanowisko:</w:t>
            </w:r>
          </w:p>
        </w:tc>
        <w:tc>
          <w:tcPr>
            <w:tcW w:w="2361" w:type="dxa"/>
            <w:gridSpan w:val="2"/>
            <w:shd w:val="clear" w:color="auto" w:fill="auto"/>
          </w:tcPr>
          <w:p w14:paraId="41D1B0A1"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Imię i nazwisko:</w:t>
            </w:r>
          </w:p>
        </w:tc>
        <w:tc>
          <w:tcPr>
            <w:tcW w:w="2248" w:type="dxa"/>
            <w:shd w:val="clear" w:color="auto" w:fill="auto"/>
          </w:tcPr>
          <w:p w14:paraId="2471EF80" w14:textId="77777777" w:rsidR="00827551" w:rsidRPr="00D716FD" w:rsidRDefault="00827551" w:rsidP="00710DB3">
            <w:pPr>
              <w:contextualSpacing/>
              <w:jc w:val="center"/>
              <w:rPr>
                <w:i/>
                <w:sz w:val="18"/>
                <w:szCs w:val="18"/>
                <w:lang w:val="cs-CZ" w:eastAsia="en-US"/>
              </w:rPr>
            </w:pPr>
            <w:r w:rsidRPr="00D716FD">
              <w:rPr>
                <w:i/>
                <w:sz w:val="18"/>
                <w:szCs w:val="18"/>
                <w:lang w:val="cs-CZ" w:eastAsia="en-US"/>
              </w:rPr>
              <w:t>stanowisko:</w:t>
            </w:r>
          </w:p>
        </w:tc>
      </w:tr>
      <w:tr w:rsidR="00827551" w:rsidRPr="00D716FD" w14:paraId="6A14EFBC" w14:textId="77777777" w:rsidTr="00710DB3">
        <w:tc>
          <w:tcPr>
            <w:tcW w:w="326" w:type="dxa"/>
            <w:shd w:val="clear" w:color="auto" w:fill="auto"/>
          </w:tcPr>
          <w:p w14:paraId="3EEC1748" w14:textId="77777777" w:rsidR="00827551" w:rsidRPr="00D716FD" w:rsidRDefault="00827551" w:rsidP="00710DB3">
            <w:pPr>
              <w:contextualSpacing/>
              <w:rPr>
                <w:sz w:val="24"/>
                <w:lang w:val="cs-CZ" w:eastAsia="en-US"/>
              </w:rPr>
            </w:pPr>
            <w:r w:rsidRPr="00D716FD">
              <w:rPr>
                <w:sz w:val="24"/>
                <w:lang w:val="cs-CZ" w:eastAsia="en-US"/>
              </w:rPr>
              <w:t>1</w:t>
            </w:r>
          </w:p>
        </w:tc>
        <w:tc>
          <w:tcPr>
            <w:tcW w:w="2105" w:type="dxa"/>
            <w:shd w:val="clear" w:color="auto" w:fill="auto"/>
          </w:tcPr>
          <w:p w14:paraId="02460D3C" w14:textId="77777777" w:rsidR="00827551" w:rsidRPr="00D716FD" w:rsidRDefault="00827551" w:rsidP="00710DB3">
            <w:pPr>
              <w:contextualSpacing/>
              <w:rPr>
                <w:sz w:val="24"/>
                <w:lang w:val="cs-CZ" w:eastAsia="en-US"/>
              </w:rPr>
            </w:pPr>
            <w:r w:rsidRPr="00D716FD">
              <w:rPr>
                <w:sz w:val="24"/>
                <w:lang w:val="cs-CZ" w:eastAsia="en-US"/>
              </w:rPr>
              <w:t>..............................</w:t>
            </w:r>
          </w:p>
        </w:tc>
        <w:tc>
          <w:tcPr>
            <w:tcW w:w="2248" w:type="dxa"/>
            <w:shd w:val="clear" w:color="auto" w:fill="auto"/>
          </w:tcPr>
          <w:p w14:paraId="547675BC"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5F8F9D51" w14:textId="77777777" w:rsidR="00827551" w:rsidRPr="00D716FD" w:rsidRDefault="00827551" w:rsidP="00710DB3">
            <w:pPr>
              <w:contextualSpacing/>
              <w:rPr>
                <w:sz w:val="24"/>
                <w:lang w:val="cs-CZ" w:eastAsia="en-US"/>
              </w:rPr>
            </w:pPr>
            <w:r w:rsidRPr="00D716FD">
              <w:rPr>
                <w:sz w:val="24"/>
                <w:lang w:val="cs-CZ" w:eastAsia="en-US"/>
              </w:rPr>
              <w:t>1</w:t>
            </w:r>
          </w:p>
        </w:tc>
        <w:tc>
          <w:tcPr>
            <w:tcW w:w="2035" w:type="dxa"/>
            <w:shd w:val="clear" w:color="auto" w:fill="auto"/>
          </w:tcPr>
          <w:p w14:paraId="23930C1C"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5B446649" w14:textId="77777777" w:rsidR="00827551" w:rsidRPr="00D716FD" w:rsidRDefault="00827551" w:rsidP="00710DB3">
            <w:pPr>
              <w:rPr>
                <w:sz w:val="24"/>
                <w:lang w:val="cs-CZ" w:eastAsia="en-US"/>
              </w:rPr>
            </w:pPr>
            <w:r w:rsidRPr="00D716FD">
              <w:rPr>
                <w:sz w:val="24"/>
                <w:lang w:val="cs-CZ" w:eastAsia="en-US"/>
              </w:rPr>
              <w:t>..............................</w:t>
            </w:r>
          </w:p>
        </w:tc>
      </w:tr>
      <w:tr w:rsidR="00827551" w:rsidRPr="00D716FD" w14:paraId="618510F6" w14:textId="77777777" w:rsidTr="00710DB3">
        <w:tc>
          <w:tcPr>
            <w:tcW w:w="326" w:type="dxa"/>
            <w:shd w:val="clear" w:color="auto" w:fill="auto"/>
          </w:tcPr>
          <w:p w14:paraId="403DEABF" w14:textId="77777777" w:rsidR="00827551" w:rsidRPr="00D716FD" w:rsidRDefault="00827551" w:rsidP="00710DB3">
            <w:pPr>
              <w:contextualSpacing/>
              <w:rPr>
                <w:sz w:val="24"/>
                <w:lang w:val="cs-CZ" w:eastAsia="en-US"/>
              </w:rPr>
            </w:pPr>
            <w:r w:rsidRPr="00D716FD">
              <w:rPr>
                <w:sz w:val="24"/>
                <w:lang w:val="cs-CZ" w:eastAsia="en-US"/>
              </w:rPr>
              <w:t>2</w:t>
            </w:r>
          </w:p>
        </w:tc>
        <w:tc>
          <w:tcPr>
            <w:tcW w:w="2105" w:type="dxa"/>
            <w:shd w:val="clear" w:color="auto" w:fill="auto"/>
          </w:tcPr>
          <w:p w14:paraId="226366FF"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5A7314A9"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0BEC70F0" w14:textId="77777777" w:rsidR="00827551" w:rsidRPr="00D716FD" w:rsidRDefault="00827551" w:rsidP="00710DB3">
            <w:pPr>
              <w:contextualSpacing/>
              <w:rPr>
                <w:sz w:val="24"/>
                <w:lang w:val="cs-CZ" w:eastAsia="en-US"/>
              </w:rPr>
            </w:pPr>
            <w:r w:rsidRPr="00D716FD">
              <w:rPr>
                <w:sz w:val="24"/>
                <w:lang w:val="cs-CZ" w:eastAsia="en-US"/>
              </w:rPr>
              <w:t>2</w:t>
            </w:r>
          </w:p>
        </w:tc>
        <w:tc>
          <w:tcPr>
            <w:tcW w:w="2035" w:type="dxa"/>
            <w:shd w:val="clear" w:color="auto" w:fill="auto"/>
          </w:tcPr>
          <w:p w14:paraId="08B55CFD"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30BD196C" w14:textId="77777777" w:rsidR="00827551" w:rsidRPr="00D716FD" w:rsidRDefault="00827551" w:rsidP="00710DB3">
            <w:pPr>
              <w:rPr>
                <w:sz w:val="24"/>
                <w:lang w:val="cs-CZ" w:eastAsia="en-US"/>
              </w:rPr>
            </w:pPr>
            <w:r w:rsidRPr="00D716FD">
              <w:rPr>
                <w:sz w:val="24"/>
                <w:lang w:val="cs-CZ" w:eastAsia="en-US"/>
              </w:rPr>
              <w:t>..............................</w:t>
            </w:r>
          </w:p>
        </w:tc>
      </w:tr>
      <w:tr w:rsidR="00827551" w:rsidRPr="00D716FD" w14:paraId="32EC4C6C" w14:textId="77777777" w:rsidTr="00710DB3">
        <w:tc>
          <w:tcPr>
            <w:tcW w:w="326" w:type="dxa"/>
            <w:shd w:val="clear" w:color="auto" w:fill="auto"/>
          </w:tcPr>
          <w:p w14:paraId="48E88735" w14:textId="77777777" w:rsidR="00827551" w:rsidRPr="00D716FD" w:rsidRDefault="00827551" w:rsidP="00710DB3">
            <w:pPr>
              <w:contextualSpacing/>
              <w:rPr>
                <w:sz w:val="24"/>
                <w:lang w:val="cs-CZ" w:eastAsia="en-US"/>
              </w:rPr>
            </w:pPr>
            <w:r w:rsidRPr="00D716FD">
              <w:rPr>
                <w:sz w:val="24"/>
                <w:lang w:val="cs-CZ" w:eastAsia="en-US"/>
              </w:rPr>
              <w:t>3</w:t>
            </w:r>
          </w:p>
        </w:tc>
        <w:tc>
          <w:tcPr>
            <w:tcW w:w="2105" w:type="dxa"/>
            <w:shd w:val="clear" w:color="auto" w:fill="auto"/>
          </w:tcPr>
          <w:p w14:paraId="1B97CDEE"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29C3D67D" w14:textId="77777777" w:rsidR="00827551" w:rsidRPr="00D716FD" w:rsidRDefault="00827551" w:rsidP="00710DB3">
            <w:pPr>
              <w:rPr>
                <w:sz w:val="24"/>
                <w:lang w:val="cs-CZ" w:eastAsia="en-US"/>
              </w:rPr>
            </w:pPr>
            <w:r w:rsidRPr="00D716FD">
              <w:rPr>
                <w:sz w:val="24"/>
                <w:lang w:val="cs-CZ" w:eastAsia="en-US"/>
              </w:rPr>
              <w:t>..............................</w:t>
            </w:r>
          </w:p>
        </w:tc>
        <w:tc>
          <w:tcPr>
            <w:tcW w:w="326" w:type="dxa"/>
            <w:shd w:val="clear" w:color="auto" w:fill="auto"/>
          </w:tcPr>
          <w:p w14:paraId="590847A2" w14:textId="77777777" w:rsidR="00827551" w:rsidRPr="00D716FD" w:rsidRDefault="00827551" w:rsidP="00710DB3">
            <w:pPr>
              <w:contextualSpacing/>
              <w:rPr>
                <w:sz w:val="24"/>
                <w:lang w:val="cs-CZ" w:eastAsia="en-US"/>
              </w:rPr>
            </w:pPr>
            <w:r w:rsidRPr="00D716FD">
              <w:rPr>
                <w:sz w:val="24"/>
                <w:lang w:val="cs-CZ" w:eastAsia="en-US"/>
              </w:rPr>
              <w:t>3</w:t>
            </w:r>
          </w:p>
        </w:tc>
        <w:tc>
          <w:tcPr>
            <w:tcW w:w="2035" w:type="dxa"/>
            <w:shd w:val="clear" w:color="auto" w:fill="auto"/>
          </w:tcPr>
          <w:p w14:paraId="2DB103F8" w14:textId="77777777" w:rsidR="00827551" w:rsidRPr="00D716FD" w:rsidRDefault="00827551" w:rsidP="00710DB3">
            <w:pPr>
              <w:rPr>
                <w:sz w:val="24"/>
                <w:lang w:val="cs-CZ" w:eastAsia="en-US"/>
              </w:rPr>
            </w:pPr>
            <w:r w:rsidRPr="00D716FD">
              <w:rPr>
                <w:sz w:val="24"/>
                <w:lang w:val="cs-CZ" w:eastAsia="en-US"/>
              </w:rPr>
              <w:t>..............................</w:t>
            </w:r>
          </w:p>
        </w:tc>
        <w:tc>
          <w:tcPr>
            <w:tcW w:w="2248" w:type="dxa"/>
            <w:shd w:val="clear" w:color="auto" w:fill="auto"/>
          </w:tcPr>
          <w:p w14:paraId="7AF20D11" w14:textId="77777777" w:rsidR="00827551" w:rsidRPr="00D716FD" w:rsidRDefault="00827551" w:rsidP="00710DB3">
            <w:pPr>
              <w:rPr>
                <w:sz w:val="24"/>
                <w:lang w:val="cs-CZ" w:eastAsia="en-US"/>
              </w:rPr>
            </w:pPr>
            <w:r w:rsidRPr="00D716FD">
              <w:rPr>
                <w:sz w:val="24"/>
                <w:lang w:val="cs-CZ" w:eastAsia="en-US"/>
              </w:rPr>
              <w:t>..............................</w:t>
            </w:r>
          </w:p>
        </w:tc>
      </w:tr>
    </w:tbl>
    <w:p w14:paraId="2E3C9FD4" w14:textId="77777777" w:rsidR="00827551" w:rsidRPr="00D716FD" w:rsidRDefault="00827551" w:rsidP="00827551">
      <w:pPr>
        <w:contextualSpacing/>
        <w:rPr>
          <w:sz w:val="24"/>
          <w:lang w:val="cs-CZ" w:eastAsia="en-US"/>
        </w:rPr>
      </w:pPr>
    </w:p>
    <w:p w14:paraId="66CC64A0" w14:textId="77777777" w:rsidR="00827551" w:rsidRPr="00D716FD" w:rsidRDefault="00827551" w:rsidP="00827551">
      <w:pPr>
        <w:contextualSpacing/>
        <w:jc w:val="center"/>
        <w:rPr>
          <w:b/>
          <w:sz w:val="24"/>
          <w:lang w:val="cs-CZ" w:eastAsia="en-US"/>
        </w:rPr>
      </w:pPr>
      <w:r w:rsidRPr="00D716FD">
        <w:rPr>
          <w:b/>
          <w:sz w:val="24"/>
          <w:lang w:val="cs-CZ" w:eastAsia="en-US"/>
        </w:rPr>
        <w:t>Ilość i wartość wykonanych robót:</w:t>
      </w:r>
    </w:p>
    <w:p w14:paraId="1B538F1B" w14:textId="77777777" w:rsidR="004A3940" w:rsidRDefault="004A3940" w:rsidP="00827551">
      <w:pPr>
        <w:contextualSpacing/>
        <w:jc w:val="center"/>
        <w:rPr>
          <w:sz w:val="24"/>
          <w:lang w:val="cs-CZ"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851"/>
        <w:gridCol w:w="1417"/>
        <w:gridCol w:w="992"/>
        <w:gridCol w:w="1276"/>
        <w:gridCol w:w="992"/>
      </w:tblGrid>
      <w:tr w:rsidR="004A3940" w:rsidRPr="007061AC" w14:paraId="7BBD2765" w14:textId="77777777" w:rsidTr="00EE2799">
        <w:tc>
          <w:tcPr>
            <w:tcW w:w="704" w:type="dxa"/>
            <w:shd w:val="clear" w:color="auto" w:fill="auto"/>
            <w:vAlign w:val="center"/>
          </w:tcPr>
          <w:p w14:paraId="0FF6C7F9" w14:textId="77777777" w:rsidR="004A3940" w:rsidRPr="00D716FD" w:rsidRDefault="004A3940" w:rsidP="00EE2799">
            <w:pPr>
              <w:ind w:left="-120"/>
              <w:contextualSpacing/>
              <w:jc w:val="center"/>
              <w:rPr>
                <w:sz w:val="16"/>
                <w:szCs w:val="16"/>
                <w:lang w:val="cs-CZ" w:eastAsia="en-US"/>
              </w:rPr>
            </w:pPr>
            <w:r w:rsidRPr="00D716FD">
              <w:rPr>
                <w:sz w:val="16"/>
                <w:szCs w:val="16"/>
                <w:lang w:val="cs-CZ" w:eastAsia="en-US"/>
              </w:rPr>
              <w:t>Nr pozycji z</w:t>
            </w:r>
            <w:r>
              <w:rPr>
                <w:sz w:val="16"/>
                <w:szCs w:val="16"/>
                <w:lang w:val="cs-CZ" w:eastAsia="en-US"/>
              </w:rPr>
              <w:t> </w:t>
            </w:r>
            <w:r w:rsidRPr="00D716FD">
              <w:rPr>
                <w:sz w:val="16"/>
                <w:szCs w:val="16"/>
                <w:lang w:val="cs-CZ" w:eastAsia="en-US"/>
              </w:rPr>
              <w:t>umowy</w:t>
            </w:r>
          </w:p>
        </w:tc>
        <w:tc>
          <w:tcPr>
            <w:tcW w:w="2835" w:type="dxa"/>
            <w:shd w:val="clear" w:color="auto" w:fill="auto"/>
            <w:vAlign w:val="center"/>
          </w:tcPr>
          <w:p w14:paraId="09625275" w14:textId="77777777" w:rsidR="004A3940" w:rsidRPr="00D716FD" w:rsidRDefault="004A3940" w:rsidP="00EE2799">
            <w:pPr>
              <w:contextualSpacing/>
              <w:jc w:val="center"/>
              <w:rPr>
                <w:sz w:val="16"/>
                <w:szCs w:val="16"/>
                <w:lang w:val="cs-CZ" w:eastAsia="en-US"/>
              </w:rPr>
            </w:pPr>
            <w:r w:rsidRPr="00D716FD">
              <w:rPr>
                <w:sz w:val="16"/>
                <w:szCs w:val="16"/>
                <w:lang w:val="cs-CZ" w:eastAsia="en-US"/>
              </w:rPr>
              <w:t>Wyszczególnienie z określeniem wykonanych robót</w:t>
            </w:r>
          </w:p>
        </w:tc>
        <w:tc>
          <w:tcPr>
            <w:tcW w:w="851" w:type="dxa"/>
            <w:shd w:val="clear" w:color="auto" w:fill="auto"/>
            <w:vAlign w:val="center"/>
          </w:tcPr>
          <w:p w14:paraId="1C02126C" w14:textId="77777777" w:rsidR="004A3940" w:rsidRPr="00306783" w:rsidRDefault="004A3940" w:rsidP="00EE2799">
            <w:pPr>
              <w:ind w:left="-113" w:right="-114"/>
              <w:contextualSpacing/>
              <w:jc w:val="center"/>
              <w:rPr>
                <w:sz w:val="16"/>
                <w:szCs w:val="16"/>
                <w:lang w:val="cs-CZ" w:eastAsia="en-US"/>
              </w:rPr>
            </w:pPr>
            <w:r w:rsidRPr="00D716FD">
              <w:rPr>
                <w:sz w:val="16"/>
                <w:szCs w:val="16"/>
                <w:lang w:val="cs-CZ" w:eastAsia="en-US"/>
              </w:rPr>
              <w:t>Jednostka miary</w:t>
            </w:r>
          </w:p>
        </w:tc>
        <w:tc>
          <w:tcPr>
            <w:tcW w:w="1417" w:type="dxa"/>
            <w:shd w:val="clear" w:color="auto" w:fill="auto"/>
            <w:vAlign w:val="center"/>
          </w:tcPr>
          <w:p w14:paraId="16896A64" w14:textId="77777777" w:rsidR="004A3940" w:rsidRPr="00306783" w:rsidRDefault="004A3940" w:rsidP="00EE2799">
            <w:pPr>
              <w:contextualSpacing/>
              <w:jc w:val="center"/>
              <w:rPr>
                <w:sz w:val="16"/>
                <w:szCs w:val="16"/>
                <w:lang w:val="cs-CZ" w:eastAsia="en-US"/>
              </w:rPr>
            </w:pPr>
            <w:r w:rsidRPr="00306783">
              <w:rPr>
                <w:sz w:val="16"/>
                <w:szCs w:val="16"/>
                <w:lang w:val="cs-CZ" w:eastAsia="en-US"/>
              </w:rPr>
              <w:t>Ilość wykonana w okresie rozliczeniowym</w:t>
            </w:r>
          </w:p>
        </w:tc>
        <w:tc>
          <w:tcPr>
            <w:tcW w:w="992" w:type="dxa"/>
            <w:shd w:val="clear" w:color="auto" w:fill="auto"/>
            <w:vAlign w:val="center"/>
          </w:tcPr>
          <w:p w14:paraId="30C337CD" w14:textId="77777777" w:rsidR="004A3940" w:rsidRDefault="004A3940" w:rsidP="00EE2799">
            <w:pPr>
              <w:ind w:left="-109" w:right="-109"/>
              <w:contextualSpacing/>
              <w:jc w:val="center"/>
              <w:rPr>
                <w:sz w:val="16"/>
                <w:szCs w:val="16"/>
                <w:lang w:val="cs-CZ" w:eastAsia="en-US"/>
              </w:rPr>
            </w:pPr>
            <w:r w:rsidRPr="007061AC">
              <w:rPr>
                <w:sz w:val="16"/>
                <w:szCs w:val="16"/>
                <w:lang w:val="cs-CZ" w:eastAsia="en-US"/>
              </w:rPr>
              <w:t>Suma robót od rozpoczęcia umowy</w:t>
            </w:r>
          </w:p>
          <w:p w14:paraId="4C407329" w14:textId="77777777" w:rsidR="004A3940" w:rsidRPr="004A3940" w:rsidRDefault="004A3940" w:rsidP="00EE2799">
            <w:pPr>
              <w:ind w:left="-109" w:right="-109"/>
              <w:contextualSpacing/>
              <w:jc w:val="center"/>
              <w:rPr>
                <w:b/>
                <w:bCs/>
                <w:i/>
                <w:iCs/>
                <w:sz w:val="16"/>
                <w:szCs w:val="16"/>
                <w:lang w:val="cs-CZ" w:eastAsia="en-US"/>
              </w:rPr>
            </w:pPr>
            <w:r w:rsidRPr="004A3940">
              <w:rPr>
                <w:b/>
                <w:bCs/>
                <w:i/>
                <w:iCs/>
                <w:sz w:val="16"/>
                <w:szCs w:val="16"/>
                <w:lang w:val="cs-CZ" w:eastAsia="en-US"/>
              </w:rPr>
              <w:t>(jeżeli dotyczy)</w:t>
            </w:r>
          </w:p>
        </w:tc>
        <w:tc>
          <w:tcPr>
            <w:tcW w:w="1276" w:type="dxa"/>
            <w:shd w:val="clear" w:color="auto" w:fill="auto"/>
            <w:vAlign w:val="center"/>
          </w:tcPr>
          <w:p w14:paraId="5F8ED4DE" w14:textId="77777777" w:rsidR="004A3940" w:rsidRPr="007061AC" w:rsidRDefault="004A3940" w:rsidP="00EE2799">
            <w:pPr>
              <w:ind w:left="-100" w:right="-111"/>
              <w:contextualSpacing/>
              <w:jc w:val="center"/>
              <w:rPr>
                <w:sz w:val="16"/>
                <w:szCs w:val="16"/>
                <w:lang w:val="cs-CZ" w:eastAsia="en-US"/>
              </w:rPr>
            </w:pPr>
            <w:r w:rsidRPr="007061AC">
              <w:rPr>
                <w:sz w:val="16"/>
                <w:szCs w:val="16"/>
                <w:lang w:val="cs-CZ" w:eastAsia="en-US"/>
              </w:rPr>
              <w:t>Cena jednostkowa</w:t>
            </w:r>
          </w:p>
        </w:tc>
        <w:tc>
          <w:tcPr>
            <w:tcW w:w="992" w:type="dxa"/>
            <w:shd w:val="clear" w:color="auto" w:fill="auto"/>
            <w:vAlign w:val="center"/>
          </w:tcPr>
          <w:p w14:paraId="058934D9" w14:textId="77777777" w:rsidR="004A3940" w:rsidRPr="007061AC" w:rsidRDefault="004A3940" w:rsidP="00EE2799">
            <w:pPr>
              <w:ind w:left="-113" w:right="-104"/>
              <w:contextualSpacing/>
              <w:jc w:val="center"/>
              <w:rPr>
                <w:sz w:val="16"/>
                <w:szCs w:val="16"/>
                <w:lang w:val="cs-CZ" w:eastAsia="en-US"/>
              </w:rPr>
            </w:pPr>
            <w:r w:rsidRPr="007061AC">
              <w:rPr>
                <w:sz w:val="16"/>
                <w:szCs w:val="16"/>
                <w:lang w:val="cs-CZ" w:eastAsia="en-US"/>
              </w:rPr>
              <w:t xml:space="preserve">Wartość robót </w:t>
            </w:r>
            <w:r w:rsidRPr="007061AC">
              <w:rPr>
                <w:sz w:val="16"/>
                <w:szCs w:val="16"/>
                <w:lang w:val="cs-CZ" w:eastAsia="en-US"/>
              </w:rPr>
              <w:br/>
              <w:t>w okresie rozliczeniowym</w:t>
            </w:r>
          </w:p>
        </w:tc>
      </w:tr>
      <w:tr w:rsidR="004A3940" w:rsidRPr="00D716FD" w14:paraId="477DE4B3" w14:textId="77777777" w:rsidTr="00EE2799">
        <w:tc>
          <w:tcPr>
            <w:tcW w:w="704" w:type="dxa"/>
            <w:shd w:val="clear" w:color="auto" w:fill="auto"/>
            <w:vAlign w:val="center"/>
          </w:tcPr>
          <w:p w14:paraId="229D413C" w14:textId="77777777" w:rsidR="004A3940" w:rsidRPr="00D716FD" w:rsidRDefault="004A3940" w:rsidP="00EE2799">
            <w:pPr>
              <w:spacing w:before="120" w:after="120"/>
              <w:contextualSpacing/>
              <w:jc w:val="center"/>
              <w:rPr>
                <w:sz w:val="18"/>
                <w:szCs w:val="18"/>
                <w:lang w:val="cs-CZ" w:eastAsia="en-US"/>
              </w:rPr>
            </w:pPr>
            <w:r>
              <w:rPr>
                <w:sz w:val="18"/>
                <w:szCs w:val="18"/>
                <w:lang w:val="cs-CZ" w:eastAsia="en-US"/>
              </w:rPr>
              <w:t>...</w:t>
            </w:r>
          </w:p>
        </w:tc>
        <w:tc>
          <w:tcPr>
            <w:tcW w:w="2835" w:type="dxa"/>
            <w:shd w:val="clear" w:color="auto" w:fill="auto"/>
            <w:vAlign w:val="center"/>
          </w:tcPr>
          <w:p w14:paraId="05DC51E0" w14:textId="77777777" w:rsidR="004A3940" w:rsidRPr="00D716FD" w:rsidRDefault="004A3940" w:rsidP="00EE2799">
            <w:pPr>
              <w:spacing w:before="120" w:after="120"/>
              <w:rPr>
                <w:rFonts w:eastAsia="Calibri"/>
                <w:bCs/>
                <w:sz w:val="14"/>
                <w:szCs w:val="14"/>
                <w:lang w:val="cs-CZ" w:eastAsia="en-US"/>
              </w:rPr>
            </w:pPr>
            <w:r>
              <w:rPr>
                <w:rFonts w:eastAsia="Calibri"/>
                <w:bCs/>
                <w:sz w:val="14"/>
                <w:szCs w:val="14"/>
                <w:lang w:val="cs-CZ" w:eastAsia="en-US"/>
              </w:rPr>
              <w:t>............</w:t>
            </w:r>
          </w:p>
        </w:tc>
        <w:tc>
          <w:tcPr>
            <w:tcW w:w="851" w:type="dxa"/>
            <w:shd w:val="clear" w:color="auto" w:fill="auto"/>
            <w:vAlign w:val="center"/>
          </w:tcPr>
          <w:p w14:paraId="703D9EE4" w14:textId="77777777" w:rsidR="004A3940" w:rsidRPr="00D716FD" w:rsidRDefault="004A3940" w:rsidP="00EE2799">
            <w:pPr>
              <w:jc w:val="center"/>
              <w:rPr>
                <w:rFonts w:eastAsia="Calibri"/>
                <w:sz w:val="14"/>
                <w:szCs w:val="14"/>
                <w:lang w:val="cs-CZ" w:eastAsia="en-US"/>
              </w:rPr>
            </w:pPr>
          </w:p>
        </w:tc>
        <w:tc>
          <w:tcPr>
            <w:tcW w:w="1417" w:type="dxa"/>
            <w:shd w:val="clear" w:color="auto" w:fill="auto"/>
            <w:vAlign w:val="center"/>
          </w:tcPr>
          <w:p w14:paraId="07058A97"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7AA27CC6"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4699A16E"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0ED2C936" w14:textId="77777777" w:rsidR="004A3940" w:rsidRPr="00D716FD" w:rsidRDefault="004A3940" w:rsidP="00EE2799">
            <w:pPr>
              <w:contextualSpacing/>
              <w:jc w:val="center"/>
              <w:rPr>
                <w:sz w:val="18"/>
                <w:szCs w:val="18"/>
                <w:lang w:val="cs-CZ" w:eastAsia="en-US"/>
              </w:rPr>
            </w:pPr>
          </w:p>
        </w:tc>
      </w:tr>
      <w:tr w:rsidR="004A3940" w:rsidRPr="00D716FD" w14:paraId="77E1BDEB" w14:textId="77777777" w:rsidTr="00EE2799">
        <w:tc>
          <w:tcPr>
            <w:tcW w:w="704" w:type="dxa"/>
            <w:shd w:val="clear" w:color="auto" w:fill="auto"/>
            <w:vAlign w:val="center"/>
          </w:tcPr>
          <w:p w14:paraId="43BB76D3" w14:textId="77777777" w:rsidR="004A3940" w:rsidRPr="00D716FD" w:rsidRDefault="004A3940" w:rsidP="00EE2799">
            <w:pPr>
              <w:spacing w:before="120" w:after="120"/>
              <w:contextualSpacing/>
              <w:jc w:val="center"/>
              <w:rPr>
                <w:sz w:val="18"/>
                <w:szCs w:val="18"/>
                <w:lang w:val="cs-CZ" w:eastAsia="en-US"/>
              </w:rPr>
            </w:pPr>
            <w:r>
              <w:rPr>
                <w:sz w:val="18"/>
                <w:szCs w:val="18"/>
                <w:lang w:val="cs-CZ" w:eastAsia="en-US"/>
              </w:rPr>
              <w:t>...</w:t>
            </w:r>
          </w:p>
        </w:tc>
        <w:tc>
          <w:tcPr>
            <w:tcW w:w="2835" w:type="dxa"/>
            <w:shd w:val="clear" w:color="auto" w:fill="auto"/>
            <w:vAlign w:val="center"/>
          </w:tcPr>
          <w:p w14:paraId="09CA67A7" w14:textId="77777777" w:rsidR="004A3940" w:rsidRPr="00D716FD" w:rsidRDefault="004A3940" w:rsidP="00EE2799">
            <w:pPr>
              <w:spacing w:before="120" w:after="120"/>
              <w:rPr>
                <w:rFonts w:eastAsia="Calibri"/>
                <w:bCs/>
                <w:sz w:val="14"/>
                <w:szCs w:val="14"/>
                <w:lang w:val="cs-CZ" w:eastAsia="en-US"/>
              </w:rPr>
            </w:pPr>
            <w:r>
              <w:rPr>
                <w:rFonts w:eastAsia="Calibri"/>
                <w:bCs/>
                <w:sz w:val="14"/>
                <w:szCs w:val="14"/>
                <w:lang w:val="cs-CZ" w:eastAsia="en-US"/>
              </w:rPr>
              <w:t>............</w:t>
            </w:r>
          </w:p>
        </w:tc>
        <w:tc>
          <w:tcPr>
            <w:tcW w:w="851" w:type="dxa"/>
            <w:shd w:val="clear" w:color="auto" w:fill="auto"/>
            <w:vAlign w:val="center"/>
          </w:tcPr>
          <w:p w14:paraId="34F733D5" w14:textId="77777777" w:rsidR="004A3940" w:rsidRPr="00D716FD" w:rsidRDefault="004A3940" w:rsidP="00EE2799">
            <w:pPr>
              <w:jc w:val="center"/>
              <w:rPr>
                <w:rFonts w:eastAsia="Calibri"/>
                <w:sz w:val="14"/>
                <w:szCs w:val="14"/>
                <w:lang w:val="cs-CZ" w:eastAsia="en-US"/>
              </w:rPr>
            </w:pPr>
          </w:p>
        </w:tc>
        <w:tc>
          <w:tcPr>
            <w:tcW w:w="1417" w:type="dxa"/>
            <w:shd w:val="clear" w:color="auto" w:fill="auto"/>
            <w:vAlign w:val="center"/>
          </w:tcPr>
          <w:p w14:paraId="0A8C34C5"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3FD11A7F"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53F24510"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1050693B" w14:textId="77777777" w:rsidR="004A3940" w:rsidRPr="00D716FD" w:rsidRDefault="004A3940" w:rsidP="00EE2799">
            <w:pPr>
              <w:contextualSpacing/>
              <w:jc w:val="center"/>
              <w:rPr>
                <w:sz w:val="18"/>
                <w:szCs w:val="18"/>
                <w:lang w:val="cs-CZ" w:eastAsia="en-US"/>
              </w:rPr>
            </w:pPr>
          </w:p>
        </w:tc>
      </w:tr>
      <w:tr w:rsidR="004A3940" w:rsidRPr="00D716FD" w14:paraId="65589A4E" w14:textId="77777777" w:rsidTr="00EE2799">
        <w:tc>
          <w:tcPr>
            <w:tcW w:w="704" w:type="dxa"/>
            <w:shd w:val="clear" w:color="auto" w:fill="auto"/>
            <w:vAlign w:val="center"/>
          </w:tcPr>
          <w:p w14:paraId="2A3FD722" w14:textId="77777777" w:rsidR="004A3940" w:rsidRPr="00D716FD" w:rsidRDefault="004A3940" w:rsidP="00EE2799">
            <w:pPr>
              <w:contextualSpacing/>
              <w:jc w:val="center"/>
              <w:rPr>
                <w:sz w:val="18"/>
                <w:szCs w:val="18"/>
                <w:lang w:val="cs-CZ" w:eastAsia="en-US"/>
              </w:rPr>
            </w:pPr>
          </w:p>
        </w:tc>
        <w:tc>
          <w:tcPr>
            <w:tcW w:w="2835" w:type="dxa"/>
            <w:shd w:val="clear" w:color="auto" w:fill="auto"/>
            <w:vAlign w:val="center"/>
          </w:tcPr>
          <w:p w14:paraId="6E2D0971" w14:textId="77777777" w:rsidR="004A3940" w:rsidRPr="00D716FD" w:rsidRDefault="004A3940" w:rsidP="00EE2799">
            <w:pPr>
              <w:rPr>
                <w:rFonts w:eastAsia="Calibri"/>
                <w:bCs/>
                <w:sz w:val="14"/>
                <w:szCs w:val="14"/>
                <w:lang w:val="cs-CZ" w:eastAsia="en-US"/>
              </w:rPr>
            </w:pPr>
          </w:p>
        </w:tc>
        <w:tc>
          <w:tcPr>
            <w:tcW w:w="851" w:type="dxa"/>
            <w:shd w:val="clear" w:color="auto" w:fill="auto"/>
            <w:vAlign w:val="center"/>
          </w:tcPr>
          <w:p w14:paraId="50D028F0" w14:textId="77777777" w:rsidR="004A3940" w:rsidRPr="00D716FD" w:rsidRDefault="004A3940" w:rsidP="00EE2799">
            <w:pPr>
              <w:jc w:val="center"/>
              <w:rPr>
                <w:rFonts w:eastAsia="Calibri"/>
                <w:sz w:val="14"/>
                <w:szCs w:val="14"/>
                <w:lang w:val="cs-CZ" w:eastAsia="en-US"/>
              </w:rPr>
            </w:pPr>
          </w:p>
        </w:tc>
        <w:tc>
          <w:tcPr>
            <w:tcW w:w="1417" w:type="dxa"/>
            <w:shd w:val="clear" w:color="auto" w:fill="auto"/>
            <w:vAlign w:val="center"/>
          </w:tcPr>
          <w:p w14:paraId="5CBF66D0"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35D81B6B"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3EA0BA41"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3716160C" w14:textId="77777777" w:rsidR="004A3940" w:rsidRPr="00D716FD" w:rsidRDefault="004A3940" w:rsidP="00EE2799">
            <w:pPr>
              <w:contextualSpacing/>
              <w:jc w:val="center"/>
              <w:rPr>
                <w:sz w:val="18"/>
                <w:szCs w:val="18"/>
                <w:lang w:val="cs-CZ" w:eastAsia="en-US"/>
              </w:rPr>
            </w:pPr>
          </w:p>
        </w:tc>
      </w:tr>
      <w:tr w:rsidR="004A3940" w:rsidRPr="00D716FD" w14:paraId="2829AA31" w14:textId="77777777" w:rsidTr="00EE2799">
        <w:tc>
          <w:tcPr>
            <w:tcW w:w="704" w:type="dxa"/>
            <w:shd w:val="clear" w:color="auto" w:fill="auto"/>
            <w:vAlign w:val="center"/>
          </w:tcPr>
          <w:p w14:paraId="13249B46" w14:textId="77777777" w:rsidR="004A3940" w:rsidRPr="00D716FD" w:rsidRDefault="004A3940" w:rsidP="00EE2799">
            <w:pPr>
              <w:contextualSpacing/>
              <w:jc w:val="center"/>
              <w:rPr>
                <w:sz w:val="18"/>
                <w:szCs w:val="18"/>
                <w:lang w:val="cs-CZ" w:eastAsia="en-US"/>
              </w:rPr>
            </w:pPr>
          </w:p>
        </w:tc>
        <w:tc>
          <w:tcPr>
            <w:tcW w:w="2835" w:type="dxa"/>
            <w:shd w:val="clear" w:color="auto" w:fill="auto"/>
            <w:vAlign w:val="center"/>
          </w:tcPr>
          <w:p w14:paraId="7E658659" w14:textId="77777777" w:rsidR="004A3940" w:rsidRPr="00D716FD" w:rsidRDefault="004A3940" w:rsidP="00EE2799">
            <w:pPr>
              <w:rPr>
                <w:rFonts w:eastAsia="Calibri"/>
                <w:bCs/>
                <w:sz w:val="14"/>
                <w:szCs w:val="14"/>
                <w:lang w:val="cs-CZ" w:eastAsia="en-US"/>
              </w:rPr>
            </w:pPr>
          </w:p>
        </w:tc>
        <w:tc>
          <w:tcPr>
            <w:tcW w:w="851" w:type="dxa"/>
            <w:shd w:val="clear" w:color="auto" w:fill="auto"/>
            <w:vAlign w:val="center"/>
          </w:tcPr>
          <w:p w14:paraId="17DFEDD5" w14:textId="77777777" w:rsidR="004A3940" w:rsidRPr="00D716FD" w:rsidRDefault="004A3940" w:rsidP="00EE2799">
            <w:pPr>
              <w:jc w:val="center"/>
              <w:rPr>
                <w:rFonts w:eastAsia="Calibri"/>
                <w:sz w:val="14"/>
                <w:szCs w:val="14"/>
                <w:lang w:val="cs-CZ" w:eastAsia="en-US"/>
              </w:rPr>
            </w:pPr>
          </w:p>
        </w:tc>
        <w:tc>
          <w:tcPr>
            <w:tcW w:w="1417" w:type="dxa"/>
            <w:shd w:val="clear" w:color="auto" w:fill="auto"/>
            <w:vAlign w:val="center"/>
          </w:tcPr>
          <w:p w14:paraId="04B3D4A2"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01F0EC93"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12B06CD7"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154C38BF" w14:textId="77777777" w:rsidR="004A3940" w:rsidRPr="00D716FD" w:rsidRDefault="004A3940" w:rsidP="00EE2799">
            <w:pPr>
              <w:contextualSpacing/>
              <w:jc w:val="center"/>
              <w:rPr>
                <w:sz w:val="18"/>
                <w:szCs w:val="18"/>
                <w:lang w:val="cs-CZ" w:eastAsia="en-US"/>
              </w:rPr>
            </w:pPr>
          </w:p>
        </w:tc>
      </w:tr>
      <w:tr w:rsidR="004A3940" w:rsidRPr="00D716FD" w14:paraId="15410720" w14:textId="77777777" w:rsidTr="00EE2799">
        <w:tc>
          <w:tcPr>
            <w:tcW w:w="704" w:type="dxa"/>
            <w:shd w:val="clear" w:color="auto" w:fill="auto"/>
            <w:vAlign w:val="center"/>
          </w:tcPr>
          <w:p w14:paraId="6172D31F" w14:textId="77777777" w:rsidR="004A3940" w:rsidRPr="00D716FD" w:rsidRDefault="004A3940" w:rsidP="00EE2799">
            <w:pPr>
              <w:contextualSpacing/>
              <w:jc w:val="center"/>
              <w:rPr>
                <w:sz w:val="18"/>
                <w:szCs w:val="18"/>
                <w:lang w:val="cs-CZ" w:eastAsia="en-US"/>
              </w:rPr>
            </w:pPr>
          </w:p>
        </w:tc>
        <w:tc>
          <w:tcPr>
            <w:tcW w:w="2835" w:type="dxa"/>
            <w:shd w:val="clear" w:color="auto" w:fill="auto"/>
            <w:vAlign w:val="center"/>
          </w:tcPr>
          <w:p w14:paraId="0D1A2461" w14:textId="77777777" w:rsidR="004A3940" w:rsidRPr="00D716FD" w:rsidRDefault="004A3940" w:rsidP="00EE2799">
            <w:pPr>
              <w:rPr>
                <w:rFonts w:eastAsia="Calibri"/>
                <w:sz w:val="14"/>
                <w:szCs w:val="14"/>
                <w:lang w:val="cs-CZ" w:eastAsia="en-US"/>
              </w:rPr>
            </w:pPr>
          </w:p>
        </w:tc>
        <w:tc>
          <w:tcPr>
            <w:tcW w:w="851" w:type="dxa"/>
            <w:shd w:val="clear" w:color="auto" w:fill="auto"/>
            <w:vAlign w:val="center"/>
          </w:tcPr>
          <w:p w14:paraId="3EF26818" w14:textId="77777777" w:rsidR="004A3940" w:rsidRPr="00D716FD" w:rsidRDefault="004A3940" w:rsidP="00EE2799">
            <w:pPr>
              <w:jc w:val="center"/>
              <w:rPr>
                <w:rFonts w:eastAsia="Calibri"/>
                <w:bCs/>
                <w:i/>
                <w:iCs/>
                <w:sz w:val="14"/>
                <w:szCs w:val="14"/>
                <w:lang w:val="cs-CZ" w:eastAsia="en-US"/>
              </w:rPr>
            </w:pPr>
          </w:p>
        </w:tc>
        <w:tc>
          <w:tcPr>
            <w:tcW w:w="1417" w:type="dxa"/>
            <w:shd w:val="clear" w:color="auto" w:fill="auto"/>
            <w:vAlign w:val="center"/>
          </w:tcPr>
          <w:p w14:paraId="749025CD"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59071571" w14:textId="77777777" w:rsidR="004A3940" w:rsidRPr="00D716FD" w:rsidRDefault="004A3940" w:rsidP="00EE2799">
            <w:pPr>
              <w:contextualSpacing/>
              <w:jc w:val="center"/>
              <w:rPr>
                <w:sz w:val="18"/>
                <w:szCs w:val="18"/>
                <w:lang w:val="cs-CZ" w:eastAsia="en-US"/>
              </w:rPr>
            </w:pPr>
          </w:p>
        </w:tc>
        <w:tc>
          <w:tcPr>
            <w:tcW w:w="1276" w:type="dxa"/>
            <w:shd w:val="clear" w:color="auto" w:fill="auto"/>
            <w:vAlign w:val="center"/>
          </w:tcPr>
          <w:p w14:paraId="7FCE8682"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310B3019" w14:textId="77777777" w:rsidR="004A3940" w:rsidRPr="00D716FD" w:rsidRDefault="004A3940" w:rsidP="00EE2799">
            <w:pPr>
              <w:contextualSpacing/>
              <w:jc w:val="center"/>
              <w:rPr>
                <w:sz w:val="18"/>
                <w:szCs w:val="18"/>
                <w:lang w:val="cs-CZ" w:eastAsia="en-US"/>
              </w:rPr>
            </w:pPr>
          </w:p>
        </w:tc>
      </w:tr>
      <w:tr w:rsidR="004A3940" w:rsidRPr="00D716FD" w14:paraId="5FD8EFD8" w14:textId="77777777" w:rsidTr="00EE2799">
        <w:tc>
          <w:tcPr>
            <w:tcW w:w="704" w:type="dxa"/>
            <w:shd w:val="clear" w:color="auto" w:fill="auto"/>
            <w:vAlign w:val="center"/>
          </w:tcPr>
          <w:p w14:paraId="7ABB1A82" w14:textId="77777777" w:rsidR="004A3940" w:rsidRPr="00D716FD" w:rsidRDefault="004A3940" w:rsidP="00EE2799">
            <w:pPr>
              <w:contextualSpacing/>
              <w:jc w:val="center"/>
              <w:rPr>
                <w:sz w:val="18"/>
                <w:szCs w:val="18"/>
                <w:lang w:val="cs-CZ" w:eastAsia="en-US"/>
              </w:rPr>
            </w:pPr>
          </w:p>
        </w:tc>
        <w:tc>
          <w:tcPr>
            <w:tcW w:w="2835" w:type="dxa"/>
            <w:shd w:val="clear" w:color="auto" w:fill="auto"/>
            <w:vAlign w:val="center"/>
          </w:tcPr>
          <w:p w14:paraId="76F4DCCB" w14:textId="77777777" w:rsidR="004A3940" w:rsidRPr="00D716FD" w:rsidRDefault="004A3940" w:rsidP="00EE2799">
            <w:pPr>
              <w:contextualSpacing/>
              <w:jc w:val="center"/>
              <w:rPr>
                <w:sz w:val="18"/>
                <w:szCs w:val="18"/>
                <w:lang w:val="cs-CZ" w:eastAsia="en-US"/>
              </w:rPr>
            </w:pPr>
            <w:r w:rsidRPr="00D716FD">
              <w:rPr>
                <w:sz w:val="18"/>
                <w:szCs w:val="18"/>
                <w:lang w:val="cs-CZ" w:eastAsia="en-US"/>
              </w:rPr>
              <w:t>RAZEM Wartość</w:t>
            </w:r>
          </w:p>
        </w:tc>
        <w:tc>
          <w:tcPr>
            <w:tcW w:w="851" w:type="dxa"/>
            <w:shd w:val="clear" w:color="auto" w:fill="D9D9D9"/>
            <w:vAlign w:val="center"/>
          </w:tcPr>
          <w:p w14:paraId="2AC7436B" w14:textId="77777777" w:rsidR="004A3940" w:rsidRPr="00D716FD" w:rsidRDefault="004A3940" w:rsidP="00EE2799">
            <w:pPr>
              <w:contextualSpacing/>
              <w:jc w:val="center"/>
              <w:rPr>
                <w:sz w:val="18"/>
                <w:szCs w:val="18"/>
                <w:lang w:val="cs-CZ" w:eastAsia="en-US"/>
              </w:rPr>
            </w:pPr>
          </w:p>
        </w:tc>
        <w:tc>
          <w:tcPr>
            <w:tcW w:w="1417" w:type="dxa"/>
            <w:shd w:val="clear" w:color="auto" w:fill="D9D9D9"/>
            <w:vAlign w:val="center"/>
          </w:tcPr>
          <w:p w14:paraId="39723A76" w14:textId="77777777" w:rsidR="004A3940" w:rsidRPr="00D716FD" w:rsidRDefault="004A3940" w:rsidP="00EE2799">
            <w:pPr>
              <w:contextualSpacing/>
              <w:jc w:val="center"/>
              <w:rPr>
                <w:sz w:val="18"/>
                <w:szCs w:val="18"/>
                <w:lang w:val="cs-CZ" w:eastAsia="en-US"/>
              </w:rPr>
            </w:pPr>
          </w:p>
        </w:tc>
        <w:tc>
          <w:tcPr>
            <w:tcW w:w="992" w:type="dxa"/>
            <w:shd w:val="clear" w:color="auto" w:fill="D9D9D9"/>
            <w:vAlign w:val="center"/>
          </w:tcPr>
          <w:p w14:paraId="6E398B7E" w14:textId="77777777" w:rsidR="004A3940" w:rsidRPr="00D716FD" w:rsidRDefault="004A3940" w:rsidP="00EE2799">
            <w:pPr>
              <w:contextualSpacing/>
              <w:jc w:val="center"/>
              <w:rPr>
                <w:sz w:val="18"/>
                <w:szCs w:val="18"/>
                <w:lang w:val="cs-CZ" w:eastAsia="en-US"/>
              </w:rPr>
            </w:pPr>
          </w:p>
        </w:tc>
        <w:tc>
          <w:tcPr>
            <w:tcW w:w="1276" w:type="dxa"/>
            <w:shd w:val="clear" w:color="auto" w:fill="D9D9D9"/>
            <w:vAlign w:val="center"/>
          </w:tcPr>
          <w:p w14:paraId="30A95DAE" w14:textId="77777777" w:rsidR="004A3940" w:rsidRPr="00D716FD" w:rsidRDefault="004A3940" w:rsidP="00EE2799">
            <w:pPr>
              <w:contextualSpacing/>
              <w:jc w:val="center"/>
              <w:rPr>
                <w:sz w:val="18"/>
                <w:szCs w:val="18"/>
                <w:lang w:val="cs-CZ" w:eastAsia="en-US"/>
              </w:rPr>
            </w:pPr>
          </w:p>
        </w:tc>
        <w:tc>
          <w:tcPr>
            <w:tcW w:w="992" w:type="dxa"/>
            <w:shd w:val="clear" w:color="auto" w:fill="auto"/>
            <w:vAlign w:val="center"/>
          </w:tcPr>
          <w:p w14:paraId="6C7BAE41" w14:textId="77777777" w:rsidR="004A3940" w:rsidRPr="00D716FD" w:rsidRDefault="004A3940" w:rsidP="00EE2799">
            <w:pPr>
              <w:contextualSpacing/>
              <w:jc w:val="center"/>
              <w:rPr>
                <w:sz w:val="18"/>
                <w:szCs w:val="18"/>
                <w:lang w:val="cs-CZ" w:eastAsia="en-US"/>
              </w:rPr>
            </w:pPr>
          </w:p>
        </w:tc>
      </w:tr>
    </w:tbl>
    <w:p w14:paraId="42033436" w14:textId="77777777" w:rsidR="004A3940" w:rsidRDefault="004A3940" w:rsidP="00827551">
      <w:pPr>
        <w:contextualSpacing/>
        <w:jc w:val="center"/>
        <w:rPr>
          <w:sz w:val="24"/>
          <w:lang w:val="cs-CZ" w:eastAsia="en-US"/>
        </w:rPr>
      </w:pPr>
    </w:p>
    <w:p w14:paraId="4A3D3B72" w14:textId="6FA5ADA3" w:rsidR="00827551" w:rsidRPr="00D716FD" w:rsidRDefault="00827551" w:rsidP="00827551">
      <w:pPr>
        <w:contextualSpacing/>
        <w:jc w:val="center"/>
        <w:rPr>
          <w:sz w:val="24"/>
          <w:lang w:val="cs-CZ" w:eastAsia="en-US"/>
        </w:rPr>
      </w:pPr>
      <w:r>
        <w:rPr>
          <w:noProof/>
        </w:rPr>
        <mc:AlternateContent>
          <mc:Choice Requires="wps">
            <w:drawing>
              <wp:anchor distT="0" distB="0" distL="114300" distR="114300" simplePos="0" relativeHeight="251659264" behindDoc="0" locked="0" layoutInCell="1" allowOverlap="1" wp14:anchorId="6EF7B3AD" wp14:editId="2FB4F626">
                <wp:simplePos x="0" y="0"/>
                <wp:positionH relativeFrom="column">
                  <wp:posOffset>-175895</wp:posOffset>
                </wp:positionH>
                <wp:positionV relativeFrom="paragraph">
                  <wp:posOffset>988060</wp:posOffset>
                </wp:positionV>
                <wp:extent cx="5991860" cy="157924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5991860" cy="1579245"/>
                        </a:xfrm>
                        <a:prstGeom prst="rect">
                          <a:avLst/>
                        </a:prstGeom>
                      </wps:spPr>
                      <wps:txbx>
                        <w:txbxContent>
                          <w:p w14:paraId="306A7E3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F7B3AD" id="_x0000_t202" coordsize="21600,21600" o:spt="202" path="m,l,21600r21600,l21600,xe">
                <v:stroke joinstyle="miter"/>
                <v:path gradientshapeok="t" o:connecttype="rect"/>
              </v:shapetype>
              <v:shape id="Pole tekstowe 2" o:spid="_x0000_s1026" type="#_x0000_t202" style="position:absolute;left:0;text-align:left;margin-left:-13.85pt;margin-top:77.8pt;width:471.8pt;height:124.3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" filled="f" stroked="f">
                <o:lock v:ext="edit" shapetype="t"/>
                <v:textbox>
                  <w:txbxContent>
                    <w:p w14:paraId="306A7E3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v:textbox>
              </v:shape>
            </w:pict>
          </mc:Fallback>
        </mc:AlternateContent>
      </w:r>
    </w:p>
    <w:p w14:paraId="13EC5BD7" w14:textId="77777777" w:rsidR="00827551" w:rsidRPr="00D716FD" w:rsidRDefault="00827551" w:rsidP="00827551">
      <w:pPr>
        <w:contextualSpacing/>
        <w:rPr>
          <w:b/>
          <w:sz w:val="24"/>
          <w:lang w:val="cs-CZ" w:eastAsia="en-US"/>
        </w:rPr>
      </w:pPr>
    </w:p>
    <w:p w14:paraId="6D8C115B" w14:textId="77777777" w:rsidR="00827551" w:rsidRPr="00306783" w:rsidRDefault="00827551" w:rsidP="00827551">
      <w:pPr>
        <w:contextualSpacing/>
        <w:rPr>
          <w:b/>
          <w:sz w:val="24"/>
          <w:lang w:val="cs-CZ" w:eastAsia="en-US"/>
        </w:rPr>
      </w:pPr>
      <w:r w:rsidRPr="00306783">
        <w:rPr>
          <w:b/>
          <w:sz w:val="24"/>
          <w:lang w:val="cs-CZ" w:eastAsia="en-US"/>
        </w:rPr>
        <w:t>Odbiór robót:</w:t>
      </w:r>
    </w:p>
    <w:p w14:paraId="3182D07D" w14:textId="77777777" w:rsidR="00827551" w:rsidRPr="00306783" w:rsidRDefault="00827551" w:rsidP="00827551">
      <w:pPr>
        <w:contextualSpacing/>
        <w:rPr>
          <w:b/>
          <w:sz w:val="24"/>
          <w:lang w:val="cs-CZ" w:eastAsia="en-US"/>
        </w:rPr>
      </w:pPr>
    </w:p>
    <w:p w14:paraId="02850BC7" w14:textId="77777777" w:rsidR="00827551" w:rsidRPr="00A42DEC" w:rsidRDefault="00827551">
      <w:pPr>
        <w:numPr>
          <w:ilvl w:val="0"/>
          <w:numId w:val="68"/>
        </w:numPr>
        <w:tabs>
          <w:tab w:val="left" w:pos="142"/>
        </w:tabs>
        <w:spacing w:after="200" w:line="360" w:lineRule="auto"/>
        <w:ind w:left="-142" w:right="-142" w:firstLine="0"/>
        <w:contextualSpacing/>
        <w:rPr>
          <w:szCs w:val="22"/>
          <w:lang w:val="cs-CZ" w:eastAsia="en-US"/>
        </w:rPr>
      </w:pPr>
      <w:r w:rsidRPr="00D716FD">
        <w:rPr>
          <w:szCs w:val="22"/>
          <w:lang w:val="cs-CZ" w:eastAsia="en-US"/>
        </w:rPr>
        <w:sym w:font="Wingdings" w:char="F0A8"/>
      </w:r>
      <w:r w:rsidRPr="00D716FD">
        <w:rPr>
          <w:szCs w:val="22"/>
          <w:lang w:val="cs-CZ" w:eastAsia="en-US"/>
        </w:rPr>
        <w:t xml:space="preserve">   Bez uwag - cały zakres wykonany zgodnie z umową,</w:t>
      </w:r>
      <w:r w:rsidRPr="00A42DEC">
        <w:rPr>
          <w:szCs w:val="22"/>
          <w:lang w:val="cs-CZ" w:eastAsia="en-US"/>
        </w:rPr>
        <w:t xml:space="preserve">projektem technicznym*  i technologią robót, </w:t>
      </w:r>
    </w:p>
    <w:p w14:paraId="452185E5" w14:textId="77777777" w:rsidR="00827551" w:rsidRPr="00A42DEC" w:rsidRDefault="00827551" w:rsidP="00827551">
      <w:pPr>
        <w:tabs>
          <w:tab w:val="left" w:pos="142"/>
        </w:tabs>
        <w:spacing w:after="200" w:line="360" w:lineRule="auto"/>
        <w:ind w:left="142" w:right="-142"/>
        <w:contextualSpacing/>
        <w:rPr>
          <w:szCs w:val="22"/>
          <w:lang w:val="cs-CZ" w:eastAsia="en-US"/>
        </w:rPr>
      </w:pPr>
      <w:r w:rsidRPr="00A42DEC">
        <w:rPr>
          <w:i/>
          <w:szCs w:val="22"/>
          <w:lang w:val="cs-CZ" w:eastAsia="en-US"/>
        </w:rPr>
        <w:t>* skreślić jeżeli nie dotyczy</w:t>
      </w:r>
    </w:p>
    <w:p w14:paraId="321A694D" w14:textId="77777777" w:rsidR="00827551" w:rsidRPr="00A42DEC" w:rsidRDefault="00827551">
      <w:pPr>
        <w:numPr>
          <w:ilvl w:val="0"/>
          <w:numId w:val="68"/>
        </w:numPr>
        <w:tabs>
          <w:tab w:val="left" w:pos="142"/>
        </w:tabs>
        <w:spacing w:after="200" w:line="360" w:lineRule="auto"/>
        <w:ind w:left="-142" w:firstLine="0"/>
        <w:contextualSpacing/>
        <w:rPr>
          <w:szCs w:val="22"/>
          <w:lang w:val="cs-CZ" w:eastAsia="en-US"/>
        </w:rPr>
      </w:pPr>
      <w:r w:rsidRPr="00D716FD">
        <w:rPr>
          <w:szCs w:val="22"/>
          <w:lang w:val="cs-CZ" w:eastAsia="en-US"/>
        </w:rPr>
        <w:sym w:font="Wingdings" w:char="F0A8"/>
      </w:r>
      <w:r w:rsidRPr="00D716FD">
        <w:rPr>
          <w:szCs w:val="22"/>
          <w:lang w:val="cs-CZ" w:eastAsia="en-US"/>
        </w:rPr>
        <w:t xml:space="preserve">   Do realizacji zakresu </w:t>
      </w:r>
      <w:r>
        <w:rPr>
          <w:szCs w:val="22"/>
          <w:lang w:val="cs-CZ" w:eastAsia="en-US"/>
        </w:rPr>
        <w:t>Z</w:t>
      </w:r>
      <w:r w:rsidRPr="00D716FD">
        <w:rPr>
          <w:szCs w:val="22"/>
          <w:lang w:val="cs-CZ" w:eastAsia="en-US"/>
        </w:rPr>
        <w:t xml:space="preserve">amawiający wnosi następujące </w:t>
      </w:r>
      <w:r w:rsidRPr="005D64F2">
        <w:rPr>
          <w:szCs w:val="22"/>
          <w:lang w:val="cs-CZ" w:eastAsia="en-US"/>
        </w:rPr>
        <w:t>zastrzeżenia/uwagi*:</w:t>
      </w:r>
    </w:p>
    <w:p w14:paraId="3A4687EA" w14:textId="77777777" w:rsidR="00827551" w:rsidRPr="00A42DEC" w:rsidRDefault="00827551" w:rsidP="00827551">
      <w:pPr>
        <w:tabs>
          <w:tab w:val="left" w:pos="142"/>
        </w:tabs>
        <w:spacing w:after="200" w:line="360" w:lineRule="auto"/>
        <w:ind w:left="-142"/>
        <w:contextualSpacing/>
        <w:rPr>
          <w:szCs w:val="22"/>
          <w:lang w:val="cs-CZ" w:eastAsia="en-US"/>
        </w:rPr>
      </w:pPr>
      <w:r w:rsidRPr="00642431">
        <w:rPr>
          <w:color w:val="FF0000"/>
          <w:szCs w:val="22"/>
          <w:lang w:val="cs-CZ" w:eastAsia="en-US"/>
        </w:rPr>
        <w:tab/>
      </w:r>
      <w:r w:rsidRPr="00A42DEC">
        <w:rPr>
          <w:szCs w:val="22"/>
          <w:lang w:val="cs-CZ" w:eastAsia="en-US"/>
        </w:rPr>
        <w:t>* skreślić jeżeli nie dotyczy</w:t>
      </w:r>
    </w:p>
    <w:p w14:paraId="3ED8E6C9" w14:textId="77777777" w:rsidR="00827551" w:rsidRPr="00306783" w:rsidRDefault="00827551">
      <w:pPr>
        <w:numPr>
          <w:ilvl w:val="0"/>
          <w:numId w:val="67"/>
        </w:numPr>
        <w:tabs>
          <w:tab w:val="left" w:pos="142"/>
        </w:tabs>
        <w:spacing w:after="200" w:line="360" w:lineRule="auto"/>
        <w:contextualSpacing/>
        <w:rPr>
          <w:szCs w:val="22"/>
          <w:lang w:val="cs-CZ" w:eastAsia="en-US"/>
        </w:rPr>
      </w:pPr>
      <w:r w:rsidRPr="00306783">
        <w:rPr>
          <w:szCs w:val="22"/>
          <w:lang w:val="cs-CZ" w:eastAsia="en-US"/>
        </w:rPr>
        <w:t>...........................................................................................................................</w:t>
      </w:r>
    </w:p>
    <w:p w14:paraId="221A9180" w14:textId="77777777" w:rsidR="00827551" w:rsidRPr="007061AC" w:rsidRDefault="00827551">
      <w:pPr>
        <w:numPr>
          <w:ilvl w:val="0"/>
          <w:numId w:val="67"/>
        </w:numPr>
        <w:tabs>
          <w:tab w:val="left" w:pos="142"/>
        </w:tabs>
        <w:spacing w:after="200" w:line="360" w:lineRule="auto"/>
        <w:contextualSpacing/>
        <w:rPr>
          <w:szCs w:val="22"/>
          <w:lang w:val="cs-CZ" w:eastAsia="en-US"/>
        </w:rPr>
      </w:pPr>
      <w:r w:rsidRPr="00306783">
        <w:rPr>
          <w:szCs w:val="22"/>
          <w:lang w:val="cs-CZ" w:eastAsia="en-US"/>
        </w:rPr>
        <w:t>...........................................................................................................................</w:t>
      </w:r>
    </w:p>
    <w:p w14:paraId="704CA53A" w14:textId="77777777" w:rsidR="00827551" w:rsidRPr="007061AC" w:rsidRDefault="00827551">
      <w:pPr>
        <w:numPr>
          <w:ilvl w:val="0"/>
          <w:numId w:val="67"/>
        </w:numPr>
        <w:tabs>
          <w:tab w:val="left" w:pos="142"/>
        </w:tabs>
        <w:spacing w:after="200" w:line="360" w:lineRule="auto"/>
        <w:contextualSpacing/>
        <w:rPr>
          <w:szCs w:val="22"/>
          <w:lang w:val="cs-CZ" w:eastAsia="en-US"/>
        </w:rPr>
      </w:pPr>
      <w:r w:rsidRPr="007061AC">
        <w:rPr>
          <w:szCs w:val="22"/>
          <w:lang w:val="cs-CZ" w:eastAsia="en-US"/>
        </w:rPr>
        <w:t>...........................................................................................................................</w:t>
      </w:r>
    </w:p>
    <w:p w14:paraId="476B9815" w14:textId="77777777" w:rsidR="00827551" w:rsidRPr="007061AC" w:rsidRDefault="00827551" w:rsidP="00827551">
      <w:pPr>
        <w:tabs>
          <w:tab w:val="left" w:pos="142"/>
        </w:tabs>
        <w:spacing w:line="360" w:lineRule="auto"/>
        <w:ind w:left="720" w:hanging="720"/>
        <w:contextualSpacing/>
        <w:rPr>
          <w:szCs w:val="22"/>
          <w:lang w:val="cs-CZ" w:eastAsia="en-US"/>
        </w:rPr>
      </w:pPr>
      <w:r w:rsidRPr="007061AC">
        <w:rPr>
          <w:szCs w:val="22"/>
          <w:lang w:val="cs-CZ" w:eastAsia="en-US"/>
        </w:rPr>
        <w:t>i wyznacza termin na usunięcie zgłoszonych nieprawidłowości na dzień .............................................</w:t>
      </w:r>
    </w:p>
    <w:p w14:paraId="05B63AC5" w14:textId="77777777" w:rsidR="00827551" w:rsidRDefault="00827551" w:rsidP="00827551">
      <w:pPr>
        <w:tabs>
          <w:tab w:val="left" w:pos="142"/>
        </w:tabs>
        <w:spacing w:line="360" w:lineRule="auto"/>
        <w:rPr>
          <w:szCs w:val="22"/>
          <w:lang w:val="cs-CZ" w:eastAsia="en-US"/>
        </w:rPr>
      </w:pPr>
      <w:r w:rsidRPr="002E2F9F">
        <w:rPr>
          <w:szCs w:val="22"/>
          <w:lang w:val="cs-CZ" w:eastAsia="en-US"/>
        </w:rPr>
        <w:t xml:space="preserve">W zwiazku z zastrzeżeniami wyszczególnionymi w pkt 2 Zamawiający odmawaia dokonania odbioru końcowego i wyznacza Wykonawcy nowy termin odbioru na dzień .........................................        </w:t>
      </w:r>
    </w:p>
    <w:p w14:paraId="3AF94293" w14:textId="77777777" w:rsidR="00827551" w:rsidRDefault="00827551" w:rsidP="00827551">
      <w:pPr>
        <w:tabs>
          <w:tab w:val="left" w:pos="142"/>
        </w:tabs>
        <w:spacing w:line="360" w:lineRule="auto"/>
        <w:rPr>
          <w:szCs w:val="22"/>
          <w:lang w:val="cs-CZ" w:eastAsia="en-US"/>
        </w:rPr>
      </w:pPr>
      <w:r w:rsidRPr="002E2F9F">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D716FD" w14:paraId="6098F9C2" w14:textId="77777777" w:rsidTr="002051ED">
        <w:tc>
          <w:tcPr>
            <w:tcW w:w="4407" w:type="dxa"/>
            <w:shd w:val="clear" w:color="auto" w:fill="auto"/>
          </w:tcPr>
          <w:p w14:paraId="290DE3E7" w14:textId="77777777" w:rsidR="00827551" w:rsidRPr="00D716FD" w:rsidRDefault="00827551" w:rsidP="00710DB3">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Z</w:t>
            </w:r>
            <w:r w:rsidRPr="00D716FD">
              <w:rPr>
                <w:sz w:val="24"/>
                <w:lang w:val="cs-CZ" w:eastAsia="en-US"/>
              </w:rPr>
              <w:t>amawiającego:</w:t>
            </w:r>
          </w:p>
        </w:tc>
        <w:tc>
          <w:tcPr>
            <w:tcW w:w="3945" w:type="dxa"/>
            <w:shd w:val="clear" w:color="auto" w:fill="auto"/>
          </w:tcPr>
          <w:p w14:paraId="14ECEEFC" w14:textId="77777777" w:rsidR="00827551" w:rsidRPr="00D716FD" w:rsidRDefault="00827551" w:rsidP="00710DB3">
            <w:pPr>
              <w:tabs>
                <w:tab w:val="left" w:pos="142"/>
              </w:tabs>
              <w:spacing w:line="360" w:lineRule="auto"/>
              <w:contextualSpacing/>
              <w:jc w:val="center"/>
              <w:rPr>
                <w:sz w:val="24"/>
                <w:lang w:val="cs-CZ" w:eastAsia="en-US"/>
              </w:rPr>
            </w:pPr>
            <w:r w:rsidRPr="00D716FD">
              <w:rPr>
                <w:sz w:val="24"/>
                <w:lang w:val="cs-CZ" w:eastAsia="en-US"/>
              </w:rPr>
              <w:t xml:space="preserve">Ze strony </w:t>
            </w:r>
            <w:r>
              <w:rPr>
                <w:sz w:val="24"/>
                <w:lang w:val="cs-CZ" w:eastAsia="en-US"/>
              </w:rPr>
              <w:t>W</w:t>
            </w:r>
            <w:r w:rsidRPr="00D716FD">
              <w:rPr>
                <w:sz w:val="24"/>
                <w:lang w:val="cs-CZ" w:eastAsia="en-US"/>
              </w:rPr>
              <w:t>ykonawcy:</w:t>
            </w:r>
          </w:p>
        </w:tc>
      </w:tr>
      <w:tr w:rsidR="00827551" w:rsidRPr="00D716FD" w14:paraId="06F5CF31" w14:textId="77777777" w:rsidTr="002051ED">
        <w:tc>
          <w:tcPr>
            <w:tcW w:w="4407" w:type="dxa"/>
            <w:shd w:val="clear" w:color="auto" w:fill="auto"/>
          </w:tcPr>
          <w:p w14:paraId="67B27ADD" w14:textId="77777777" w:rsidR="00827551" w:rsidRPr="00D716FD" w:rsidRDefault="00827551">
            <w:pPr>
              <w:numPr>
                <w:ilvl w:val="0"/>
                <w:numId w:val="69"/>
              </w:numPr>
              <w:tabs>
                <w:tab w:val="left" w:pos="142"/>
              </w:tabs>
              <w:spacing w:line="360" w:lineRule="auto"/>
              <w:contextualSpacing/>
              <w:rPr>
                <w:sz w:val="24"/>
                <w:lang w:val="cs-CZ" w:eastAsia="en-US"/>
              </w:rPr>
            </w:pPr>
            <w:r w:rsidRPr="00D716FD">
              <w:rPr>
                <w:sz w:val="24"/>
                <w:lang w:val="cs-CZ" w:eastAsia="en-US"/>
              </w:rPr>
              <w:t>................................................</w:t>
            </w:r>
          </w:p>
        </w:tc>
        <w:tc>
          <w:tcPr>
            <w:tcW w:w="3945" w:type="dxa"/>
            <w:shd w:val="clear" w:color="auto" w:fill="auto"/>
          </w:tcPr>
          <w:p w14:paraId="452065FF"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033CA818" w14:textId="77777777" w:rsidTr="002051ED">
        <w:tc>
          <w:tcPr>
            <w:tcW w:w="4407" w:type="dxa"/>
            <w:shd w:val="clear" w:color="auto" w:fill="auto"/>
          </w:tcPr>
          <w:p w14:paraId="1F1A3F54" w14:textId="77777777" w:rsidR="00827551" w:rsidRPr="00D716FD" w:rsidRDefault="00827551">
            <w:pPr>
              <w:numPr>
                <w:ilvl w:val="0"/>
                <w:numId w:val="69"/>
              </w:numPr>
              <w:tabs>
                <w:tab w:val="left" w:pos="142"/>
              </w:tabs>
              <w:spacing w:line="360" w:lineRule="auto"/>
              <w:contextualSpacing/>
              <w:rPr>
                <w:sz w:val="24"/>
                <w:lang w:val="cs-CZ" w:eastAsia="en-US"/>
              </w:rPr>
            </w:pPr>
            <w:r w:rsidRPr="00D716FD">
              <w:rPr>
                <w:sz w:val="24"/>
                <w:lang w:val="cs-CZ" w:eastAsia="en-US"/>
              </w:rPr>
              <w:lastRenderedPageBreak/>
              <w:t>................................................</w:t>
            </w:r>
          </w:p>
        </w:tc>
        <w:tc>
          <w:tcPr>
            <w:tcW w:w="3945" w:type="dxa"/>
            <w:shd w:val="clear" w:color="auto" w:fill="auto"/>
          </w:tcPr>
          <w:p w14:paraId="4CFC39A7" w14:textId="77777777" w:rsidR="00827551" w:rsidRPr="00D716FD" w:rsidRDefault="00827551" w:rsidP="00710DB3">
            <w:pPr>
              <w:rPr>
                <w:sz w:val="24"/>
                <w:lang w:val="cs-CZ" w:eastAsia="en-US"/>
              </w:rPr>
            </w:pPr>
            <w:r w:rsidRPr="00D716FD">
              <w:rPr>
                <w:sz w:val="24"/>
                <w:lang w:val="cs-CZ" w:eastAsia="en-US"/>
              </w:rPr>
              <w:t>2. ................................................</w:t>
            </w:r>
          </w:p>
        </w:tc>
      </w:tr>
    </w:tbl>
    <w:p w14:paraId="49094DD3" w14:textId="77777777" w:rsidR="00827551" w:rsidRPr="00D716FD" w:rsidRDefault="00827551" w:rsidP="00827551">
      <w:pPr>
        <w:keepNext/>
        <w:tabs>
          <w:tab w:val="left" w:pos="142"/>
        </w:tabs>
        <w:spacing w:line="360" w:lineRule="auto"/>
        <w:ind w:left="720" w:hanging="720"/>
        <w:contextualSpacing/>
        <w:rPr>
          <w:szCs w:val="22"/>
          <w:lang w:val="cs-CZ" w:eastAsia="en-US"/>
        </w:rPr>
      </w:pPr>
      <w:r w:rsidRPr="00D716FD">
        <w:rPr>
          <w:b/>
          <w:szCs w:val="22"/>
          <w:lang w:val="cs-CZ" w:eastAsia="en-US"/>
        </w:rPr>
        <w:t xml:space="preserve">Protokół odbioru po </w:t>
      </w:r>
      <w:r w:rsidRPr="00D716FD">
        <w:rPr>
          <w:szCs w:val="22"/>
          <w:lang w:val="cs-CZ" w:eastAsia="en-US"/>
        </w:rPr>
        <w:t>usunięciu nieprawidłowości  .........</w:t>
      </w:r>
    </w:p>
    <w:p w14:paraId="04FB7ED6" w14:textId="77777777" w:rsidR="00827551" w:rsidRPr="00D716FD"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sporządzony w dniu ..............................................</w:t>
      </w:r>
    </w:p>
    <w:p w14:paraId="3F3D806E" w14:textId="77777777" w:rsidR="00827551" w:rsidRPr="00D716FD"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t xml:space="preserve">Zamawiający stwierdza, że </w:t>
      </w:r>
      <w:r>
        <w:rPr>
          <w:szCs w:val="22"/>
          <w:lang w:val="cs-CZ" w:eastAsia="en-US"/>
        </w:rPr>
        <w:t>W</w:t>
      </w:r>
      <w:r w:rsidRPr="00D716FD">
        <w:rPr>
          <w:szCs w:val="22"/>
          <w:lang w:val="cs-CZ" w:eastAsia="en-US"/>
        </w:rPr>
        <w:t>ykonawca:</w:t>
      </w:r>
    </w:p>
    <w:p w14:paraId="3574C7A4"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sym w:font="Wingdings" w:char="F0A8"/>
      </w:r>
      <w:r w:rsidRPr="00D716FD">
        <w:rPr>
          <w:szCs w:val="22"/>
          <w:lang w:val="cs-CZ" w:eastAsia="en-US"/>
        </w:rPr>
        <w:t xml:space="preserve"> dokonał niezbędnych poprawek wyszczególnionych w dniu .................................</w:t>
      </w:r>
    </w:p>
    <w:p w14:paraId="5C1BA396"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dokonał niezbędnych poprawek wyszczególnionych w dniu ..............................,w związku </w:t>
      </w:r>
      <w:r w:rsidRPr="00D716FD">
        <w:rPr>
          <w:szCs w:val="22"/>
          <w:lang w:val="cs-CZ" w:eastAsia="en-US"/>
        </w:rPr>
        <w:br/>
        <w:t>z  tym Zamawiający odmawia spisania protokołu końcowego</w:t>
      </w:r>
      <w:r w:rsidRPr="00306783">
        <w:rPr>
          <w:szCs w:val="22"/>
          <w:lang w:val="cs-CZ" w:eastAsia="en-US"/>
        </w:rPr>
        <w:t xml:space="preserve"> i wyznacza ostateczny termin </w:t>
      </w:r>
      <w:r w:rsidRPr="00306783">
        <w:rPr>
          <w:szCs w:val="22"/>
          <w:lang w:val="cs-CZ" w:eastAsia="en-US"/>
        </w:rPr>
        <w:br/>
        <w:t>na usunięcie nieprawidłowości zgłoszonych w dniu .............na dzień ...............................oraz wyznacza ostateczny termin odbioru końcowego na dzień ................................., pod rygorem skorzystania przez Zamawiającego z uprawnień wynikających z art. 636 i 638 k.c.</w:t>
      </w:r>
    </w:p>
    <w:p w14:paraId="2B5F967F" w14:textId="77777777" w:rsidR="00827551" w:rsidRPr="007061AC" w:rsidRDefault="00827551" w:rsidP="00827551">
      <w:pPr>
        <w:tabs>
          <w:tab w:val="left" w:pos="142"/>
        </w:tabs>
        <w:spacing w:line="360" w:lineRule="auto"/>
        <w:ind w:left="284" w:hanging="284"/>
        <w:contextualSpacing/>
        <w:rPr>
          <w:b/>
          <w:szCs w:val="22"/>
          <w:lang w:val="cs-CZ" w:eastAsia="en-US"/>
        </w:rPr>
      </w:pPr>
      <w:r w:rsidRPr="007061AC">
        <w:rPr>
          <w:b/>
          <w:szCs w:val="22"/>
          <w:lang w:val="cs-CZ" w:eastAsia="en-US"/>
        </w:rPr>
        <w:t>Zabezpieczenie należytego wykonania robót:</w:t>
      </w:r>
    </w:p>
    <w:p w14:paraId="0D1D5A49" w14:textId="77777777" w:rsidR="00827551" w:rsidRPr="00306783" w:rsidRDefault="00827551" w:rsidP="00827551">
      <w:pPr>
        <w:tabs>
          <w:tab w:val="left" w:pos="142"/>
        </w:tabs>
        <w:spacing w:line="360" w:lineRule="auto"/>
        <w:ind w:left="720" w:hanging="720"/>
        <w:contextualSpacing/>
        <w:rPr>
          <w:szCs w:val="22"/>
          <w:lang w:val="cs-CZ" w:eastAsia="en-US"/>
        </w:rPr>
      </w:pPr>
      <w:r w:rsidRPr="00D716FD">
        <w:rPr>
          <w:szCs w:val="22"/>
          <w:lang w:val="cs-CZ" w:eastAsia="en-US"/>
        </w:rPr>
        <w:sym w:font="Wingdings" w:char="F0A8"/>
      </w:r>
      <w:r w:rsidRPr="00D716FD">
        <w:rPr>
          <w:szCs w:val="22"/>
          <w:lang w:val="cs-CZ" w:eastAsia="en-US"/>
        </w:rPr>
        <w:t xml:space="preserve"> zezwala się na zwolnienie zabezpieczenia należytego wykonania robót w całości.</w:t>
      </w:r>
    </w:p>
    <w:p w14:paraId="3A1D5552" w14:textId="77777777" w:rsidR="00827551" w:rsidRPr="00306783" w:rsidRDefault="00827551" w:rsidP="00827551">
      <w:pPr>
        <w:tabs>
          <w:tab w:val="left" w:pos="142"/>
        </w:tabs>
        <w:spacing w:line="360" w:lineRule="auto"/>
        <w:ind w:left="284" w:hanging="284"/>
        <w:contextualSpacing/>
        <w:rPr>
          <w:szCs w:val="22"/>
          <w:lang w:val="cs-CZ" w:eastAsia="en-US"/>
        </w:rPr>
      </w:pPr>
      <w:r>
        <w:rPr>
          <w:noProof/>
          <w:szCs w:val="22"/>
        </w:rPr>
        <mc:AlternateContent>
          <mc:Choice Requires="wps">
            <w:drawing>
              <wp:anchor distT="0" distB="0" distL="114300" distR="114300" simplePos="0" relativeHeight="251660288" behindDoc="0" locked="0" layoutInCell="1" allowOverlap="1" wp14:anchorId="4C53E4D9" wp14:editId="497F38E4">
                <wp:simplePos x="0" y="0"/>
                <wp:positionH relativeFrom="column">
                  <wp:posOffset>-61595</wp:posOffset>
                </wp:positionH>
                <wp:positionV relativeFrom="paragraph">
                  <wp:posOffset>196215</wp:posOffset>
                </wp:positionV>
                <wp:extent cx="5350510" cy="160210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9247">
                          <a:off x="0" y="0"/>
                          <a:ext cx="5350510" cy="1602105"/>
                        </a:xfrm>
                        <a:prstGeom prst="rect">
                          <a:avLst/>
                        </a:prstGeom>
                      </wps:spPr>
                      <wps:txbx>
                        <w:txbxContent>
                          <w:p w14:paraId="32DACCE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53E4D9" id="Pole tekstowe 3" o:spid="_x0000_s1027" type="#_x0000_t202" style="position:absolute;left:0;text-align:left;margin-left:-4.85pt;margin-top:15.45pt;width:421.3pt;height:126.15pt;rotation:-28734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" filled="f" stroked="f">
                <o:lock v:ext="edit" shapetype="t"/>
                <v:textbox>
                  <w:txbxContent>
                    <w:p w14:paraId="32DACCE6" w14:textId="77777777" w:rsidR="00827551" w:rsidRPr="00B63D31" w:rsidRDefault="00827551" w:rsidP="00827551">
                      <w:pPr>
                        <w:pStyle w:val="NormalnyWeb"/>
                        <w:spacing w:before="0" w:beforeAutospacing="0" w:after="0" w:afterAutospacing="0"/>
                        <w:jc w:val="center"/>
                      </w:pPr>
                      <w:r w:rsidRPr="00827551">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v:textbox>
              </v:shape>
            </w:pict>
          </mc:Fallback>
        </mc:AlternateContent>
      </w:r>
      <w:r w:rsidRPr="00D716FD">
        <w:rPr>
          <w:szCs w:val="22"/>
          <w:lang w:val="cs-CZ" w:eastAsia="en-US"/>
        </w:rPr>
        <w:sym w:font="Wingdings" w:char="F0A8"/>
      </w:r>
      <w:r w:rsidRPr="00D716FD">
        <w:rPr>
          <w:szCs w:val="22"/>
          <w:lang w:val="cs-CZ" w:eastAsia="en-US"/>
        </w:rPr>
        <w:t xml:space="preserve"> zezwala się na zwolnienie zabezpieczenia należytego wykonania robót w wysokości ........................ </w:t>
      </w:r>
      <w:r w:rsidRPr="00306783">
        <w:rPr>
          <w:i/>
          <w:sz w:val="18"/>
          <w:szCs w:val="18"/>
          <w:lang w:val="cs-CZ" w:eastAsia="en-US"/>
        </w:rPr>
        <w:t>(okreslone w SIWZ)</w:t>
      </w:r>
      <w:r w:rsidRPr="00306783">
        <w:rPr>
          <w:szCs w:val="22"/>
          <w:lang w:val="cs-CZ" w:eastAsia="en-US"/>
        </w:rPr>
        <w:t xml:space="preserve"> i pozostawia pozostałą częśc zabezpieczenia na roszczenia z tytułu rękojmi za wady w</w:t>
      </w:r>
      <w:r>
        <w:rPr>
          <w:szCs w:val="22"/>
          <w:lang w:val="cs-CZ" w:eastAsia="en-US"/>
        </w:rPr>
        <w:t> </w:t>
      </w:r>
      <w:r w:rsidRPr="00306783">
        <w:rPr>
          <w:szCs w:val="22"/>
          <w:lang w:val="cs-CZ" w:eastAsia="en-US"/>
        </w:rPr>
        <w:t>wysokości ....................................... .</w:t>
      </w:r>
    </w:p>
    <w:p w14:paraId="125F0A7A" w14:textId="77777777" w:rsidR="00827551" w:rsidRPr="00306783" w:rsidRDefault="00827551" w:rsidP="00827551">
      <w:pPr>
        <w:tabs>
          <w:tab w:val="left" w:pos="142"/>
        </w:tabs>
        <w:spacing w:line="360" w:lineRule="auto"/>
        <w:ind w:left="284" w:hanging="284"/>
        <w:contextualSpacing/>
        <w:rPr>
          <w:szCs w:val="22"/>
          <w:lang w:val="cs-CZ" w:eastAsia="en-US"/>
        </w:rPr>
      </w:pPr>
      <w:r w:rsidRPr="00D716FD">
        <w:rPr>
          <w:szCs w:val="22"/>
          <w:lang w:val="cs-CZ" w:eastAsia="en-US"/>
        </w:rPr>
        <w:sym w:font="Wingdings" w:char="F0A8"/>
      </w:r>
      <w:r w:rsidRPr="00D716FD">
        <w:rPr>
          <w:szCs w:val="22"/>
          <w:lang w:val="cs-CZ" w:eastAsia="en-US"/>
        </w:rPr>
        <w:t xml:space="preserve"> nie zezwala się na zwolnienie zabezpieczenia należytego wykonania robót w całości w związku z brakiem realizacji zamówienia zgodnie z umową.</w:t>
      </w:r>
    </w:p>
    <w:p w14:paraId="63219C12" w14:textId="77777777" w:rsidR="00827551" w:rsidRPr="00D716FD" w:rsidRDefault="00827551" w:rsidP="00827551">
      <w:pPr>
        <w:tabs>
          <w:tab w:val="left" w:pos="142"/>
        </w:tabs>
        <w:spacing w:line="360" w:lineRule="auto"/>
        <w:ind w:left="284" w:hanging="284"/>
        <w:contextualSpacing/>
        <w:rPr>
          <w:szCs w:val="22"/>
          <w:lang w:val="cs-CZ" w:eastAsia="en-US"/>
        </w:rPr>
      </w:pPr>
    </w:p>
    <w:p w14:paraId="1B6D4FC2" w14:textId="77777777" w:rsidR="00827551" w:rsidRPr="00306783" w:rsidRDefault="00827551" w:rsidP="00827551">
      <w:pPr>
        <w:tabs>
          <w:tab w:val="left" w:pos="142"/>
        </w:tabs>
        <w:spacing w:line="360" w:lineRule="auto"/>
        <w:ind w:left="284" w:hanging="284"/>
        <w:contextualSpacing/>
        <w:rPr>
          <w:szCs w:val="22"/>
          <w:lang w:val="cs-CZ" w:eastAsia="en-US"/>
        </w:rPr>
      </w:pPr>
    </w:p>
    <w:p w14:paraId="4B998A8F" w14:textId="77777777" w:rsidR="00827551" w:rsidRPr="00306783" w:rsidRDefault="00827551" w:rsidP="00827551">
      <w:pPr>
        <w:tabs>
          <w:tab w:val="left" w:pos="142"/>
        </w:tabs>
        <w:spacing w:line="360" w:lineRule="auto"/>
        <w:ind w:left="720" w:hanging="720"/>
        <w:contextualSpacing/>
        <w:rPr>
          <w:szCs w:val="22"/>
          <w:lang w:val="cs-CZ" w:eastAsia="en-US"/>
        </w:rPr>
      </w:pPr>
      <w:r w:rsidRPr="00306783">
        <w:rPr>
          <w:szCs w:val="22"/>
          <w:lang w:val="cs-CZ" w:eastAsia="en-US"/>
        </w:rPr>
        <w:t>Podpisy:</w:t>
      </w:r>
    </w:p>
    <w:p w14:paraId="5C657BEB" w14:textId="77777777" w:rsidR="00827551" w:rsidRPr="007061AC" w:rsidRDefault="00827551" w:rsidP="00827551">
      <w:pPr>
        <w:tabs>
          <w:tab w:val="left" w:pos="142"/>
        </w:tabs>
        <w:spacing w:line="360" w:lineRule="auto"/>
        <w:ind w:left="720" w:hanging="720"/>
        <w:contextualSpacing/>
        <w:rPr>
          <w:szCs w:val="22"/>
          <w:lang w:val="cs-CZ" w:eastAsia="en-US"/>
        </w:rPr>
      </w:pPr>
    </w:p>
    <w:tbl>
      <w:tblPr>
        <w:tblW w:w="0" w:type="auto"/>
        <w:tblInd w:w="720" w:type="dxa"/>
        <w:tblLook w:val="04A0" w:firstRow="1" w:lastRow="0" w:firstColumn="1" w:lastColumn="0" w:noHBand="0" w:noVBand="1"/>
      </w:tblPr>
      <w:tblGrid>
        <w:gridCol w:w="4407"/>
        <w:gridCol w:w="3945"/>
      </w:tblGrid>
      <w:tr w:rsidR="00827551" w:rsidRPr="00D716FD" w14:paraId="266FED9E" w14:textId="77777777" w:rsidTr="00710DB3">
        <w:tc>
          <w:tcPr>
            <w:tcW w:w="4496" w:type="dxa"/>
            <w:shd w:val="clear" w:color="auto" w:fill="auto"/>
          </w:tcPr>
          <w:p w14:paraId="3C4FDCC2" w14:textId="77777777" w:rsidR="00827551" w:rsidRPr="007061AC" w:rsidRDefault="00827551" w:rsidP="00710DB3">
            <w:pPr>
              <w:tabs>
                <w:tab w:val="left" w:pos="142"/>
              </w:tabs>
              <w:spacing w:line="360" w:lineRule="auto"/>
              <w:contextualSpacing/>
              <w:jc w:val="center"/>
              <w:rPr>
                <w:sz w:val="24"/>
                <w:lang w:val="cs-CZ" w:eastAsia="en-US"/>
              </w:rPr>
            </w:pPr>
            <w:r w:rsidRPr="007061AC">
              <w:rPr>
                <w:sz w:val="24"/>
                <w:lang w:val="cs-CZ" w:eastAsia="en-US"/>
              </w:rPr>
              <w:t xml:space="preserve">Ze strony </w:t>
            </w:r>
            <w:r>
              <w:rPr>
                <w:sz w:val="24"/>
                <w:lang w:val="cs-CZ" w:eastAsia="en-US"/>
              </w:rPr>
              <w:t>Z</w:t>
            </w:r>
            <w:r w:rsidRPr="007061AC">
              <w:rPr>
                <w:sz w:val="24"/>
                <w:lang w:val="cs-CZ" w:eastAsia="en-US"/>
              </w:rPr>
              <w:t>amawiającego:</w:t>
            </w:r>
          </w:p>
        </w:tc>
        <w:tc>
          <w:tcPr>
            <w:tcW w:w="4072" w:type="dxa"/>
            <w:shd w:val="clear" w:color="auto" w:fill="auto"/>
          </w:tcPr>
          <w:p w14:paraId="5ED4D804" w14:textId="77777777" w:rsidR="00827551" w:rsidRPr="007061AC" w:rsidRDefault="00827551" w:rsidP="00710DB3">
            <w:pPr>
              <w:tabs>
                <w:tab w:val="left" w:pos="142"/>
              </w:tabs>
              <w:spacing w:line="360" w:lineRule="auto"/>
              <w:contextualSpacing/>
              <w:jc w:val="center"/>
              <w:rPr>
                <w:sz w:val="24"/>
                <w:lang w:val="cs-CZ" w:eastAsia="en-US"/>
              </w:rPr>
            </w:pPr>
            <w:r w:rsidRPr="00201042">
              <w:rPr>
                <w:spacing w:val="10"/>
                <w:sz w:val="24"/>
                <w:lang w:val="cs-CZ" w:eastAsia="en-US"/>
              </w:rPr>
              <w:t>Ze</w:t>
            </w:r>
            <w:r w:rsidRPr="00201042">
              <w:rPr>
                <w:sz w:val="24"/>
                <w:lang w:val="cs-CZ" w:eastAsia="en-US"/>
              </w:rPr>
              <w:t xml:space="preserve"> strony </w:t>
            </w:r>
            <w:r>
              <w:rPr>
                <w:sz w:val="24"/>
                <w:lang w:val="cs-CZ" w:eastAsia="en-US"/>
              </w:rPr>
              <w:t>W</w:t>
            </w:r>
            <w:r w:rsidRPr="007061AC">
              <w:rPr>
                <w:sz w:val="24"/>
                <w:lang w:val="cs-CZ" w:eastAsia="en-US"/>
              </w:rPr>
              <w:t>ykonawcy:</w:t>
            </w:r>
          </w:p>
        </w:tc>
      </w:tr>
      <w:tr w:rsidR="00827551" w:rsidRPr="00D716FD" w14:paraId="5F3E2259" w14:textId="77777777" w:rsidTr="00710DB3">
        <w:trPr>
          <w:trHeight w:val="283"/>
        </w:trPr>
        <w:tc>
          <w:tcPr>
            <w:tcW w:w="4496" w:type="dxa"/>
            <w:shd w:val="clear" w:color="auto" w:fill="auto"/>
          </w:tcPr>
          <w:p w14:paraId="2EFB89E9" w14:textId="77777777" w:rsidR="00827551" w:rsidRPr="00D716FD" w:rsidRDefault="00827551">
            <w:pPr>
              <w:numPr>
                <w:ilvl w:val="0"/>
                <w:numId w:val="12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02E67C60" w14:textId="77777777" w:rsidR="00827551" w:rsidRPr="00D716FD" w:rsidRDefault="00827551" w:rsidP="00710DB3">
            <w:pPr>
              <w:rPr>
                <w:sz w:val="24"/>
                <w:lang w:val="cs-CZ" w:eastAsia="en-US"/>
              </w:rPr>
            </w:pPr>
            <w:r w:rsidRPr="00D716FD">
              <w:rPr>
                <w:sz w:val="24"/>
                <w:lang w:val="cs-CZ" w:eastAsia="en-US"/>
              </w:rPr>
              <w:t>1. ................................................</w:t>
            </w:r>
          </w:p>
        </w:tc>
      </w:tr>
      <w:tr w:rsidR="00827551" w:rsidRPr="00D716FD" w14:paraId="48DAAFA8" w14:textId="77777777" w:rsidTr="00710DB3">
        <w:trPr>
          <w:trHeight w:val="89"/>
        </w:trPr>
        <w:tc>
          <w:tcPr>
            <w:tcW w:w="4496" w:type="dxa"/>
            <w:shd w:val="clear" w:color="auto" w:fill="auto"/>
          </w:tcPr>
          <w:p w14:paraId="6DB8A85E" w14:textId="77777777" w:rsidR="00827551" w:rsidRPr="00D716FD" w:rsidRDefault="00827551">
            <w:pPr>
              <w:numPr>
                <w:ilvl w:val="0"/>
                <w:numId w:val="125"/>
              </w:numPr>
              <w:tabs>
                <w:tab w:val="left" w:pos="142"/>
              </w:tabs>
              <w:spacing w:line="360" w:lineRule="auto"/>
              <w:contextualSpacing/>
              <w:rPr>
                <w:sz w:val="24"/>
                <w:lang w:val="cs-CZ" w:eastAsia="en-US"/>
              </w:rPr>
            </w:pPr>
            <w:r w:rsidRPr="00D716FD">
              <w:rPr>
                <w:sz w:val="24"/>
                <w:lang w:val="cs-CZ" w:eastAsia="en-US"/>
              </w:rPr>
              <w:t>................................................</w:t>
            </w:r>
          </w:p>
        </w:tc>
        <w:tc>
          <w:tcPr>
            <w:tcW w:w="4072" w:type="dxa"/>
            <w:shd w:val="clear" w:color="auto" w:fill="auto"/>
          </w:tcPr>
          <w:p w14:paraId="60200E8A" w14:textId="77777777" w:rsidR="00827551" w:rsidRPr="00D716FD" w:rsidRDefault="00827551" w:rsidP="00710DB3">
            <w:pPr>
              <w:rPr>
                <w:sz w:val="24"/>
                <w:lang w:val="cs-CZ" w:eastAsia="en-US"/>
              </w:rPr>
            </w:pPr>
            <w:r w:rsidRPr="00D716FD">
              <w:rPr>
                <w:sz w:val="24"/>
                <w:lang w:val="cs-CZ" w:eastAsia="en-US"/>
              </w:rPr>
              <w:t xml:space="preserve"> 2. ................................................</w:t>
            </w:r>
          </w:p>
        </w:tc>
      </w:tr>
    </w:tbl>
    <w:p w14:paraId="08918C9D" w14:textId="77777777" w:rsidR="00827551" w:rsidRPr="00B63D31" w:rsidRDefault="00827551" w:rsidP="00827551">
      <w:pPr>
        <w:tabs>
          <w:tab w:val="left" w:pos="142"/>
        </w:tabs>
        <w:spacing w:line="360" w:lineRule="auto"/>
        <w:contextualSpacing/>
        <w:rPr>
          <w:szCs w:val="22"/>
          <w:lang w:val="cs-CZ" w:eastAsia="en-US"/>
        </w:rPr>
      </w:pPr>
    </w:p>
    <w:p w14:paraId="52CC0893" w14:textId="77777777" w:rsidR="00827551" w:rsidRPr="00D716FD" w:rsidRDefault="00827551" w:rsidP="00827551">
      <w:pPr>
        <w:tabs>
          <w:tab w:val="left" w:pos="142"/>
        </w:tabs>
        <w:spacing w:line="360" w:lineRule="auto"/>
        <w:ind w:left="720" w:hanging="720"/>
        <w:contextualSpacing/>
        <w:jc w:val="center"/>
        <w:rPr>
          <w:szCs w:val="22"/>
          <w:lang w:val="cs-CZ" w:eastAsia="en-US"/>
        </w:rPr>
      </w:pPr>
      <w:r w:rsidRPr="00D716FD">
        <w:rPr>
          <w:szCs w:val="22"/>
          <w:lang w:val="cs-CZ" w:eastAsia="en-US"/>
        </w:rPr>
        <w:t xml:space="preserve">Zatwierdzam: </w:t>
      </w:r>
    </w:p>
    <w:p w14:paraId="7871C950" w14:textId="77777777" w:rsidR="00827551" w:rsidRPr="00D716FD" w:rsidRDefault="00827551" w:rsidP="00827551">
      <w:pPr>
        <w:tabs>
          <w:tab w:val="left" w:pos="142"/>
        </w:tabs>
        <w:spacing w:line="360" w:lineRule="auto"/>
        <w:contextualSpacing/>
        <w:rPr>
          <w:szCs w:val="22"/>
          <w:lang w:val="cs-CZ" w:eastAsia="en-US"/>
        </w:rPr>
      </w:pPr>
    </w:p>
    <w:p w14:paraId="40450111" w14:textId="77777777" w:rsidR="00827551" w:rsidRPr="00D716FD" w:rsidRDefault="00827551" w:rsidP="00827551">
      <w:pPr>
        <w:tabs>
          <w:tab w:val="left" w:pos="142"/>
        </w:tabs>
        <w:ind w:left="720" w:hanging="720"/>
        <w:contextualSpacing/>
        <w:jc w:val="center"/>
        <w:rPr>
          <w:sz w:val="18"/>
          <w:szCs w:val="18"/>
          <w:lang w:val="cs-CZ" w:eastAsia="en-US"/>
        </w:rPr>
      </w:pPr>
      <w:r w:rsidRPr="00D716FD">
        <w:rPr>
          <w:szCs w:val="22"/>
          <w:lang w:val="cs-CZ" w:eastAsia="en-US"/>
        </w:rPr>
        <w:t>................................................................................</w:t>
      </w:r>
      <w:r w:rsidRPr="00D716FD">
        <w:rPr>
          <w:sz w:val="18"/>
          <w:szCs w:val="18"/>
          <w:lang w:val="cs-CZ" w:eastAsia="en-US"/>
        </w:rPr>
        <w:t xml:space="preserve"> </w:t>
      </w:r>
    </w:p>
    <w:p w14:paraId="3246BE85" w14:textId="77777777" w:rsidR="00827551" w:rsidRPr="00D716FD" w:rsidRDefault="00827551" w:rsidP="00827551">
      <w:pPr>
        <w:spacing w:line="276" w:lineRule="auto"/>
        <w:jc w:val="center"/>
        <w:rPr>
          <w:b/>
        </w:rPr>
      </w:pPr>
      <w:r w:rsidRPr="00D716FD">
        <w:rPr>
          <w:sz w:val="18"/>
          <w:szCs w:val="18"/>
          <w:lang w:val="cs-CZ" w:eastAsia="en-US"/>
        </w:rPr>
        <w:t>(Dyrektor kopalni lub osoba przez niego upoważniona</w:t>
      </w:r>
    </w:p>
    <w:tbl>
      <w:tblPr>
        <w:tblW w:w="0" w:type="auto"/>
        <w:tblLook w:val="04A0" w:firstRow="1" w:lastRow="0" w:firstColumn="1" w:lastColumn="0" w:noHBand="0" w:noVBand="1"/>
      </w:tblPr>
      <w:tblGrid>
        <w:gridCol w:w="4586"/>
        <w:gridCol w:w="4486"/>
      </w:tblGrid>
      <w:tr w:rsidR="00827551" w:rsidRPr="00D716FD" w14:paraId="4B795EE3" w14:textId="77777777" w:rsidTr="00710DB3">
        <w:tc>
          <w:tcPr>
            <w:tcW w:w="5200" w:type="dxa"/>
          </w:tcPr>
          <w:p w14:paraId="5F07C9E2" w14:textId="77777777" w:rsidR="00827551" w:rsidRPr="00D716FD" w:rsidRDefault="00827551" w:rsidP="00710DB3">
            <w:pPr>
              <w:jc w:val="center"/>
              <w:rPr>
                <w:rFonts w:ascii="Tms Rmn" w:hAnsi="Tms Rmn"/>
                <w:b/>
                <w:szCs w:val="22"/>
              </w:rPr>
            </w:pPr>
          </w:p>
          <w:p w14:paraId="48D8CD93" w14:textId="77777777" w:rsidR="00827551" w:rsidRPr="00D716FD" w:rsidRDefault="00827551" w:rsidP="00710DB3">
            <w:pPr>
              <w:jc w:val="center"/>
              <w:rPr>
                <w:rFonts w:ascii="Tms Rmn" w:hAnsi="Tms Rmn"/>
                <w:b/>
                <w:szCs w:val="22"/>
              </w:rPr>
            </w:pPr>
          </w:p>
          <w:p w14:paraId="40535E83" w14:textId="77777777" w:rsidR="00827551" w:rsidRPr="00D716FD" w:rsidRDefault="00827551" w:rsidP="00710DB3">
            <w:pPr>
              <w:jc w:val="center"/>
              <w:rPr>
                <w:rFonts w:ascii="Tms Rmn" w:hAnsi="Tms Rmn"/>
                <w:b/>
                <w:szCs w:val="22"/>
              </w:rPr>
            </w:pPr>
          </w:p>
          <w:p w14:paraId="595DA6D3" w14:textId="77777777" w:rsidR="00827551" w:rsidRPr="00D716FD" w:rsidRDefault="00827551" w:rsidP="00710DB3">
            <w:pPr>
              <w:jc w:val="center"/>
              <w:rPr>
                <w:rFonts w:ascii="Tms Rmn" w:hAnsi="Tms Rmn"/>
                <w:b/>
                <w:szCs w:val="22"/>
              </w:rPr>
            </w:pPr>
          </w:p>
          <w:p w14:paraId="78D5C151" w14:textId="77777777" w:rsidR="00827551" w:rsidRPr="00D716FD" w:rsidRDefault="00827551" w:rsidP="00710DB3">
            <w:pPr>
              <w:rPr>
                <w:rFonts w:ascii="Tms Rmn" w:hAnsi="Tms Rmn"/>
                <w:b/>
                <w:szCs w:val="22"/>
              </w:rPr>
            </w:pPr>
          </w:p>
          <w:p w14:paraId="3B664A5F" w14:textId="77777777" w:rsidR="00827551" w:rsidRPr="00D716FD" w:rsidRDefault="00827551" w:rsidP="00710DB3">
            <w:pPr>
              <w:jc w:val="center"/>
              <w:rPr>
                <w:rFonts w:ascii="Tms Rmn" w:hAnsi="Tms Rmn"/>
                <w:b/>
                <w:bCs/>
                <w:szCs w:val="22"/>
              </w:rPr>
            </w:pPr>
            <w:r w:rsidRPr="00D716FD">
              <w:rPr>
                <w:rFonts w:ascii="Tms Rmn" w:hAnsi="Tms Rmn"/>
                <w:b/>
                <w:szCs w:val="22"/>
              </w:rPr>
              <w:tab/>
            </w:r>
          </w:p>
        </w:tc>
        <w:tc>
          <w:tcPr>
            <w:tcW w:w="5200" w:type="dxa"/>
          </w:tcPr>
          <w:p w14:paraId="5E3FE16C" w14:textId="77777777" w:rsidR="00827551" w:rsidRPr="00D716FD" w:rsidRDefault="00827551" w:rsidP="00710DB3">
            <w:pPr>
              <w:jc w:val="center"/>
              <w:rPr>
                <w:rFonts w:ascii="Tms Rmn" w:hAnsi="Tms Rmn"/>
                <w:b/>
                <w:szCs w:val="22"/>
              </w:rPr>
            </w:pPr>
          </w:p>
          <w:p w14:paraId="53B7CDF1" w14:textId="77777777" w:rsidR="00827551" w:rsidRPr="00D716FD" w:rsidRDefault="00827551" w:rsidP="00710DB3">
            <w:pPr>
              <w:jc w:val="center"/>
              <w:rPr>
                <w:rFonts w:ascii="Tms Rmn" w:hAnsi="Tms Rmn"/>
                <w:b/>
                <w:szCs w:val="22"/>
              </w:rPr>
            </w:pPr>
          </w:p>
          <w:p w14:paraId="4D646AFF" w14:textId="77777777" w:rsidR="00827551" w:rsidRPr="00D716FD" w:rsidRDefault="00827551" w:rsidP="00710DB3">
            <w:pPr>
              <w:jc w:val="center"/>
              <w:rPr>
                <w:rFonts w:ascii="Tms Rmn" w:hAnsi="Tms Rmn"/>
                <w:b/>
                <w:szCs w:val="22"/>
              </w:rPr>
            </w:pPr>
          </w:p>
          <w:p w14:paraId="20698750" w14:textId="77777777" w:rsidR="00827551" w:rsidRPr="00D716FD" w:rsidRDefault="00827551" w:rsidP="00710DB3">
            <w:pPr>
              <w:jc w:val="center"/>
              <w:rPr>
                <w:rFonts w:ascii="Tms Rmn" w:hAnsi="Tms Rmn"/>
                <w:b/>
                <w:szCs w:val="22"/>
              </w:rPr>
            </w:pPr>
          </w:p>
          <w:p w14:paraId="0B78D744" w14:textId="77777777" w:rsidR="00827551" w:rsidRPr="00D716FD" w:rsidRDefault="00827551" w:rsidP="00710DB3">
            <w:pPr>
              <w:jc w:val="center"/>
              <w:rPr>
                <w:rFonts w:ascii="Tms Rmn" w:hAnsi="Tms Rmn"/>
                <w:b/>
                <w:szCs w:val="22"/>
              </w:rPr>
            </w:pPr>
          </w:p>
          <w:p w14:paraId="35E6FEF4" w14:textId="77777777" w:rsidR="00827551" w:rsidRPr="00D716FD" w:rsidRDefault="00827551" w:rsidP="00710DB3">
            <w:pPr>
              <w:jc w:val="center"/>
              <w:rPr>
                <w:rFonts w:ascii="Tms Rmn" w:hAnsi="Tms Rmn"/>
                <w:b/>
                <w:szCs w:val="22"/>
              </w:rPr>
            </w:pPr>
          </w:p>
          <w:p w14:paraId="79CFB9C4" w14:textId="77777777" w:rsidR="00827551" w:rsidRPr="00D716FD" w:rsidRDefault="00827551" w:rsidP="00710DB3">
            <w:pPr>
              <w:jc w:val="center"/>
              <w:rPr>
                <w:rFonts w:ascii="Tms Rmn" w:hAnsi="Tms Rmn"/>
                <w:b/>
                <w:szCs w:val="22"/>
              </w:rPr>
            </w:pPr>
          </w:p>
          <w:p w14:paraId="3116A052" w14:textId="77777777" w:rsidR="00827551" w:rsidRPr="00D716FD" w:rsidRDefault="00827551" w:rsidP="00710DB3">
            <w:pPr>
              <w:jc w:val="center"/>
              <w:rPr>
                <w:rFonts w:ascii="Tms Rmn" w:hAnsi="Tms Rmn"/>
                <w:b/>
                <w:szCs w:val="22"/>
              </w:rPr>
            </w:pPr>
          </w:p>
          <w:p w14:paraId="4C11370A" w14:textId="77777777" w:rsidR="00827551" w:rsidRPr="00D716FD" w:rsidRDefault="00827551" w:rsidP="00710DB3">
            <w:pPr>
              <w:jc w:val="center"/>
              <w:rPr>
                <w:rFonts w:ascii="Tms Rmn" w:hAnsi="Tms Rmn"/>
                <w:b/>
                <w:bCs/>
                <w:szCs w:val="22"/>
              </w:rPr>
            </w:pPr>
          </w:p>
        </w:tc>
      </w:tr>
    </w:tbl>
    <w:p w14:paraId="0A3A05A8" w14:textId="77777777" w:rsidR="00827551" w:rsidRPr="00857E2E" w:rsidRDefault="00827551" w:rsidP="00827551">
      <w:pPr>
        <w:jc w:val="both"/>
        <w:rPr>
          <w:rFonts w:ascii="Arial" w:hAnsi="Arial"/>
          <w:sz w:val="16"/>
        </w:rPr>
      </w:pP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1D06F16F" w14:textId="5CF900A8" w:rsidR="009A1611" w:rsidRDefault="009A1611" w:rsidP="000C23F8">
      <w:pPr>
        <w:spacing w:after="160" w:line="259" w:lineRule="auto"/>
        <w:rPr>
          <w:b/>
          <w:bCs/>
          <w:sz w:val="22"/>
          <w:szCs w:val="22"/>
        </w:rPr>
        <w:sectPr w:rsidR="009A1611" w:rsidSect="00710F13">
          <w:pgSz w:w="11906" w:h="16838"/>
          <w:pgMar w:top="1417" w:right="1417" w:bottom="1417" w:left="1417" w:header="708" w:footer="624" w:gutter="0"/>
          <w:cols w:space="708"/>
          <w:docGrid w:linePitch="360"/>
        </w:sectPr>
      </w:pPr>
      <w:bookmarkStart w:id="287" w:name="_Hlk67831498"/>
      <w:bookmarkStart w:id="288" w:name="_Hlk67827058"/>
    </w:p>
    <w:p w14:paraId="58DC131B" w14:textId="4B5DE190" w:rsidR="000C23F8" w:rsidRDefault="000C23F8" w:rsidP="000C23F8">
      <w:pPr>
        <w:spacing w:after="160" w:line="259" w:lineRule="auto"/>
        <w:rPr>
          <w:b/>
          <w:bCs/>
          <w:sz w:val="22"/>
          <w:szCs w:val="22"/>
        </w:rPr>
      </w:pPr>
    </w:p>
    <w:p w14:paraId="2EE37DE6" w14:textId="4489A7C2" w:rsidR="009A1611" w:rsidRPr="004A3940" w:rsidRDefault="009A1611" w:rsidP="009A1611">
      <w:pPr>
        <w:spacing w:after="160" w:line="259" w:lineRule="auto"/>
        <w:jc w:val="right"/>
        <w:rPr>
          <w:b/>
          <w:bCs/>
          <w:sz w:val="22"/>
          <w:szCs w:val="22"/>
        </w:rPr>
      </w:pPr>
      <w:r w:rsidRPr="004A3940">
        <w:rPr>
          <w:b/>
          <w:bCs/>
          <w:sz w:val="22"/>
          <w:szCs w:val="22"/>
        </w:rPr>
        <w:t xml:space="preserve">Załącznik nr </w:t>
      </w:r>
      <w:r w:rsidR="00B86A97" w:rsidRPr="004A3940">
        <w:rPr>
          <w:b/>
          <w:bCs/>
          <w:sz w:val="22"/>
          <w:szCs w:val="22"/>
        </w:rPr>
        <w:t xml:space="preserve">2 </w:t>
      </w:r>
      <w:r w:rsidRPr="004A3940">
        <w:rPr>
          <w:b/>
          <w:bCs/>
          <w:sz w:val="22"/>
          <w:szCs w:val="22"/>
        </w:rPr>
        <w:t>do Umowy</w:t>
      </w:r>
    </w:p>
    <w:p w14:paraId="65C47750" w14:textId="3D2212CD" w:rsidR="009A1611" w:rsidRPr="001052C2" w:rsidRDefault="009A1611" w:rsidP="009A1611">
      <w:pPr>
        <w:spacing w:after="160" w:line="259" w:lineRule="auto"/>
        <w:jc w:val="right"/>
        <w:rPr>
          <w:b/>
          <w:bCs/>
          <w:sz w:val="22"/>
          <w:szCs w:val="22"/>
          <w:highlight w:val="red"/>
        </w:rPr>
      </w:pPr>
    </w:p>
    <w:p w14:paraId="4B93B6BC" w14:textId="77777777" w:rsidR="0060226E" w:rsidRPr="00F122E7" w:rsidRDefault="0060226E" w:rsidP="0060226E">
      <w:pPr>
        <w:spacing w:after="160" w:line="259" w:lineRule="auto"/>
        <w:jc w:val="center"/>
        <w:rPr>
          <w:b/>
          <w:bCs/>
          <w:sz w:val="28"/>
          <w:szCs w:val="28"/>
        </w:rPr>
      </w:pPr>
      <w:r>
        <w:rPr>
          <w:b/>
          <w:bCs/>
          <w:sz w:val="28"/>
          <w:szCs w:val="28"/>
        </w:rPr>
        <w:t>Harmonogram rzeczowo - finansowy</w:t>
      </w:r>
    </w:p>
    <w:p w14:paraId="035160B2" w14:textId="77777777" w:rsidR="000D6D55" w:rsidRDefault="000D6D55" w:rsidP="009A1611">
      <w:pPr>
        <w:spacing w:after="160" w:line="259" w:lineRule="auto"/>
        <w:jc w:val="right"/>
        <w:rPr>
          <w:b/>
          <w:bCs/>
          <w:sz w:val="22"/>
          <w:szCs w:val="22"/>
        </w:rPr>
      </w:pPr>
    </w:p>
    <w:p w14:paraId="19661873" w14:textId="77777777" w:rsidR="000D6D55" w:rsidRDefault="000D6D55" w:rsidP="000D6D55">
      <w:pPr>
        <w:spacing w:after="160" w:line="259" w:lineRule="auto"/>
        <w:rPr>
          <w:b/>
          <w:bCs/>
          <w:sz w:val="22"/>
          <w:szCs w:val="22"/>
        </w:rPr>
        <w:sectPr w:rsidR="000D6D55" w:rsidSect="009A1611">
          <w:pgSz w:w="16838" w:h="11906" w:orient="landscape"/>
          <w:pgMar w:top="1417" w:right="1417" w:bottom="1417" w:left="1417" w:header="708" w:footer="708" w:gutter="0"/>
          <w:cols w:space="708"/>
          <w:docGrid w:linePitch="360"/>
        </w:sectPr>
      </w:pPr>
    </w:p>
    <w:p w14:paraId="0DD5D9FD" w14:textId="4E2FF3D0"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B86A97">
        <w:rPr>
          <w:b/>
          <w:bCs/>
          <w:sz w:val="22"/>
          <w:szCs w:val="22"/>
        </w:rPr>
        <w:t>3</w:t>
      </w:r>
      <w:r w:rsidR="00B86A97" w:rsidRPr="001456AD">
        <w:rPr>
          <w:b/>
          <w:bCs/>
          <w:sz w:val="22"/>
          <w:szCs w:val="22"/>
        </w:rPr>
        <w:t xml:space="preserve"> </w:t>
      </w:r>
      <w:r w:rsidRPr="001456AD">
        <w:rPr>
          <w:b/>
          <w:bCs/>
          <w:sz w:val="22"/>
          <w:szCs w:val="22"/>
        </w:rPr>
        <w:t xml:space="preserve">do Umowy </w:t>
      </w:r>
    </w:p>
    <w:bookmarkEnd w:id="287"/>
    <w:bookmarkEnd w:id="288"/>
    <w:p w14:paraId="601876F4" w14:textId="77777777" w:rsidR="000C23F8" w:rsidRPr="00556F81" w:rsidRDefault="000C23F8" w:rsidP="000C23F8">
      <w:pPr>
        <w:spacing w:after="160" w:line="259" w:lineRule="auto"/>
        <w:jc w:val="center"/>
        <w:rPr>
          <w:b/>
          <w:bCs/>
          <w:sz w:val="22"/>
          <w:szCs w:val="22"/>
        </w:rPr>
      </w:pPr>
    </w:p>
    <w:p w14:paraId="1FC59BEE" w14:textId="77777777" w:rsidR="00B956B8" w:rsidRPr="00DE750C" w:rsidRDefault="00B956B8" w:rsidP="00B956B8">
      <w:pPr>
        <w:tabs>
          <w:tab w:val="left" w:pos="630"/>
          <w:tab w:val="center" w:pos="4536"/>
        </w:tabs>
        <w:spacing w:after="160" w:line="259" w:lineRule="auto"/>
        <w:rPr>
          <w:b/>
          <w:bCs/>
          <w:sz w:val="22"/>
          <w:szCs w:val="22"/>
        </w:rPr>
      </w:pPr>
      <w:r w:rsidRPr="00DE750C">
        <w:rPr>
          <w:b/>
          <w:bCs/>
          <w:sz w:val="28"/>
          <w:szCs w:val="28"/>
        </w:rPr>
        <w:t>Ochrona danych osobowych</w:t>
      </w:r>
    </w:p>
    <w:p w14:paraId="7AFBCAE8" w14:textId="77777777" w:rsidR="00B956B8" w:rsidRPr="00B30F1F" w:rsidRDefault="00B956B8" w:rsidP="00B956B8">
      <w:pPr>
        <w:overflowPunct w:val="0"/>
        <w:autoSpaceDE w:val="0"/>
        <w:autoSpaceDN w:val="0"/>
        <w:jc w:val="both"/>
        <w:rPr>
          <w:color w:val="000000"/>
          <w:sz w:val="10"/>
          <w:szCs w:val="10"/>
        </w:rPr>
      </w:pPr>
    </w:p>
    <w:p w14:paraId="28A41121" w14:textId="77777777" w:rsidR="00B956B8" w:rsidRPr="006E1E15" w:rsidRDefault="00B956B8" w:rsidP="006E1E15">
      <w:pPr>
        <w:overflowPunct w:val="0"/>
        <w:autoSpaceDE w:val="0"/>
        <w:autoSpaceDN w:val="0"/>
        <w:ind w:firstLine="360"/>
        <w:jc w:val="both"/>
        <w:rPr>
          <w:color w:val="000000"/>
          <w:sz w:val="22"/>
          <w:szCs w:val="22"/>
        </w:rPr>
      </w:pPr>
      <w:r w:rsidRPr="006E1E15">
        <w:rPr>
          <w:b/>
          <w:sz w:val="22"/>
          <w:szCs w:val="22"/>
          <w:u w:val="single"/>
        </w:rPr>
        <w:t>Udostępnienie danych osobowych</w:t>
      </w:r>
    </w:p>
    <w:p w14:paraId="3931F9BA" w14:textId="620ADCD7" w:rsidR="00B956B8" w:rsidRPr="00C94ECA" w:rsidRDefault="00B956B8">
      <w:pPr>
        <w:pStyle w:val="Akapitzlist"/>
        <w:numPr>
          <w:ilvl w:val="0"/>
          <w:numId w:val="81"/>
        </w:numPr>
        <w:overflowPunct w:val="0"/>
        <w:autoSpaceDE w:val="0"/>
        <w:autoSpaceDN w:val="0"/>
        <w:ind w:left="709" w:hanging="349"/>
        <w:jc w:val="both"/>
        <w:rPr>
          <w:color w:val="000000"/>
          <w:sz w:val="22"/>
          <w:szCs w:val="22"/>
        </w:rPr>
      </w:pPr>
      <w:r w:rsidRPr="00C94ECA">
        <w:rPr>
          <w:color w:val="000000"/>
          <w:sz w:val="22"/>
          <w:szCs w:val="22"/>
        </w:rPr>
        <w:t>W związku z wykonywaniem niniejszej Umowy dochodzi do udostępnienia przez jedną ze</w:t>
      </w:r>
      <w:r w:rsidR="00827F02">
        <w:rPr>
          <w:color w:val="000000"/>
          <w:sz w:val="22"/>
          <w:szCs w:val="22"/>
        </w:rPr>
        <w:t> </w:t>
      </w:r>
      <w:r w:rsidRPr="00C94ECA">
        <w:rPr>
          <w:color w:val="000000"/>
          <w:sz w:val="22"/>
          <w:szCs w:val="22"/>
        </w:rPr>
        <w:t xml:space="preserve">Stron drugiej Stronie danych osobowych osób zaangażowanych w zawarcie oraz wykonywanie Umowy (dalej jako „dane osobowe”). </w:t>
      </w:r>
    </w:p>
    <w:p w14:paraId="4D462D23" w14:textId="77777777" w:rsidR="00B956B8" w:rsidRPr="00C94ECA" w:rsidRDefault="00B956B8">
      <w:pPr>
        <w:pStyle w:val="Akapitzlist"/>
        <w:numPr>
          <w:ilvl w:val="0"/>
          <w:numId w:val="8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183E6605" w14:textId="77777777" w:rsidR="00B956B8" w:rsidRPr="00C94ECA" w:rsidRDefault="00B956B8">
      <w:pPr>
        <w:pStyle w:val="Akapitzlist"/>
        <w:numPr>
          <w:ilvl w:val="0"/>
          <w:numId w:val="81"/>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CDC7A2D" w14:textId="77777777" w:rsidR="00B956B8" w:rsidRPr="00C94ECA" w:rsidRDefault="00B956B8">
      <w:pPr>
        <w:pStyle w:val="Akapitzlist"/>
        <w:numPr>
          <w:ilvl w:val="0"/>
          <w:numId w:val="81"/>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147D835" w14:textId="67448D9B" w:rsidR="00B956B8" w:rsidRPr="00C94ECA" w:rsidRDefault="00B956B8">
      <w:pPr>
        <w:pStyle w:val="Akapitzlist"/>
        <w:numPr>
          <w:ilvl w:val="0"/>
          <w:numId w:val="8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w:t>
      </w:r>
      <w:r w:rsidR="004A3940">
        <w:rPr>
          <w:color w:val="000000"/>
          <w:sz w:val="22"/>
          <w:szCs w:val="22"/>
        </w:rPr>
        <w:t> </w:t>
      </w:r>
      <w:r w:rsidRPr="00C94ECA">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C3E2425" w14:textId="77777777" w:rsidR="00B956B8" w:rsidRPr="00C94ECA" w:rsidRDefault="00B956B8">
      <w:pPr>
        <w:pStyle w:val="Akapitzlist"/>
        <w:numPr>
          <w:ilvl w:val="0"/>
          <w:numId w:val="8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6FD96CD" w14:textId="77777777" w:rsidR="00B956B8" w:rsidRPr="00C94ECA" w:rsidRDefault="00B956B8">
      <w:pPr>
        <w:pStyle w:val="Akapitzlist"/>
        <w:numPr>
          <w:ilvl w:val="0"/>
          <w:numId w:val="81"/>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98F1DDF" w14:textId="77777777" w:rsidR="00B956B8" w:rsidRPr="00C94ECA" w:rsidRDefault="00B956B8">
      <w:pPr>
        <w:pStyle w:val="Akapitzlist"/>
        <w:numPr>
          <w:ilvl w:val="0"/>
          <w:numId w:val="81"/>
        </w:numPr>
        <w:autoSpaceDN w:val="0"/>
        <w:ind w:left="709" w:hanging="349"/>
        <w:jc w:val="both"/>
        <w:rPr>
          <w:color w:val="000000"/>
          <w:sz w:val="22"/>
          <w:szCs w:val="22"/>
        </w:rPr>
      </w:pPr>
      <w:r w:rsidRPr="00C94ECA">
        <w:rPr>
          <w:i/>
          <w:iCs/>
          <w:color w:val="FF0000"/>
          <w:sz w:val="22"/>
          <w:szCs w:val="22"/>
        </w:rPr>
        <w:t>Kontrahent w razie potrzeby określa sposób spełnienia obowiązku informacyjnego wobec osób, których dane pozyskuje.</w:t>
      </w:r>
    </w:p>
    <w:p w14:paraId="6279E753" w14:textId="77777777" w:rsidR="00B956B8" w:rsidRDefault="00B956B8" w:rsidP="00B956B8">
      <w:pPr>
        <w:pStyle w:val="Akapitzlist"/>
        <w:autoSpaceDN w:val="0"/>
        <w:jc w:val="both"/>
        <w:rPr>
          <w:i/>
          <w:iCs/>
          <w:color w:val="FF0000"/>
          <w:sz w:val="22"/>
          <w:szCs w:val="22"/>
        </w:rPr>
      </w:pPr>
    </w:p>
    <w:p w14:paraId="79AC49E5" w14:textId="77777777" w:rsidR="00B956B8" w:rsidRPr="00605E71" w:rsidRDefault="00B956B8" w:rsidP="00B956B8">
      <w:pPr>
        <w:jc w:val="both"/>
        <w:rPr>
          <w:i/>
          <w:iCs/>
          <w:color w:val="0070C0"/>
        </w:rPr>
      </w:pPr>
      <w:r w:rsidRPr="00605E71">
        <w:rPr>
          <w:color w:val="0070C0"/>
          <w:sz w:val="22"/>
          <w:szCs w:val="22"/>
        </w:rPr>
        <w:t>[Tekst pomocniczy do usunięcia w wersji finalnej umowy</w:t>
      </w:r>
      <w:r w:rsidRPr="00605E71">
        <w:rPr>
          <w:i/>
          <w:iCs/>
          <w:color w:val="0070C0"/>
          <w:sz w:val="22"/>
          <w:szCs w:val="22"/>
        </w:rPr>
        <w:t xml:space="preserve"> – </w:t>
      </w:r>
      <w:r w:rsidRPr="00605E71">
        <w:rPr>
          <w:i/>
          <w:iCs/>
          <w:color w:val="0070C0"/>
        </w:rPr>
        <w:t xml:space="preserve">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619BC1DD" w14:textId="77777777" w:rsidR="00B956B8" w:rsidRPr="00556F81" w:rsidRDefault="00B956B8" w:rsidP="00B956B8">
      <w:pPr>
        <w:pStyle w:val="Akapitzlist"/>
        <w:autoSpaceDN w:val="0"/>
        <w:jc w:val="both"/>
        <w:rPr>
          <w:b/>
          <w:sz w:val="22"/>
          <w:szCs w:val="22"/>
          <w:highlight w:val="lightGray"/>
          <w:u w:val="single"/>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1B3AEDB4" w:rsidR="000C23F8" w:rsidRPr="00B30F1F" w:rsidRDefault="000C23F8" w:rsidP="000C23F8">
      <w:pPr>
        <w:spacing w:before="120"/>
        <w:jc w:val="right"/>
        <w:rPr>
          <w:b/>
          <w:bCs/>
          <w:sz w:val="22"/>
          <w:szCs w:val="22"/>
        </w:rPr>
      </w:pPr>
      <w:bookmarkStart w:id="289" w:name="_Hlk67832211"/>
      <w:r w:rsidRPr="00B30F1F">
        <w:rPr>
          <w:b/>
          <w:bCs/>
          <w:sz w:val="22"/>
          <w:szCs w:val="22"/>
        </w:rPr>
        <w:t xml:space="preserve">Załącznik nr </w:t>
      </w:r>
      <w:r w:rsidR="00B86A97">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61AA230E"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2ABE6E3A"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w:t>
      </w:r>
      <w:r w:rsidR="00827F02">
        <w:rPr>
          <w:iCs/>
          <w:sz w:val="22"/>
          <w:szCs w:val="22"/>
        </w:rPr>
        <w:t> </w:t>
      </w:r>
      <w:r w:rsidRPr="00712AEC">
        <w:rPr>
          <w:iCs/>
          <w:sz w:val="22"/>
          <w:szCs w:val="22"/>
        </w:rPr>
        <w:t>kategorii mikroprzedsiębiorstw oraz małych i średnich przedsiębiorstw określonych w Załączniku 1 do</w:t>
      </w:r>
      <w:r w:rsidR="00827F02">
        <w:rPr>
          <w:iCs/>
          <w:sz w:val="22"/>
          <w:szCs w:val="22"/>
        </w:rPr>
        <w:t> </w:t>
      </w:r>
      <w:r w:rsidRPr="00712AEC">
        <w:rPr>
          <w:iCs/>
          <w:sz w:val="22"/>
          <w:szCs w:val="22"/>
        </w:rPr>
        <w:t xml:space="preserve">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567CA401" w14:textId="77777777" w:rsidR="001052C2" w:rsidRDefault="001052C2">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bookmarkEnd w:id="148"/>
    <w:p w14:paraId="40F3098E" w14:textId="3A35C05E" w:rsidR="00B03AE4" w:rsidRDefault="00B03AE4" w:rsidP="00B03AE4">
      <w:pPr>
        <w:rPr>
          <w:b/>
          <w:bCs/>
          <w:sz w:val="28"/>
          <w:szCs w:val="28"/>
        </w:rPr>
      </w:pPr>
      <w:r w:rsidRPr="00B03AE4">
        <w:rPr>
          <w:b/>
          <w:bCs/>
          <w:sz w:val="28"/>
          <w:szCs w:val="28"/>
        </w:rPr>
        <w:lastRenderedPageBreak/>
        <w:t>Komisja Przetargowa:</w:t>
      </w:r>
    </w:p>
    <w:p w14:paraId="3B21A892" w14:textId="77777777" w:rsidR="00B03AE4" w:rsidRPr="00B03AE4" w:rsidRDefault="00B03AE4" w:rsidP="00B03AE4">
      <w:pPr>
        <w:rPr>
          <w:b/>
          <w:bCs/>
          <w:sz w:val="28"/>
          <w:szCs w:val="28"/>
        </w:rPr>
      </w:pPr>
    </w:p>
    <w:p w14:paraId="46C2557E" w14:textId="77777777" w:rsidR="00B03AE4" w:rsidRDefault="00B03AE4" w:rsidP="00B03AE4">
      <w:pPr>
        <w:rPr>
          <w:sz w:val="24"/>
          <w:szCs w:val="24"/>
        </w:rPr>
      </w:pPr>
    </w:p>
    <w:tbl>
      <w:tblPr>
        <w:tblStyle w:val="Tabela-Siatka"/>
        <w:tblW w:w="0" w:type="auto"/>
        <w:tblLook w:val="04A0" w:firstRow="1" w:lastRow="0" w:firstColumn="1" w:lastColumn="0" w:noHBand="0" w:noVBand="1"/>
      </w:tblPr>
      <w:tblGrid>
        <w:gridCol w:w="4531"/>
        <w:gridCol w:w="4531"/>
      </w:tblGrid>
      <w:tr w:rsidR="00827F02" w:rsidRPr="00394C77" w14:paraId="03251E51" w14:textId="77777777" w:rsidTr="00361D5E">
        <w:trPr>
          <w:trHeight w:val="1134"/>
        </w:trPr>
        <w:tc>
          <w:tcPr>
            <w:tcW w:w="4531" w:type="dxa"/>
            <w:vAlign w:val="center"/>
          </w:tcPr>
          <w:p w14:paraId="6297987B" w14:textId="77777777" w:rsidR="00827F02" w:rsidRPr="000264D1" w:rsidRDefault="00827F02" w:rsidP="000843ED">
            <w:pPr>
              <w:jc w:val="center"/>
              <w:rPr>
                <w:i/>
                <w:iCs/>
                <w:sz w:val="24"/>
                <w:szCs w:val="24"/>
              </w:rPr>
            </w:pPr>
            <w:r w:rsidRPr="000264D1">
              <w:rPr>
                <w:i/>
                <w:iCs/>
                <w:sz w:val="24"/>
                <w:szCs w:val="24"/>
              </w:rPr>
              <w:t>Przewodniczący</w:t>
            </w:r>
          </w:p>
          <w:p w14:paraId="6CC19FFD" w14:textId="77777777" w:rsidR="00827F02" w:rsidRPr="000264D1" w:rsidRDefault="00827F02" w:rsidP="000843ED">
            <w:pPr>
              <w:jc w:val="center"/>
              <w:rPr>
                <w:b/>
                <w:bCs/>
                <w:i/>
                <w:iCs/>
              </w:rPr>
            </w:pPr>
            <w:r w:rsidRPr="000264D1">
              <w:rPr>
                <w:b/>
                <w:bCs/>
                <w:i/>
                <w:iCs/>
              </w:rPr>
              <w:t>Tomasz Pierchała</w:t>
            </w:r>
          </w:p>
        </w:tc>
        <w:tc>
          <w:tcPr>
            <w:tcW w:w="4531" w:type="dxa"/>
            <w:shd w:val="clear" w:color="auto" w:fill="auto"/>
            <w:vAlign w:val="center"/>
          </w:tcPr>
          <w:p w14:paraId="5B23B009" w14:textId="77777777" w:rsidR="00827F02" w:rsidRPr="00394C77" w:rsidRDefault="00827F02" w:rsidP="000843ED">
            <w:pPr>
              <w:jc w:val="center"/>
              <w:rPr>
                <w:i/>
                <w:iCs/>
                <w:sz w:val="24"/>
                <w:szCs w:val="24"/>
                <w:highlight w:val="yellow"/>
              </w:rPr>
            </w:pPr>
            <w:r>
              <w:rPr>
                <w:i/>
                <w:iCs/>
                <w:sz w:val="24"/>
                <w:szCs w:val="24"/>
              </w:rPr>
              <w:t>p</w:t>
            </w:r>
            <w:r w:rsidRPr="00394C77">
              <w:rPr>
                <w:i/>
                <w:iCs/>
                <w:sz w:val="24"/>
                <w:szCs w:val="24"/>
              </w:rPr>
              <w:t>odpisano poniżej</w:t>
            </w:r>
          </w:p>
        </w:tc>
      </w:tr>
      <w:tr w:rsidR="00827F02" w:rsidRPr="00895B8E" w14:paraId="0F82DD3E" w14:textId="77777777" w:rsidTr="00361D5E">
        <w:trPr>
          <w:trHeight w:val="1134"/>
        </w:trPr>
        <w:tc>
          <w:tcPr>
            <w:tcW w:w="4531" w:type="dxa"/>
            <w:vAlign w:val="center"/>
          </w:tcPr>
          <w:p w14:paraId="4208C31F" w14:textId="77777777" w:rsidR="00827F02" w:rsidRDefault="00827F02" w:rsidP="000843ED">
            <w:pPr>
              <w:jc w:val="center"/>
              <w:rPr>
                <w:i/>
                <w:iCs/>
                <w:sz w:val="24"/>
                <w:szCs w:val="24"/>
              </w:rPr>
            </w:pPr>
            <w:r w:rsidRPr="00C61AA8">
              <w:rPr>
                <w:i/>
                <w:iCs/>
                <w:sz w:val="24"/>
                <w:szCs w:val="24"/>
              </w:rPr>
              <w:t>Zastępca Przewodniczącego</w:t>
            </w:r>
          </w:p>
          <w:p w14:paraId="653250DB" w14:textId="77777777" w:rsidR="00827F02" w:rsidRPr="00D04C16" w:rsidRDefault="00827F02" w:rsidP="000843ED">
            <w:pPr>
              <w:jc w:val="center"/>
              <w:rPr>
                <w:b/>
                <w:bCs/>
                <w:i/>
                <w:iCs/>
                <w:sz w:val="24"/>
                <w:szCs w:val="24"/>
              </w:rPr>
            </w:pPr>
            <w:r w:rsidRPr="00D04C16">
              <w:rPr>
                <w:b/>
                <w:bCs/>
                <w:i/>
                <w:iCs/>
              </w:rPr>
              <w:t xml:space="preserve">Marek Sobik </w:t>
            </w:r>
          </w:p>
        </w:tc>
        <w:tc>
          <w:tcPr>
            <w:tcW w:w="4531" w:type="dxa"/>
            <w:vAlign w:val="center"/>
          </w:tcPr>
          <w:p w14:paraId="5654D52C" w14:textId="77777777" w:rsidR="00827F02" w:rsidRPr="00895B8E" w:rsidRDefault="00827F02" w:rsidP="000843ED">
            <w:pPr>
              <w:jc w:val="center"/>
              <w:rPr>
                <w:b/>
                <w:bCs/>
                <w:sz w:val="24"/>
                <w:szCs w:val="24"/>
              </w:rPr>
            </w:pPr>
          </w:p>
        </w:tc>
      </w:tr>
      <w:tr w:rsidR="00827F02" w:rsidRPr="00895B8E" w14:paraId="122A4241" w14:textId="77777777" w:rsidTr="00361D5E">
        <w:trPr>
          <w:trHeight w:val="1134"/>
        </w:trPr>
        <w:tc>
          <w:tcPr>
            <w:tcW w:w="4531" w:type="dxa"/>
            <w:vAlign w:val="center"/>
          </w:tcPr>
          <w:p w14:paraId="2A6E4859" w14:textId="77777777" w:rsidR="00827F02" w:rsidRDefault="00827F02" w:rsidP="000843ED">
            <w:pPr>
              <w:jc w:val="center"/>
              <w:rPr>
                <w:i/>
                <w:iCs/>
                <w:sz w:val="24"/>
                <w:szCs w:val="24"/>
              </w:rPr>
            </w:pPr>
            <w:r w:rsidRPr="00C61AA8">
              <w:rPr>
                <w:i/>
                <w:iCs/>
                <w:sz w:val="24"/>
                <w:szCs w:val="24"/>
              </w:rPr>
              <w:t>Sekretarz</w:t>
            </w:r>
          </w:p>
          <w:p w14:paraId="63DA5A58" w14:textId="77777777" w:rsidR="00827F02" w:rsidRPr="00C61AA8" w:rsidRDefault="00827F02" w:rsidP="000843ED">
            <w:pPr>
              <w:jc w:val="center"/>
              <w:rPr>
                <w:i/>
                <w:iCs/>
                <w:sz w:val="24"/>
                <w:szCs w:val="24"/>
              </w:rPr>
            </w:pPr>
            <w:r w:rsidRPr="00D04C16">
              <w:rPr>
                <w:b/>
                <w:bCs/>
                <w:i/>
                <w:iCs/>
              </w:rPr>
              <w:t>Leszek Prudel</w:t>
            </w:r>
          </w:p>
        </w:tc>
        <w:tc>
          <w:tcPr>
            <w:tcW w:w="4531" w:type="dxa"/>
            <w:vAlign w:val="center"/>
          </w:tcPr>
          <w:p w14:paraId="4AC8BDE8" w14:textId="77777777" w:rsidR="00827F02" w:rsidRPr="00895B8E" w:rsidRDefault="00827F02" w:rsidP="000843ED">
            <w:pPr>
              <w:jc w:val="center"/>
              <w:rPr>
                <w:b/>
                <w:bCs/>
                <w:sz w:val="24"/>
                <w:szCs w:val="24"/>
              </w:rPr>
            </w:pPr>
          </w:p>
        </w:tc>
      </w:tr>
      <w:tr w:rsidR="00827F02" w:rsidRPr="00895B8E" w14:paraId="23FF2919" w14:textId="77777777" w:rsidTr="00361D5E">
        <w:trPr>
          <w:trHeight w:val="1134"/>
        </w:trPr>
        <w:tc>
          <w:tcPr>
            <w:tcW w:w="4531" w:type="dxa"/>
            <w:vAlign w:val="center"/>
          </w:tcPr>
          <w:p w14:paraId="7A3C6A56" w14:textId="77777777" w:rsidR="00827F02" w:rsidRPr="000264D1" w:rsidRDefault="00827F02" w:rsidP="000843ED">
            <w:pPr>
              <w:jc w:val="center"/>
              <w:rPr>
                <w:i/>
                <w:iCs/>
                <w:sz w:val="24"/>
                <w:szCs w:val="24"/>
              </w:rPr>
            </w:pPr>
            <w:r w:rsidRPr="000264D1">
              <w:rPr>
                <w:i/>
                <w:iCs/>
                <w:sz w:val="24"/>
                <w:szCs w:val="24"/>
              </w:rPr>
              <w:t>Członek</w:t>
            </w:r>
          </w:p>
          <w:p w14:paraId="7AC86451" w14:textId="74A71FBE" w:rsidR="00827F02" w:rsidRPr="000264D1" w:rsidRDefault="00827F02" w:rsidP="000843ED">
            <w:pPr>
              <w:jc w:val="center"/>
              <w:rPr>
                <w:i/>
                <w:iCs/>
                <w:sz w:val="24"/>
                <w:szCs w:val="24"/>
              </w:rPr>
            </w:pPr>
            <w:r>
              <w:rPr>
                <w:b/>
                <w:bCs/>
                <w:i/>
                <w:iCs/>
              </w:rPr>
              <w:t>Dariusz Filec</w:t>
            </w:r>
          </w:p>
        </w:tc>
        <w:tc>
          <w:tcPr>
            <w:tcW w:w="4531" w:type="dxa"/>
            <w:vAlign w:val="center"/>
          </w:tcPr>
          <w:p w14:paraId="74BD7A06" w14:textId="77777777" w:rsidR="00827F02" w:rsidRPr="00895B8E" w:rsidRDefault="00827F02" w:rsidP="000843ED">
            <w:pPr>
              <w:jc w:val="center"/>
              <w:rPr>
                <w:b/>
                <w:bCs/>
                <w:sz w:val="24"/>
                <w:szCs w:val="24"/>
              </w:rPr>
            </w:pPr>
          </w:p>
        </w:tc>
      </w:tr>
      <w:tr w:rsidR="00827F02" w:rsidRPr="00895B8E" w14:paraId="5BC175A2" w14:textId="77777777" w:rsidTr="00361D5E">
        <w:trPr>
          <w:trHeight w:val="1134"/>
        </w:trPr>
        <w:tc>
          <w:tcPr>
            <w:tcW w:w="4531" w:type="dxa"/>
            <w:vAlign w:val="center"/>
          </w:tcPr>
          <w:p w14:paraId="0ED873BC" w14:textId="77777777" w:rsidR="00827F02" w:rsidRPr="000264D1" w:rsidRDefault="00827F02" w:rsidP="000843ED">
            <w:pPr>
              <w:jc w:val="center"/>
              <w:rPr>
                <w:i/>
                <w:iCs/>
                <w:sz w:val="24"/>
                <w:szCs w:val="24"/>
              </w:rPr>
            </w:pPr>
            <w:r w:rsidRPr="000264D1">
              <w:rPr>
                <w:i/>
                <w:iCs/>
                <w:sz w:val="24"/>
                <w:szCs w:val="24"/>
              </w:rPr>
              <w:t>Członek</w:t>
            </w:r>
          </w:p>
          <w:p w14:paraId="20DCA9FF" w14:textId="2CB8334B" w:rsidR="00827F02" w:rsidRPr="000264D1" w:rsidRDefault="00827F02" w:rsidP="000843ED">
            <w:pPr>
              <w:jc w:val="center"/>
              <w:rPr>
                <w:i/>
                <w:iCs/>
                <w:sz w:val="24"/>
                <w:szCs w:val="24"/>
              </w:rPr>
            </w:pPr>
            <w:r w:rsidRPr="00827F02">
              <w:rPr>
                <w:b/>
                <w:bCs/>
                <w:i/>
                <w:iCs/>
              </w:rPr>
              <w:t>Sebastian Michalski</w:t>
            </w:r>
          </w:p>
        </w:tc>
        <w:tc>
          <w:tcPr>
            <w:tcW w:w="4531" w:type="dxa"/>
            <w:vAlign w:val="center"/>
          </w:tcPr>
          <w:p w14:paraId="4C72660A" w14:textId="77777777" w:rsidR="00827F02" w:rsidRPr="00895B8E" w:rsidRDefault="00827F02" w:rsidP="000843ED">
            <w:pPr>
              <w:jc w:val="center"/>
              <w:rPr>
                <w:b/>
                <w:bCs/>
                <w:sz w:val="24"/>
                <w:szCs w:val="24"/>
              </w:rPr>
            </w:pPr>
          </w:p>
        </w:tc>
      </w:tr>
      <w:tr w:rsidR="00827F02" w:rsidRPr="00895B8E" w14:paraId="423A7839" w14:textId="77777777" w:rsidTr="00361D5E">
        <w:trPr>
          <w:trHeight w:val="1134"/>
        </w:trPr>
        <w:tc>
          <w:tcPr>
            <w:tcW w:w="4531" w:type="dxa"/>
            <w:vAlign w:val="center"/>
          </w:tcPr>
          <w:p w14:paraId="27CAA630" w14:textId="77777777" w:rsidR="00827F02" w:rsidRPr="000264D1" w:rsidRDefault="00827F02" w:rsidP="000843ED">
            <w:pPr>
              <w:jc w:val="center"/>
              <w:rPr>
                <w:i/>
                <w:iCs/>
                <w:sz w:val="24"/>
                <w:szCs w:val="24"/>
              </w:rPr>
            </w:pPr>
            <w:r w:rsidRPr="000264D1">
              <w:rPr>
                <w:i/>
                <w:iCs/>
                <w:sz w:val="24"/>
                <w:szCs w:val="24"/>
              </w:rPr>
              <w:t>Członek</w:t>
            </w:r>
          </w:p>
          <w:p w14:paraId="24564D37" w14:textId="7A1A342B" w:rsidR="00827F02" w:rsidRPr="000264D1" w:rsidRDefault="00827F02" w:rsidP="000843ED">
            <w:pPr>
              <w:jc w:val="center"/>
              <w:rPr>
                <w:i/>
                <w:iCs/>
                <w:sz w:val="24"/>
                <w:szCs w:val="24"/>
              </w:rPr>
            </w:pPr>
            <w:r>
              <w:rPr>
                <w:b/>
                <w:bCs/>
                <w:i/>
                <w:iCs/>
              </w:rPr>
              <w:t>Beata Sochacka</w:t>
            </w:r>
          </w:p>
        </w:tc>
        <w:tc>
          <w:tcPr>
            <w:tcW w:w="4531" w:type="dxa"/>
            <w:vAlign w:val="center"/>
          </w:tcPr>
          <w:p w14:paraId="1DDCFF4A" w14:textId="77777777" w:rsidR="00827F02" w:rsidRPr="00895B8E" w:rsidRDefault="00827F02" w:rsidP="000843ED">
            <w:pPr>
              <w:jc w:val="center"/>
              <w:rPr>
                <w:b/>
                <w:bCs/>
                <w:sz w:val="24"/>
                <w:szCs w:val="24"/>
              </w:rPr>
            </w:pPr>
          </w:p>
        </w:tc>
      </w:tr>
    </w:tbl>
    <w:p w14:paraId="668904EF" w14:textId="77777777" w:rsidR="00B03AE4" w:rsidRDefault="00B03AE4" w:rsidP="00B03AE4">
      <w:pPr>
        <w:rPr>
          <w:sz w:val="22"/>
          <w:szCs w:val="24"/>
        </w:rPr>
      </w:pPr>
    </w:p>
    <w:p w14:paraId="318F3EE2" w14:textId="77777777" w:rsidR="00B03AE4" w:rsidRDefault="00B03AE4" w:rsidP="00B03AE4">
      <w:pPr>
        <w:rPr>
          <w:sz w:val="22"/>
          <w:szCs w:val="24"/>
        </w:rPr>
      </w:pPr>
    </w:p>
    <w:p w14:paraId="5F6C39D1" w14:textId="77777777" w:rsidR="00B03AE4" w:rsidRDefault="00B03AE4" w:rsidP="00B03AE4">
      <w:pPr>
        <w:rPr>
          <w:sz w:val="22"/>
          <w:szCs w:val="24"/>
        </w:rPr>
      </w:pPr>
    </w:p>
    <w:p w14:paraId="6EE3E943" w14:textId="77777777" w:rsidR="00B03AE4" w:rsidRPr="00F534F2" w:rsidRDefault="00B03AE4" w:rsidP="00B03AE4">
      <w:pPr>
        <w:tabs>
          <w:tab w:val="left" w:pos="2977"/>
          <w:tab w:val="left" w:pos="6096"/>
        </w:tabs>
        <w:ind w:right="2693"/>
        <w:rPr>
          <w:sz w:val="24"/>
          <w:szCs w:val="24"/>
        </w:rPr>
      </w:pPr>
    </w:p>
    <w:p w14:paraId="38789C5C" w14:textId="77777777" w:rsidR="00B03AE4" w:rsidRPr="00F534F2" w:rsidRDefault="00B03AE4" w:rsidP="00B03AE4">
      <w:pPr>
        <w:tabs>
          <w:tab w:val="left" w:pos="2977"/>
          <w:tab w:val="left" w:pos="4820"/>
        </w:tabs>
        <w:ind w:right="4252"/>
        <w:jc w:val="right"/>
        <w:rPr>
          <w:sz w:val="24"/>
          <w:szCs w:val="24"/>
        </w:rPr>
      </w:pPr>
    </w:p>
    <w:p w14:paraId="06135A5B" w14:textId="77777777" w:rsidR="00B03AE4" w:rsidRPr="00B03AE4" w:rsidRDefault="00B03AE4" w:rsidP="00B03AE4">
      <w:pPr>
        <w:spacing w:before="120"/>
        <w:jc w:val="center"/>
        <w:rPr>
          <w:b/>
          <w:sz w:val="28"/>
          <w:szCs w:val="28"/>
        </w:rPr>
      </w:pPr>
      <w:r w:rsidRPr="00B03AE4">
        <w:rPr>
          <w:b/>
          <w:sz w:val="28"/>
          <w:szCs w:val="28"/>
        </w:rPr>
        <w:t>ZATWIERDZAM</w:t>
      </w:r>
    </w:p>
    <w:p w14:paraId="2F7DFBDF" w14:textId="77777777" w:rsidR="00B03AE4" w:rsidRDefault="00B03AE4" w:rsidP="00B03AE4">
      <w:pPr>
        <w:spacing w:before="120"/>
        <w:jc w:val="center"/>
        <w:rPr>
          <w:b/>
          <w:sz w:val="24"/>
          <w:szCs w:val="24"/>
        </w:rPr>
      </w:pPr>
    </w:p>
    <w:p w14:paraId="0F34774D" w14:textId="77777777" w:rsidR="00B03AE4" w:rsidRDefault="00B03AE4" w:rsidP="00B03AE4">
      <w:pPr>
        <w:spacing w:before="120"/>
        <w:rPr>
          <w:b/>
          <w:sz w:val="18"/>
          <w:szCs w:val="24"/>
        </w:rPr>
      </w:pPr>
    </w:p>
    <w:p w14:paraId="6AD17DEA" w14:textId="77777777" w:rsidR="00B03AE4" w:rsidRPr="00B03AE4" w:rsidRDefault="00B03AE4" w:rsidP="00B03AE4">
      <w:pPr>
        <w:jc w:val="center"/>
        <w:rPr>
          <w:b/>
          <w:bCs/>
          <w:sz w:val="22"/>
          <w:szCs w:val="24"/>
        </w:rPr>
      </w:pPr>
      <w:r w:rsidRPr="00B03AE4">
        <w:rPr>
          <w:b/>
          <w:bCs/>
          <w:sz w:val="28"/>
          <w:szCs w:val="32"/>
        </w:rPr>
        <w:t>Przewodniczący Komisji Przetargowej:</w:t>
      </w:r>
    </w:p>
    <w:p w14:paraId="01D87C03" w14:textId="77777777" w:rsidR="00B03AE4" w:rsidRPr="00B03AE4" w:rsidRDefault="00B03AE4" w:rsidP="00B03AE4">
      <w:pPr>
        <w:jc w:val="center"/>
        <w:rPr>
          <w:b/>
          <w:bCs/>
          <w:sz w:val="22"/>
          <w:szCs w:val="24"/>
        </w:rPr>
      </w:pPr>
    </w:p>
    <w:p w14:paraId="691A3842" w14:textId="77777777" w:rsidR="00B03AE4" w:rsidRDefault="00B03AE4" w:rsidP="00B03AE4">
      <w:pPr>
        <w:jc w:val="center"/>
        <w:rPr>
          <w:sz w:val="22"/>
          <w:szCs w:val="24"/>
        </w:rPr>
      </w:pPr>
    </w:p>
    <w:p w14:paraId="2DED2C86" w14:textId="3EE4BFD3" w:rsidR="00B03AE4" w:rsidRDefault="00B03AE4" w:rsidP="00B03AE4">
      <w:pPr>
        <w:jc w:val="center"/>
        <w:rPr>
          <w:sz w:val="22"/>
          <w:szCs w:val="24"/>
        </w:rPr>
      </w:pPr>
    </w:p>
    <w:p w14:paraId="689FCC81" w14:textId="77777777" w:rsidR="00B03AE4" w:rsidRDefault="00B03AE4" w:rsidP="00B03AE4">
      <w:pPr>
        <w:jc w:val="center"/>
        <w:rPr>
          <w:sz w:val="22"/>
          <w:szCs w:val="24"/>
        </w:rPr>
      </w:pPr>
    </w:p>
    <w:p w14:paraId="7ED1D469" w14:textId="3C72B666" w:rsidR="00B03AE4" w:rsidRDefault="00B03AE4" w:rsidP="00B03AE4">
      <w:pPr>
        <w:jc w:val="center"/>
        <w:rPr>
          <w:sz w:val="22"/>
          <w:szCs w:val="24"/>
        </w:rPr>
      </w:pPr>
      <w:r>
        <w:rPr>
          <w:sz w:val="22"/>
          <w:szCs w:val="24"/>
        </w:rPr>
        <w:t>…………………………………………………</w:t>
      </w:r>
      <w:r w:rsidR="006D1BFC">
        <w:rPr>
          <w:sz w:val="22"/>
          <w:szCs w:val="24"/>
        </w:rPr>
        <w:t>…</w:t>
      </w:r>
    </w:p>
    <w:p w14:paraId="52CEC823" w14:textId="77777777" w:rsidR="00B03AE4" w:rsidRDefault="00B03AE4" w:rsidP="00B03AE4">
      <w:pPr>
        <w:spacing w:before="120" w:line="312" w:lineRule="auto"/>
        <w:jc w:val="both"/>
        <w:rPr>
          <w:sz w:val="24"/>
          <w:szCs w:val="24"/>
        </w:rPr>
      </w:pPr>
    </w:p>
    <w:p w14:paraId="61E0DAA1" w14:textId="241F15FD" w:rsidR="00B03AE4" w:rsidRPr="000C523D" w:rsidRDefault="000C523D" w:rsidP="00B03AE4">
      <w:pPr>
        <w:spacing w:before="120" w:line="312" w:lineRule="auto"/>
        <w:jc w:val="both"/>
        <w:rPr>
          <w:i/>
          <w:iCs/>
          <w:color w:val="0070C0"/>
          <w:sz w:val="24"/>
          <w:szCs w:val="24"/>
        </w:rPr>
      </w:pPr>
      <w:r>
        <w:rPr>
          <w:sz w:val="24"/>
          <w:szCs w:val="24"/>
        </w:rPr>
        <w:tab/>
      </w:r>
      <w:r>
        <w:rPr>
          <w:sz w:val="24"/>
          <w:szCs w:val="24"/>
        </w:rPr>
        <w:tab/>
      </w:r>
      <w:r>
        <w:rPr>
          <w:sz w:val="24"/>
          <w:szCs w:val="24"/>
        </w:rPr>
        <w:tab/>
      </w:r>
      <w:r>
        <w:rPr>
          <w:sz w:val="24"/>
          <w:szCs w:val="24"/>
        </w:rPr>
        <w:tab/>
      </w:r>
      <w:r w:rsidRPr="000C523D">
        <w:rPr>
          <w:i/>
          <w:iCs/>
          <w:color w:val="0070C0"/>
          <w:sz w:val="24"/>
          <w:szCs w:val="24"/>
        </w:rPr>
        <w:t>(data w przypadku wersji papierowej)</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sectPr w:rsidR="00B03AE4" w:rsidSect="00710F13">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A328F" w14:textId="77777777" w:rsidR="00792B5F" w:rsidRDefault="00792B5F" w:rsidP="0079756C">
      <w:r>
        <w:separator/>
      </w:r>
    </w:p>
  </w:endnote>
  <w:endnote w:type="continuationSeparator" w:id="0">
    <w:p w14:paraId="1B6E090B" w14:textId="77777777" w:rsidR="00792B5F" w:rsidRDefault="00792B5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8DF0" w14:textId="2B995E1C" w:rsidR="00710F13" w:rsidRDefault="00CA2790" w:rsidP="00710F13">
    <w:pPr>
      <w:pStyle w:val="Stopka"/>
      <w:tabs>
        <w:tab w:val="clear" w:pos="4536"/>
        <w:tab w:val="clear" w:pos="9072"/>
        <w:tab w:val="right" w:pos="9214"/>
      </w:tabs>
      <w:jc w:val="both"/>
    </w:pPr>
    <w:r w:rsidRPr="00BA5FD8">
      <w:rPr>
        <w:sz w:val="22"/>
        <w:szCs w:val="22"/>
      </w:rPr>
      <w:t>Nr</w:t>
    </w:r>
    <w:r w:rsidR="00BA5FD8" w:rsidRPr="00BA5FD8">
      <w:rPr>
        <w:sz w:val="22"/>
        <w:szCs w:val="22"/>
      </w:rPr>
      <w:t xml:space="preserve"> postępowania</w:t>
    </w:r>
    <w:r w:rsidR="00BA5FD8">
      <w:rPr>
        <w:sz w:val="22"/>
        <w:szCs w:val="22"/>
      </w:rPr>
      <w:t>:</w:t>
    </w:r>
    <w:r w:rsidR="00710F13" w:rsidRPr="00710F13">
      <w:t xml:space="preserve"> </w:t>
    </w:r>
    <w:sdt>
      <w:sdtPr>
        <w:id w:val="1739747861"/>
        <w:docPartObj>
          <w:docPartGallery w:val="Page Numbers (Bottom of Page)"/>
          <w:docPartUnique/>
        </w:docPartObj>
      </w:sdtPr>
      <w:sdtContent>
        <w:r w:rsidR="001E68AC">
          <w:t>482401854</w:t>
        </w:r>
        <w:r w:rsidR="00710F13">
          <w:tab/>
        </w:r>
        <w:r w:rsidR="00710F13">
          <w:fldChar w:fldCharType="begin"/>
        </w:r>
        <w:r w:rsidR="00710F13">
          <w:instrText xml:space="preserve"> PAGE   \* MERGEFORMAT </w:instrText>
        </w:r>
        <w:r w:rsidR="00710F13">
          <w:fldChar w:fldCharType="separate"/>
        </w:r>
        <w:r w:rsidR="00710F13">
          <w:t>50</w:t>
        </w:r>
        <w:r w:rsidR="00710F13">
          <w:fldChar w:fldCharType="end"/>
        </w:r>
      </w:sdtContent>
    </w:sdt>
  </w:p>
  <w:sdt>
    <w:sdtPr>
      <w:rPr>
        <w:i/>
        <w:iCs/>
      </w:rPr>
      <w:id w:val="1564133424"/>
      <w:lock w:val="sdtContentLocked"/>
      <w:placeholder>
        <w:docPart w:val="DefaultPlaceholder_-1854013440"/>
      </w:placeholder>
      <w:text/>
    </w:sdtPr>
    <w:sdtContent>
      <w:p w14:paraId="1C599EA9" w14:textId="08627964" w:rsidR="00082C0B" w:rsidRPr="00775B2D" w:rsidRDefault="00775B2D">
        <w:pPr>
          <w:pStyle w:val="Stopka"/>
          <w:rPr>
            <w:i/>
            <w:iCs/>
          </w:rPr>
        </w:pPr>
        <w:r>
          <w:rPr>
            <w:i/>
            <w:iCs/>
          </w:rPr>
          <w:t>w</w:t>
        </w:r>
        <w:r w:rsidR="00BA5FD8" w:rsidRPr="00775B2D">
          <w:rPr>
            <w:i/>
            <w:iCs/>
          </w:rPr>
          <w:t xml:space="preserve">zór </w:t>
        </w:r>
        <w:r>
          <w:rPr>
            <w:i/>
            <w:iCs/>
          </w:rPr>
          <w:t xml:space="preserve">nr </w:t>
        </w:r>
        <w:r w:rsidR="00710F13">
          <w:rPr>
            <w:i/>
            <w:iCs/>
          </w:rPr>
          <w:t>JB</w:t>
        </w:r>
        <w:r>
          <w:rPr>
            <w:i/>
            <w:iCs/>
          </w:rPr>
          <w:t>2023</w:t>
        </w:r>
        <w:r w:rsidR="00710F13">
          <w:rPr>
            <w:i/>
            <w:iCs/>
          </w:rPr>
          <w:t>0705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2F6AC" w14:textId="77777777" w:rsidR="00792B5F" w:rsidRDefault="00792B5F" w:rsidP="0079756C">
      <w:r>
        <w:separator/>
      </w:r>
    </w:p>
  </w:footnote>
  <w:footnote w:type="continuationSeparator" w:id="0">
    <w:p w14:paraId="697D4035" w14:textId="77777777" w:rsidR="00792B5F" w:rsidRDefault="00792B5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A8C0" w14:textId="77777777" w:rsidR="00082C0B" w:rsidRPr="00E25A4E" w:rsidRDefault="00082C0B" w:rsidP="00E25A4E">
    <w:pPr>
      <w:pStyle w:val="Nagwek"/>
      <w:tabs>
        <w:tab w:val="clear" w:pos="4536"/>
        <w:tab w:val="clear" w:pos="9072"/>
        <w:tab w:val="left" w:pos="3456"/>
      </w:tabs>
      <w:jc w:val="center"/>
      <w:rPr>
        <w:i/>
      </w:rPr>
    </w:pPr>
    <w:r w:rsidRPr="006147A0">
      <w:rPr>
        <w:i/>
      </w:rPr>
      <w:t xml:space="preserve">Polska Grupa Górnicza </w:t>
    </w:r>
    <w:r>
      <w:rPr>
        <w:i/>
      </w:rPr>
      <w:t>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78AA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03777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000030"/>
    <w:multiLevelType w:val="multilevel"/>
    <w:tmpl w:val="ADC4EB0C"/>
    <w:name w:val="WW8Num48"/>
    <w:lvl w:ilvl="0">
      <w:start w:val="1"/>
      <w:numFmt w:val="decimal"/>
      <w:lvlText w:val="%1."/>
      <w:lvlJc w:val="left"/>
      <w:pPr>
        <w:tabs>
          <w:tab w:val="num" w:pos="720"/>
        </w:tabs>
        <w:ind w:left="720" w:hanging="360"/>
      </w:pPr>
    </w:lvl>
    <w:lvl w:ilvl="1">
      <w:numFmt w:val="bullet"/>
      <w:lvlText w:val="-"/>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4"/>
    <w:multiLevelType w:val="multilevel"/>
    <w:tmpl w:val="EB6629B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0060FE4"/>
    <w:multiLevelType w:val="hybridMultilevel"/>
    <w:tmpl w:val="D4D0AA02"/>
    <w:lvl w:ilvl="0" w:tplc="28EAEEF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28EAEEFA">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 w15:restartNumberingAfterBreak="0">
    <w:nsid w:val="009865F2"/>
    <w:multiLevelType w:val="hybridMultilevel"/>
    <w:tmpl w:val="0D8C343C"/>
    <w:lvl w:ilvl="0" w:tplc="66680E60">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0D924C5"/>
    <w:multiLevelType w:val="hybridMultilevel"/>
    <w:tmpl w:val="FF8AE566"/>
    <w:lvl w:ilvl="0" w:tplc="B7C209D6">
      <w:start w:val="1"/>
      <w:numFmt w:val="lowerLetter"/>
      <w:lvlText w:val="%1)"/>
      <w:lvlJc w:val="left"/>
      <w:pPr>
        <w:ind w:left="1440" w:hanging="360"/>
      </w:pPr>
      <w:rPr>
        <w:rFonts w:ascii="Times New Roman" w:hAnsi="Times New Roman" w:cs="Times New Roman" w:hint="default"/>
        <w:color w:val="auto"/>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6"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1D1644A"/>
    <w:multiLevelType w:val="hybridMultilevel"/>
    <w:tmpl w:val="6616D56E"/>
    <w:lvl w:ilvl="0" w:tplc="28EAEEF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02B47412"/>
    <w:multiLevelType w:val="hybridMultilevel"/>
    <w:tmpl w:val="F5A09E58"/>
    <w:lvl w:ilvl="0" w:tplc="28EAEEFA">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9" w15:restartNumberingAfterBreak="0">
    <w:nsid w:val="037A1B88"/>
    <w:multiLevelType w:val="multilevel"/>
    <w:tmpl w:val="84CE6678"/>
    <w:lvl w:ilvl="0">
      <w:start w:val="17"/>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2" w15:restartNumberingAfterBreak="0">
    <w:nsid w:val="060D63B6"/>
    <w:multiLevelType w:val="hybridMultilevel"/>
    <w:tmpl w:val="938832F2"/>
    <w:lvl w:ilvl="0" w:tplc="A352027C">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6F35958"/>
    <w:multiLevelType w:val="hybridMultilevel"/>
    <w:tmpl w:val="A6C43EAC"/>
    <w:lvl w:ilvl="0" w:tplc="28EAEEFA">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DA01EA"/>
    <w:multiLevelType w:val="multilevel"/>
    <w:tmpl w:val="BE9C049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0F527C02"/>
    <w:multiLevelType w:val="hybridMultilevel"/>
    <w:tmpl w:val="CA409356"/>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1"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FF9009B"/>
    <w:multiLevelType w:val="hybridMultilevel"/>
    <w:tmpl w:val="27B25F6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0C34B0"/>
    <w:multiLevelType w:val="multilevel"/>
    <w:tmpl w:val="A812571A"/>
    <w:lvl w:ilvl="0">
      <w:start w:val="1"/>
      <w:numFmt w:val="decimal"/>
      <w:lvlText w:val="%1)"/>
      <w:lvlJc w:val="left"/>
      <w:pPr>
        <w:ind w:left="360" w:hanging="360"/>
      </w:pPr>
      <w:rPr>
        <w:rFonts w:hint="default"/>
        <w:i w:val="0"/>
        <w:iCs w:val="0"/>
        <w:color w:val="auto"/>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B421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16B466D"/>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2C2926"/>
    <w:multiLevelType w:val="multilevel"/>
    <w:tmpl w:val="163A05B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ED7355"/>
    <w:multiLevelType w:val="multilevel"/>
    <w:tmpl w:val="C542FA76"/>
    <w:lvl w:ilvl="0">
      <w:start w:val="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4686273"/>
    <w:multiLevelType w:val="hybridMultilevel"/>
    <w:tmpl w:val="67FC9BD8"/>
    <w:lvl w:ilvl="0" w:tplc="4AAABEEA">
      <w:start w:val="1"/>
      <w:numFmt w:val="bullet"/>
      <w:lvlText w:val=""/>
      <w:lvlJc w:val="left"/>
      <w:pPr>
        <w:tabs>
          <w:tab w:val="num" w:pos="530"/>
        </w:tabs>
        <w:ind w:left="644" w:hanging="284"/>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6647154"/>
    <w:multiLevelType w:val="hybridMultilevel"/>
    <w:tmpl w:val="7AB01EE2"/>
    <w:lvl w:ilvl="0" w:tplc="FFFFFFFF">
      <w:start w:val="1"/>
      <w:numFmt w:val="decimal"/>
      <w:lvlText w:val="%1)"/>
      <w:lvlJc w:val="left"/>
      <w:pPr>
        <w:ind w:left="1429" w:hanging="360"/>
      </w:pPr>
      <w:rPr>
        <w:rFonts w:hint="default"/>
        <w:b w:val="0"/>
        <w:i w:val="0"/>
        <w:strike w:val="0"/>
        <w:color w:val="auto"/>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1" w15:restartNumberingAfterBreak="0">
    <w:nsid w:val="26B76A65"/>
    <w:multiLevelType w:val="hybridMultilevel"/>
    <w:tmpl w:val="D5CECC9E"/>
    <w:lvl w:ilvl="0" w:tplc="0DB2B95C">
      <w:start w:val="1"/>
      <w:numFmt w:val="decimal"/>
      <w:lvlText w:val="%1."/>
      <w:lvlJc w:val="left"/>
      <w:pPr>
        <w:ind w:left="1429" w:hanging="360"/>
      </w:pPr>
      <w:rPr>
        <w:rFonts w:hint="default"/>
        <w:b w:val="0"/>
        <w:i w:val="0"/>
        <w:color w:val="auto"/>
        <w:sz w:val="22"/>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80C2065"/>
    <w:multiLevelType w:val="hybridMultilevel"/>
    <w:tmpl w:val="247AA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8" w15:restartNumberingAfterBreak="0">
    <w:nsid w:val="32040210"/>
    <w:multiLevelType w:val="hybridMultilevel"/>
    <w:tmpl w:val="336C3146"/>
    <w:lvl w:ilvl="0" w:tplc="28EAEEFA">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59" w15:restartNumberingAfterBreak="0">
    <w:nsid w:val="323C56F1"/>
    <w:multiLevelType w:val="hybridMultilevel"/>
    <w:tmpl w:val="FCD65190"/>
    <w:lvl w:ilvl="0" w:tplc="79C4C608">
      <w:start w:val="1"/>
      <w:numFmt w:val="decimal"/>
      <w:lvlText w:val="%1."/>
      <w:lvlJc w:val="left"/>
      <w:pPr>
        <w:ind w:left="1080" w:hanging="360"/>
      </w:pPr>
      <w:rPr>
        <w:rFonts w:cs="Tahoma" w:hint="default"/>
        <w:strike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1" w15:restartNumberingAfterBreak="0">
    <w:nsid w:val="349F7B25"/>
    <w:multiLevelType w:val="multilevel"/>
    <w:tmpl w:val="53AEB9EE"/>
    <w:lvl w:ilvl="0">
      <w:start w:val="18"/>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5FB177E"/>
    <w:multiLevelType w:val="hybridMultilevel"/>
    <w:tmpl w:val="DF2AF6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612216C"/>
    <w:multiLevelType w:val="hybridMultilevel"/>
    <w:tmpl w:val="8378F476"/>
    <w:lvl w:ilvl="0" w:tplc="B7C209D6">
      <w:start w:val="1"/>
      <w:numFmt w:val="lowerLetter"/>
      <w:lvlText w:val="%1)"/>
      <w:lvlJc w:val="left"/>
      <w:pPr>
        <w:ind w:left="2700" w:hanging="360"/>
      </w:pPr>
      <w:rPr>
        <w:rFonts w:ascii="Times New Roman" w:hAnsi="Times New Roman" w:cs="Times New Roman" w:hint="default"/>
        <w:b w:val="0"/>
        <w:i w:val="0"/>
        <w:strike w:val="0"/>
        <w:color w:val="auto"/>
        <w:sz w:val="22"/>
        <w:szCs w:val="22"/>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64" w15:restartNumberingAfterBreak="0">
    <w:nsid w:val="361F6EA1"/>
    <w:multiLevelType w:val="hybridMultilevel"/>
    <w:tmpl w:val="310AB78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3718582E"/>
    <w:multiLevelType w:val="hybridMultilevel"/>
    <w:tmpl w:val="26A8654A"/>
    <w:lvl w:ilvl="0" w:tplc="536005FC">
      <w:start w:val="1"/>
      <w:numFmt w:val="decimal"/>
      <w:lvlText w:val="%1)"/>
      <w:lvlJc w:val="left"/>
      <w:pPr>
        <w:tabs>
          <w:tab w:val="num" w:pos="720"/>
        </w:tabs>
        <w:ind w:left="720" w:hanging="360"/>
      </w:pPr>
      <w:rPr>
        <w:rFonts w:hint="default"/>
        <w:sz w:val="22"/>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AA87E3B"/>
    <w:multiLevelType w:val="hybridMultilevel"/>
    <w:tmpl w:val="EE4A4418"/>
    <w:lvl w:ilvl="0" w:tplc="24DEC5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AAD3B68"/>
    <w:multiLevelType w:val="hybridMultilevel"/>
    <w:tmpl w:val="706AF63A"/>
    <w:lvl w:ilvl="0" w:tplc="28EAEEFA">
      <w:start w:val="1"/>
      <w:numFmt w:val="bullet"/>
      <w:lvlText w:val=""/>
      <w:lvlJc w:val="left"/>
      <w:pPr>
        <w:ind w:left="3731" w:hanging="360"/>
      </w:pPr>
      <w:rPr>
        <w:rFonts w:ascii="Symbol" w:hAnsi="Symbol" w:hint="default"/>
      </w:rPr>
    </w:lvl>
    <w:lvl w:ilvl="1" w:tplc="04150003" w:tentative="1">
      <w:start w:val="1"/>
      <w:numFmt w:val="bullet"/>
      <w:lvlText w:val="o"/>
      <w:lvlJc w:val="left"/>
      <w:pPr>
        <w:ind w:left="4451" w:hanging="360"/>
      </w:pPr>
      <w:rPr>
        <w:rFonts w:ascii="Courier New" w:hAnsi="Courier New" w:cs="Courier New" w:hint="default"/>
      </w:rPr>
    </w:lvl>
    <w:lvl w:ilvl="2" w:tplc="04150005" w:tentative="1">
      <w:start w:val="1"/>
      <w:numFmt w:val="bullet"/>
      <w:lvlText w:val=""/>
      <w:lvlJc w:val="left"/>
      <w:pPr>
        <w:ind w:left="5171" w:hanging="360"/>
      </w:pPr>
      <w:rPr>
        <w:rFonts w:ascii="Wingdings" w:hAnsi="Wingdings" w:hint="default"/>
      </w:rPr>
    </w:lvl>
    <w:lvl w:ilvl="3" w:tplc="04150001" w:tentative="1">
      <w:start w:val="1"/>
      <w:numFmt w:val="bullet"/>
      <w:lvlText w:val=""/>
      <w:lvlJc w:val="left"/>
      <w:pPr>
        <w:ind w:left="5891" w:hanging="360"/>
      </w:pPr>
      <w:rPr>
        <w:rFonts w:ascii="Symbol" w:hAnsi="Symbol" w:hint="default"/>
      </w:rPr>
    </w:lvl>
    <w:lvl w:ilvl="4" w:tplc="04150003" w:tentative="1">
      <w:start w:val="1"/>
      <w:numFmt w:val="bullet"/>
      <w:lvlText w:val="o"/>
      <w:lvlJc w:val="left"/>
      <w:pPr>
        <w:ind w:left="6611" w:hanging="360"/>
      </w:pPr>
      <w:rPr>
        <w:rFonts w:ascii="Courier New" w:hAnsi="Courier New" w:cs="Courier New" w:hint="default"/>
      </w:rPr>
    </w:lvl>
    <w:lvl w:ilvl="5" w:tplc="04150005" w:tentative="1">
      <w:start w:val="1"/>
      <w:numFmt w:val="bullet"/>
      <w:lvlText w:val=""/>
      <w:lvlJc w:val="left"/>
      <w:pPr>
        <w:ind w:left="7331" w:hanging="360"/>
      </w:pPr>
      <w:rPr>
        <w:rFonts w:ascii="Wingdings" w:hAnsi="Wingdings" w:hint="default"/>
      </w:rPr>
    </w:lvl>
    <w:lvl w:ilvl="6" w:tplc="04150001" w:tentative="1">
      <w:start w:val="1"/>
      <w:numFmt w:val="bullet"/>
      <w:lvlText w:val=""/>
      <w:lvlJc w:val="left"/>
      <w:pPr>
        <w:ind w:left="8051" w:hanging="360"/>
      </w:pPr>
      <w:rPr>
        <w:rFonts w:ascii="Symbol" w:hAnsi="Symbol" w:hint="default"/>
      </w:rPr>
    </w:lvl>
    <w:lvl w:ilvl="7" w:tplc="04150003" w:tentative="1">
      <w:start w:val="1"/>
      <w:numFmt w:val="bullet"/>
      <w:lvlText w:val="o"/>
      <w:lvlJc w:val="left"/>
      <w:pPr>
        <w:ind w:left="8771" w:hanging="360"/>
      </w:pPr>
      <w:rPr>
        <w:rFonts w:ascii="Courier New" w:hAnsi="Courier New" w:cs="Courier New" w:hint="default"/>
      </w:rPr>
    </w:lvl>
    <w:lvl w:ilvl="8" w:tplc="04150005" w:tentative="1">
      <w:start w:val="1"/>
      <w:numFmt w:val="bullet"/>
      <w:lvlText w:val=""/>
      <w:lvlJc w:val="left"/>
      <w:pPr>
        <w:ind w:left="9491" w:hanging="360"/>
      </w:pPr>
      <w:rPr>
        <w:rFonts w:ascii="Wingdings" w:hAnsi="Wingdings" w:hint="default"/>
      </w:rPr>
    </w:lvl>
  </w:abstractNum>
  <w:abstractNum w:abstractNumId="70"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4B17080F"/>
    <w:multiLevelType w:val="multilevel"/>
    <w:tmpl w:val="0422EC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137494"/>
    <w:multiLevelType w:val="multilevel"/>
    <w:tmpl w:val="DAFCB4BE"/>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501A4056"/>
    <w:multiLevelType w:val="hybridMultilevel"/>
    <w:tmpl w:val="085E425A"/>
    <w:lvl w:ilvl="0" w:tplc="CF1E5E88">
      <w:start w:val="1"/>
      <w:numFmt w:val="upperRoman"/>
      <w:lvlText w:val="%1."/>
      <w:lvlJc w:val="left"/>
      <w:pPr>
        <w:tabs>
          <w:tab w:val="num" w:pos="1788"/>
        </w:tabs>
        <w:ind w:left="1788" w:hanging="720"/>
      </w:pPr>
      <w:rPr>
        <w:rFonts w:cs="Times New Roman"/>
        <w:b/>
        <w:bCs/>
      </w:rPr>
    </w:lvl>
    <w:lvl w:ilvl="1" w:tplc="A86831C2">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plc="C2A48C8C">
      <w:start w:val="1"/>
      <w:numFmt w:val="decimal"/>
      <w:lvlText w:val="%3."/>
      <w:lvlJc w:val="left"/>
      <w:pPr>
        <w:tabs>
          <w:tab w:val="num" w:pos="2160"/>
        </w:tabs>
        <w:ind w:left="21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1667C43"/>
    <w:multiLevelType w:val="hybridMultilevel"/>
    <w:tmpl w:val="DD1E7B50"/>
    <w:lvl w:ilvl="0" w:tplc="1974C2A8">
      <w:start w:val="1"/>
      <w:numFmt w:val="decimal"/>
      <w:lvlText w:val="%1."/>
      <w:lvlJc w:val="left"/>
      <w:pPr>
        <w:ind w:left="1440" w:hanging="360"/>
      </w:pPr>
      <w:rPr>
        <w:rFonts w:hint="default"/>
        <w:b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51DB1397"/>
    <w:multiLevelType w:val="hybridMultilevel"/>
    <w:tmpl w:val="5F9A16A2"/>
    <w:lvl w:ilvl="0" w:tplc="8716D52E">
      <w:start w:val="1"/>
      <w:numFmt w:val="decimal"/>
      <w:lvlText w:val="%1."/>
      <w:lvlJc w:val="left"/>
      <w:pPr>
        <w:ind w:left="720" w:hanging="360"/>
      </w:pPr>
      <w:rPr>
        <w:rFonts w:hint="default"/>
        <w:b w:val="0"/>
        <w:i w:val="0"/>
        <w:strike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8E570F"/>
    <w:multiLevelType w:val="hybridMultilevel"/>
    <w:tmpl w:val="921843E0"/>
    <w:lvl w:ilvl="0" w:tplc="A2145224">
      <w:start w:val="2"/>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63E3E75"/>
    <w:multiLevelType w:val="hybridMultilevel"/>
    <w:tmpl w:val="938832F2"/>
    <w:lvl w:ilvl="0" w:tplc="A352027C">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7"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98"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99"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932A76"/>
    <w:multiLevelType w:val="hybridMultilevel"/>
    <w:tmpl w:val="7AB01EE2"/>
    <w:lvl w:ilvl="0" w:tplc="886E8770">
      <w:start w:val="1"/>
      <w:numFmt w:val="decimal"/>
      <w:lvlText w:val="%1)"/>
      <w:lvlJc w:val="left"/>
      <w:pPr>
        <w:ind w:left="1429" w:hanging="360"/>
      </w:pPr>
      <w:rPr>
        <w:rFonts w:hint="default"/>
        <w:b w:val="0"/>
        <w:i w:val="0"/>
        <w:strike w:val="0"/>
        <w:color w:val="auto"/>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0AE45F0"/>
    <w:multiLevelType w:val="hybridMultilevel"/>
    <w:tmpl w:val="0E84333A"/>
    <w:lvl w:ilvl="0" w:tplc="28EAEE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24B1E14"/>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6C156DF"/>
    <w:multiLevelType w:val="multilevel"/>
    <w:tmpl w:val="9722667C"/>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val="0"/>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3670A5"/>
    <w:multiLevelType w:val="hybridMultilevel"/>
    <w:tmpl w:val="7C16DCF8"/>
    <w:lvl w:ilvl="0" w:tplc="24DEC5F8">
      <w:start w:val="1"/>
      <w:numFmt w:val="bullet"/>
      <w:lvlText w:val="-"/>
      <w:lvlJc w:val="left"/>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6B9046CE"/>
    <w:multiLevelType w:val="hybridMultilevel"/>
    <w:tmpl w:val="7AB01EE2"/>
    <w:lvl w:ilvl="0" w:tplc="FFFFFFFF">
      <w:start w:val="1"/>
      <w:numFmt w:val="decimal"/>
      <w:lvlText w:val="%1)"/>
      <w:lvlJc w:val="left"/>
      <w:pPr>
        <w:ind w:left="1429" w:hanging="360"/>
      </w:pPr>
      <w:rPr>
        <w:rFonts w:hint="default"/>
        <w:b w:val="0"/>
        <w:i w:val="0"/>
        <w:strike w:val="0"/>
        <w:color w:val="auto"/>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62229A"/>
    <w:multiLevelType w:val="hybridMultilevel"/>
    <w:tmpl w:val="E078129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2" w15:restartNumberingAfterBreak="0">
    <w:nsid w:val="6D7629AB"/>
    <w:multiLevelType w:val="hybridMultilevel"/>
    <w:tmpl w:val="8DE2A4C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6DEF2ABE"/>
    <w:multiLevelType w:val="hybridMultilevel"/>
    <w:tmpl w:val="CEE0131A"/>
    <w:lvl w:ilvl="0" w:tplc="24DEC5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5" w15:restartNumberingAfterBreak="0">
    <w:nsid w:val="6EC2559D"/>
    <w:multiLevelType w:val="multilevel"/>
    <w:tmpl w:val="29D0719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F4169AB"/>
    <w:multiLevelType w:val="multilevel"/>
    <w:tmpl w:val="E69201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722B3D27"/>
    <w:multiLevelType w:val="multilevel"/>
    <w:tmpl w:val="64B01044"/>
    <w:lvl w:ilvl="0">
      <w:start w:val="2"/>
      <w:numFmt w:val="ordinal"/>
      <w:lvlText w:val="%1"/>
      <w:lvlJc w:val="left"/>
      <w:pPr>
        <w:tabs>
          <w:tab w:val="num" w:pos="1117"/>
        </w:tabs>
        <w:ind w:left="432" w:hanging="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2F2057F"/>
    <w:multiLevelType w:val="hybridMultilevel"/>
    <w:tmpl w:val="ED1286AA"/>
    <w:lvl w:ilvl="0" w:tplc="190ADB20">
      <w:start w:val="9"/>
      <w:numFmt w:val="lowerLetter"/>
      <w:lvlText w:val="(%1)"/>
      <w:lvlJc w:val="left"/>
      <w:pPr>
        <w:ind w:left="10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5" w15:restartNumberingAfterBreak="0">
    <w:nsid w:val="776D7404"/>
    <w:multiLevelType w:val="multilevel"/>
    <w:tmpl w:val="64580FDA"/>
    <w:lvl w:ilvl="0">
      <w:start w:val="1"/>
      <w:numFmt w:val="decimal"/>
      <w:lvlText w:val="%1."/>
      <w:lvlJc w:val="left"/>
      <w:pPr>
        <w:ind w:left="360" w:hanging="360"/>
      </w:pPr>
      <w:rPr>
        <w:rFonts w:hint="default"/>
        <w:sz w:val="22"/>
        <w:szCs w:val="22"/>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78D14E34"/>
    <w:multiLevelType w:val="hybridMultilevel"/>
    <w:tmpl w:val="DF1E3724"/>
    <w:lvl w:ilvl="0" w:tplc="42066FE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7"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E170628"/>
    <w:multiLevelType w:val="hybridMultilevel"/>
    <w:tmpl w:val="AF9EBBB8"/>
    <w:lvl w:ilvl="0" w:tplc="42066FEE">
      <w:start w:val="1"/>
      <w:numFmt w:val="bullet"/>
      <w:lvlText w:val=""/>
      <w:lvlJc w:val="left"/>
      <w:pPr>
        <w:ind w:left="1083" w:hanging="360"/>
      </w:pPr>
      <w:rPr>
        <w:rFonts w:ascii="Symbol" w:hAnsi="Symbol" w:hint="default"/>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42" w15:restartNumberingAfterBreak="0">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F9714FF"/>
    <w:multiLevelType w:val="multilevel"/>
    <w:tmpl w:val="3AD43F6E"/>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3"/>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42"/>
  </w:num>
  <w:num w:numId="2" w16cid:durableId="837885002">
    <w:abstractNumId w:val="126"/>
  </w:num>
  <w:num w:numId="3" w16cid:durableId="969826206">
    <w:abstractNumId w:val="109"/>
  </w:num>
  <w:num w:numId="4" w16cid:durableId="1181630090">
    <w:abstractNumId w:val="114"/>
  </w:num>
  <w:num w:numId="5" w16cid:durableId="1676421754">
    <w:abstractNumId w:val="13"/>
  </w:num>
  <w:num w:numId="6" w16cid:durableId="1257665658">
    <w:abstractNumId w:val="37"/>
  </w:num>
  <w:num w:numId="7" w16cid:durableId="1326320413">
    <w:abstractNumId w:val="67"/>
  </w:num>
  <w:num w:numId="8" w16cid:durableId="1391689702">
    <w:abstractNumId w:val="120"/>
  </w:num>
  <w:num w:numId="9" w16cid:durableId="1176848288">
    <w:abstractNumId w:val="92"/>
  </w:num>
  <w:num w:numId="10" w16cid:durableId="511259285">
    <w:abstractNumId w:val="138"/>
  </w:num>
  <w:num w:numId="11" w16cid:durableId="2009210144">
    <w:abstractNumId w:val="93"/>
  </w:num>
  <w:num w:numId="12" w16cid:durableId="506331243">
    <w:abstractNumId w:val="80"/>
  </w:num>
  <w:num w:numId="13" w16cid:durableId="1057701244">
    <w:abstractNumId w:val="100"/>
  </w:num>
  <w:num w:numId="14" w16cid:durableId="1662732328">
    <w:abstractNumId w:val="76"/>
  </w:num>
  <w:num w:numId="15" w16cid:durableId="36778585">
    <w:abstractNumId w:val="45"/>
  </w:num>
  <w:num w:numId="16" w16cid:durableId="241641072">
    <w:abstractNumId w:val="25"/>
  </w:num>
  <w:num w:numId="17" w16cid:durableId="1555389102">
    <w:abstractNumId w:val="74"/>
  </w:num>
  <w:num w:numId="18" w16cid:durableId="2132437271">
    <w:abstractNumId w:val="134"/>
  </w:num>
  <w:num w:numId="19" w16cid:durableId="951786731">
    <w:abstractNumId w:val="21"/>
  </w:num>
  <w:num w:numId="20" w16cid:durableId="726301418">
    <w:abstractNumId w:val="103"/>
    <w:lvlOverride w:ilvl="0">
      <w:startOverride w:val="1"/>
    </w:lvlOverride>
  </w:num>
  <w:num w:numId="21" w16cid:durableId="441188765">
    <w:abstractNumId w:val="75"/>
    <w:lvlOverride w:ilvl="0">
      <w:startOverride w:val="1"/>
    </w:lvlOverride>
  </w:num>
  <w:num w:numId="22" w16cid:durableId="33430839">
    <w:abstractNumId w:val="46"/>
  </w:num>
  <w:num w:numId="23" w16cid:durableId="1666783374">
    <w:abstractNumId w:val="5"/>
  </w:num>
  <w:num w:numId="24" w16cid:durableId="2014912611">
    <w:abstractNumId w:val="4"/>
  </w:num>
  <w:num w:numId="25" w16cid:durableId="484056860">
    <w:abstractNumId w:val="3"/>
  </w:num>
  <w:num w:numId="26" w16cid:durableId="53509990">
    <w:abstractNumId w:val="2"/>
  </w:num>
  <w:num w:numId="27" w16cid:durableId="1306622126">
    <w:abstractNumId w:val="1"/>
  </w:num>
  <w:num w:numId="28" w16cid:durableId="2064013639">
    <w:abstractNumId w:val="118"/>
  </w:num>
  <w:num w:numId="29" w16cid:durableId="941958115">
    <w:abstractNumId w:val="20"/>
  </w:num>
  <w:num w:numId="30" w16cid:durableId="1642692366">
    <w:abstractNumId w:val="127"/>
  </w:num>
  <w:num w:numId="31" w16cid:durableId="1289969379">
    <w:abstractNumId w:val="5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99"/>
  </w:num>
  <w:num w:numId="33" w16cid:durableId="1046176190">
    <w:abstractNumId w:val="89"/>
  </w:num>
  <w:num w:numId="34" w16cid:durableId="237443866">
    <w:abstractNumId w:val="39"/>
  </w:num>
  <w:num w:numId="35" w16cid:durableId="1619794692">
    <w:abstractNumId w:val="10"/>
  </w:num>
  <w:num w:numId="36" w16cid:durableId="1967155083">
    <w:abstractNumId w:val="111"/>
  </w:num>
  <w:num w:numId="37" w16cid:durableId="1574584725">
    <w:abstractNumId w:val="53"/>
  </w:num>
  <w:num w:numId="38" w16cid:durableId="832531440">
    <w:abstractNumId w:val="72"/>
  </w:num>
  <w:num w:numId="39" w16cid:durableId="1462921629">
    <w:abstractNumId w:val="87"/>
  </w:num>
  <w:num w:numId="40" w16cid:durableId="1788356790">
    <w:abstractNumId w:val="55"/>
  </w:num>
  <w:num w:numId="41" w16cid:durableId="2077240979">
    <w:abstractNumId w:val="73"/>
  </w:num>
  <w:num w:numId="42" w16cid:durableId="2046709983">
    <w:abstractNumId w:val="82"/>
  </w:num>
  <w:num w:numId="43" w16cid:durableId="1356542773">
    <w:abstractNumId w:val="140"/>
  </w:num>
  <w:num w:numId="44" w16cid:durableId="1096708563">
    <w:abstractNumId w:val="81"/>
  </w:num>
  <w:num w:numId="45" w16cid:durableId="212009364">
    <w:abstractNumId w:val="56"/>
  </w:num>
  <w:num w:numId="46" w16cid:durableId="1389378165">
    <w:abstractNumId w:val="27"/>
  </w:num>
  <w:num w:numId="47" w16cid:durableId="737363641">
    <w:abstractNumId w:val="41"/>
  </w:num>
  <w:num w:numId="48" w16cid:durableId="2078435002">
    <w:abstractNumId w:val="43"/>
  </w:num>
  <w:num w:numId="49" w16cid:durableId="1135412420">
    <w:abstractNumId w:val="83"/>
  </w:num>
  <w:num w:numId="50" w16cid:durableId="63918808">
    <w:abstractNumId w:val="86"/>
  </w:num>
  <w:num w:numId="51" w16cid:durableId="21063385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130"/>
  </w:num>
  <w:num w:numId="54" w16cid:durableId="916599138">
    <w:abstractNumId w:val="15"/>
  </w:num>
  <w:num w:numId="55" w16cid:durableId="1251893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963284">
    <w:abstractNumId w:val="112"/>
  </w:num>
  <w:num w:numId="57" w16cid:durableId="775714353">
    <w:abstractNumId w:val="143"/>
  </w:num>
  <w:num w:numId="58" w16cid:durableId="328750083">
    <w:abstractNumId w:val="48"/>
  </w:num>
  <w:num w:numId="59" w16cid:durableId="1476289543">
    <w:abstractNumId w:val="29"/>
  </w:num>
  <w:num w:numId="60" w16cid:durableId="577323741">
    <w:abstractNumId w:val="105"/>
  </w:num>
  <w:num w:numId="61" w16cid:durableId="1167939579">
    <w:abstractNumId w:val="98"/>
  </w:num>
  <w:num w:numId="62" w16cid:durableId="1862091129">
    <w:abstractNumId w:val="101"/>
  </w:num>
  <w:num w:numId="63" w16cid:durableId="243417534">
    <w:abstractNumId w:val="137"/>
  </w:num>
  <w:num w:numId="64" w16cid:durableId="1479760245">
    <w:abstractNumId w:val="34"/>
  </w:num>
  <w:num w:numId="65" w16cid:durableId="531186072">
    <w:abstractNumId w:val="71"/>
  </w:num>
  <w:num w:numId="66" w16cid:durableId="758141408">
    <w:abstractNumId w:val="26"/>
  </w:num>
  <w:num w:numId="67" w16cid:durableId="1418134543">
    <w:abstractNumId w:val="28"/>
  </w:num>
  <w:num w:numId="68" w16cid:durableId="1423605101">
    <w:abstractNumId w:val="115"/>
  </w:num>
  <w:num w:numId="69" w16cid:durableId="220095360">
    <w:abstractNumId w:val="142"/>
  </w:num>
  <w:num w:numId="70" w16cid:durableId="283931236">
    <w:abstractNumId w:val="104"/>
  </w:num>
  <w:num w:numId="71" w16cid:durableId="1315527578">
    <w:abstractNumId w:val="128"/>
  </w:num>
  <w:num w:numId="72" w16cid:durableId="1976907779">
    <w:abstractNumId w:val="139"/>
  </w:num>
  <w:num w:numId="73" w16cid:durableId="140509813">
    <w:abstractNumId w:val="47"/>
  </w:num>
  <w:num w:numId="74" w16cid:durableId="1241328282">
    <w:abstractNumId w:val="19"/>
  </w:num>
  <w:num w:numId="75" w16cid:durableId="802776139">
    <w:abstractNumId w:val="124"/>
  </w:num>
  <w:num w:numId="76" w16cid:durableId="1341809234">
    <w:abstractNumId w:val="61"/>
  </w:num>
  <w:num w:numId="77" w16cid:durableId="654072018">
    <w:abstractNumId w:val="16"/>
  </w:num>
  <w:num w:numId="78" w16cid:durableId="1039278978">
    <w:abstractNumId w:val="60"/>
  </w:num>
  <w:num w:numId="79" w16cid:durableId="761951107">
    <w:abstractNumId w:val="119"/>
  </w:num>
  <w:num w:numId="80" w16cid:durableId="9715979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99118578">
    <w:abstractNumId w:val="54"/>
  </w:num>
  <w:num w:numId="82" w16cid:durableId="177699350">
    <w:abstractNumId w:val="97"/>
  </w:num>
  <w:num w:numId="83" w16cid:durableId="955023341">
    <w:abstractNumId w:val="125"/>
  </w:num>
  <w:num w:numId="84" w16cid:durableId="1915892707">
    <w:abstractNumId w:val="90"/>
  </w:num>
  <w:num w:numId="85" w16cid:durableId="10704250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69574302">
    <w:abstractNumId w:val="77"/>
  </w:num>
  <w:num w:numId="87" w16cid:durableId="584530637">
    <w:abstractNumId w:val="106"/>
  </w:num>
  <w:num w:numId="88" w16cid:durableId="208536483">
    <w:abstractNumId w:val="78"/>
  </w:num>
  <w:num w:numId="89" w16cid:durableId="1291980294">
    <w:abstractNumId w:val="113"/>
  </w:num>
  <w:num w:numId="90" w16cid:durableId="970599005">
    <w:abstractNumId w:val="85"/>
  </w:num>
  <w:num w:numId="91" w16cid:durableId="469639806">
    <w:abstractNumId w:val="8"/>
  </w:num>
  <w:num w:numId="92" w16cid:durableId="1202594081">
    <w:abstractNumId w:val="131"/>
  </w:num>
  <w:num w:numId="93" w16cid:durableId="494616036">
    <w:abstractNumId w:val="110"/>
  </w:num>
  <w:num w:numId="94" w16cid:durableId="364329596">
    <w:abstractNumId w:val="59"/>
  </w:num>
  <w:num w:numId="95" w16cid:durableId="872890747">
    <w:abstractNumId w:val="7"/>
  </w:num>
  <w:num w:numId="96" w16cid:durableId="481890110">
    <w:abstractNumId w:val="84"/>
  </w:num>
  <w:num w:numId="97" w16cid:durableId="12348672">
    <w:abstractNumId w:val="24"/>
  </w:num>
  <w:num w:numId="98" w16cid:durableId="1825580117">
    <w:abstractNumId w:val="133"/>
  </w:num>
  <w:num w:numId="99" w16cid:durableId="1041710762">
    <w:abstractNumId w:val="36"/>
  </w:num>
  <w:num w:numId="100" w16cid:durableId="194461509">
    <w:abstractNumId w:val="31"/>
  </w:num>
  <w:num w:numId="101" w16cid:durableId="418214656">
    <w:abstractNumId w:val="129"/>
  </w:num>
  <w:num w:numId="102" w16cid:durableId="955646356">
    <w:abstractNumId w:val="65"/>
  </w:num>
  <w:num w:numId="103" w16cid:durableId="1112823278">
    <w:abstractNumId w:val="107"/>
  </w:num>
  <w:num w:numId="104" w16cid:durableId="80759006">
    <w:abstractNumId w:val="58"/>
  </w:num>
  <w:num w:numId="105" w16cid:durableId="774983261">
    <w:abstractNumId w:val="18"/>
  </w:num>
  <w:num w:numId="106" w16cid:durableId="1554317789">
    <w:abstractNumId w:val="69"/>
  </w:num>
  <w:num w:numId="107" w16cid:durableId="1352219107">
    <w:abstractNumId w:val="9"/>
  </w:num>
  <w:num w:numId="108" w16cid:durableId="921179117">
    <w:abstractNumId w:val="32"/>
  </w:num>
  <w:num w:numId="109" w16cid:durableId="1047679130">
    <w:abstractNumId w:val="121"/>
  </w:num>
  <w:num w:numId="110" w16cid:durableId="568228397">
    <w:abstractNumId w:val="88"/>
  </w:num>
  <w:num w:numId="111" w16cid:durableId="622882547">
    <w:abstractNumId w:val="62"/>
  </w:num>
  <w:num w:numId="112" w16cid:durableId="232399566">
    <w:abstractNumId w:val="17"/>
  </w:num>
  <w:num w:numId="113" w16cid:durableId="125903126">
    <w:abstractNumId w:val="23"/>
  </w:num>
  <w:num w:numId="114" w16cid:durableId="719788682">
    <w:abstractNumId w:val="135"/>
  </w:num>
  <w:num w:numId="115" w16cid:durableId="1226718021">
    <w:abstractNumId w:val="30"/>
  </w:num>
  <w:num w:numId="116" w16cid:durableId="1796562771">
    <w:abstractNumId w:val="64"/>
  </w:num>
  <w:num w:numId="117" w16cid:durableId="14741814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952022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76445944">
    <w:abstractNumId w:val="12"/>
  </w:num>
  <w:num w:numId="120" w16cid:durableId="1719891446">
    <w:abstractNumId w:val="122"/>
  </w:num>
  <w:num w:numId="121" w16cid:durableId="1342007979">
    <w:abstractNumId w:val="136"/>
  </w:num>
  <w:num w:numId="122" w16cid:durableId="1951432474">
    <w:abstractNumId w:val="35"/>
  </w:num>
  <w:num w:numId="123" w16cid:durableId="657029008">
    <w:abstractNumId w:val="66"/>
  </w:num>
  <w:num w:numId="124" w16cid:durableId="1458793277">
    <w:abstractNumId w:val="141"/>
  </w:num>
  <w:num w:numId="125" w16cid:durableId="1785418604">
    <w:abstractNumId w:val="52"/>
  </w:num>
  <w:num w:numId="126" w16cid:durableId="1363826478">
    <w:abstractNumId w:val="96"/>
  </w:num>
  <w:num w:numId="127" w16cid:durableId="1215002787">
    <w:abstractNumId w:val="11"/>
  </w:num>
  <w:num w:numId="128" w16cid:durableId="520126168">
    <w:abstractNumId w:val="70"/>
  </w:num>
  <w:num w:numId="129" w16cid:durableId="1855074695">
    <w:abstractNumId w:val="63"/>
  </w:num>
  <w:num w:numId="130" w16cid:durableId="238637271">
    <w:abstractNumId w:val="40"/>
  </w:num>
  <w:num w:numId="131" w16cid:durableId="280189214">
    <w:abstractNumId w:val="44"/>
  </w:num>
  <w:num w:numId="132" w16cid:durableId="1269582575">
    <w:abstractNumId w:val="14"/>
  </w:num>
  <w:num w:numId="133" w16cid:durableId="1004934601">
    <w:abstractNumId w:val="123"/>
  </w:num>
  <w:num w:numId="134" w16cid:durableId="816996225">
    <w:abstractNumId w:val="51"/>
  </w:num>
  <w:num w:numId="135" w16cid:durableId="698555843">
    <w:abstractNumId w:val="102"/>
  </w:num>
  <w:num w:numId="136" w16cid:durableId="7101595">
    <w:abstractNumId w:val="117"/>
  </w:num>
  <w:num w:numId="137" w16cid:durableId="2085373133">
    <w:abstractNumId w:val="50"/>
  </w:num>
  <w:num w:numId="138" w16cid:durableId="781609094">
    <w:abstractNumId w:val="68"/>
  </w:num>
  <w:num w:numId="139" w16cid:durableId="148638759">
    <w:abstractNumId w:val="132"/>
  </w:num>
  <w:num w:numId="140" w16cid:durableId="2081824020">
    <w:abstractNumId w:val="91"/>
  </w:num>
  <w:num w:numId="141" w16cid:durableId="1135639351">
    <w:abstractNumId w:val="116"/>
  </w:num>
  <w:num w:numId="142" w16cid:durableId="684282041">
    <w:abstractNumId w:val="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0F9"/>
    <w:rsid w:val="00006579"/>
    <w:rsid w:val="0001091B"/>
    <w:rsid w:val="00011F3E"/>
    <w:rsid w:val="000122ED"/>
    <w:rsid w:val="00014CC7"/>
    <w:rsid w:val="000157D8"/>
    <w:rsid w:val="0001694E"/>
    <w:rsid w:val="00020C79"/>
    <w:rsid w:val="000215B2"/>
    <w:rsid w:val="00026C31"/>
    <w:rsid w:val="00031D82"/>
    <w:rsid w:val="00034A41"/>
    <w:rsid w:val="00035BDF"/>
    <w:rsid w:val="00036E54"/>
    <w:rsid w:val="000456AA"/>
    <w:rsid w:val="00045A58"/>
    <w:rsid w:val="000477C2"/>
    <w:rsid w:val="00047B00"/>
    <w:rsid w:val="00050B83"/>
    <w:rsid w:val="00052621"/>
    <w:rsid w:val="00052816"/>
    <w:rsid w:val="00053856"/>
    <w:rsid w:val="000541DF"/>
    <w:rsid w:val="00054304"/>
    <w:rsid w:val="00054C51"/>
    <w:rsid w:val="00055AC5"/>
    <w:rsid w:val="0005690A"/>
    <w:rsid w:val="00057162"/>
    <w:rsid w:val="0005752F"/>
    <w:rsid w:val="00061786"/>
    <w:rsid w:val="000620FD"/>
    <w:rsid w:val="00062380"/>
    <w:rsid w:val="00064893"/>
    <w:rsid w:val="00064EEF"/>
    <w:rsid w:val="00065C74"/>
    <w:rsid w:val="00065E52"/>
    <w:rsid w:val="0006666F"/>
    <w:rsid w:val="00067E41"/>
    <w:rsid w:val="00070506"/>
    <w:rsid w:val="00073FF4"/>
    <w:rsid w:val="00076FD1"/>
    <w:rsid w:val="000775EE"/>
    <w:rsid w:val="00077C78"/>
    <w:rsid w:val="0008035C"/>
    <w:rsid w:val="000804FD"/>
    <w:rsid w:val="00080A87"/>
    <w:rsid w:val="00082C0B"/>
    <w:rsid w:val="00082E11"/>
    <w:rsid w:val="0008454A"/>
    <w:rsid w:val="00084D1C"/>
    <w:rsid w:val="0008515F"/>
    <w:rsid w:val="00090466"/>
    <w:rsid w:val="000941B7"/>
    <w:rsid w:val="00096A2D"/>
    <w:rsid w:val="000A122F"/>
    <w:rsid w:val="000A293D"/>
    <w:rsid w:val="000A6014"/>
    <w:rsid w:val="000A633D"/>
    <w:rsid w:val="000A645B"/>
    <w:rsid w:val="000A77EF"/>
    <w:rsid w:val="000B0953"/>
    <w:rsid w:val="000B2E5B"/>
    <w:rsid w:val="000C0253"/>
    <w:rsid w:val="000C100C"/>
    <w:rsid w:val="000C22F4"/>
    <w:rsid w:val="000C23F8"/>
    <w:rsid w:val="000C4243"/>
    <w:rsid w:val="000C523D"/>
    <w:rsid w:val="000D0219"/>
    <w:rsid w:val="000D0A3C"/>
    <w:rsid w:val="000D16F7"/>
    <w:rsid w:val="000D2865"/>
    <w:rsid w:val="000D4826"/>
    <w:rsid w:val="000D48CE"/>
    <w:rsid w:val="000D6315"/>
    <w:rsid w:val="000D673C"/>
    <w:rsid w:val="000D6D55"/>
    <w:rsid w:val="000D7929"/>
    <w:rsid w:val="000D7BDE"/>
    <w:rsid w:val="000E2451"/>
    <w:rsid w:val="000E2457"/>
    <w:rsid w:val="000E7E13"/>
    <w:rsid w:val="000F3538"/>
    <w:rsid w:val="000F4E10"/>
    <w:rsid w:val="000F4E46"/>
    <w:rsid w:val="000F5428"/>
    <w:rsid w:val="000F6329"/>
    <w:rsid w:val="000F6F0B"/>
    <w:rsid w:val="000F7B2E"/>
    <w:rsid w:val="00100531"/>
    <w:rsid w:val="0010071A"/>
    <w:rsid w:val="0010086C"/>
    <w:rsid w:val="00100B89"/>
    <w:rsid w:val="00102CC1"/>
    <w:rsid w:val="001044B4"/>
    <w:rsid w:val="001052C2"/>
    <w:rsid w:val="0010687C"/>
    <w:rsid w:val="00107F43"/>
    <w:rsid w:val="001100E3"/>
    <w:rsid w:val="00110E6E"/>
    <w:rsid w:val="00111016"/>
    <w:rsid w:val="001120F8"/>
    <w:rsid w:val="00112408"/>
    <w:rsid w:val="00112495"/>
    <w:rsid w:val="00112973"/>
    <w:rsid w:val="001137A8"/>
    <w:rsid w:val="00113C7E"/>
    <w:rsid w:val="00113FA0"/>
    <w:rsid w:val="00117F9F"/>
    <w:rsid w:val="00125D6E"/>
    <w:rsid w:val="0012652C"/>
    <w:rsid w:val="00126E23"/>
    <w:rsid w:val="0012707C"/>
    <w:rsid w:val="00127C46"/>
    <w:rsid w:val="00131742"/>
    <w:rsid w:val="00134DA6"/>
    <w:rsid w:val="00136556"/>
    <w:rsid w:val="0014085E"/>
    <w:rsid w:val="001419FC"/>
    <w:rsid w:val="00144650"/>
    <w:rsid w:val="00146E99"/>
    <w:rsid w:val="0015026B"/>
    <w:rsid w:val="001506E4"/>
    <w:rsid w:val="00152C9B"/>
    <w:rsid w:val="00152E5C"/>
    <w:rsid w:val="001550A8"/>
    <w:rsid w:val="001560AC"/>
    <w:rsid w:val="00156688"/>
    <w:rsid w:val="00157796"/>
    <w:rsid w:val="00160015"/>
    <w:rsid w:val="001622EB"/>
    <w:rsid w:val="001633B8"/>
    <w:rsid w:val="00166BF5"/>
    <w:rsid w:val="001671EA"/>
    <w:rsid w:val="00170673"/>
    <w:rsid w:val="001731DB"/>
    <w:rsid w:val="00175561"/>
    <w:rsid w:val="001757A8"/>
    <w:rsid w:val="00180192"/>
    <w:rsid w:val="001820CF"/>
    <w:rsid w:val="00182B15"/>
    <w:rsid w:val="0018339E"/>
    <w:rsid w:val="001835CD"/>
    <w:rsid w:val="00186110"/>
    <w:rsid w:val="00191800"/>
    <w:rsid w:val="001921E3"/>
    <w:rsid w:val="00192EDB"/>
    <w:rsid w:val="001956F5"/>
    <w:rsid w:val="00196CD9"/>
    <w:rsid w:val="00196DFC"/>
    <w:rsid w:val="001A4760"/>
    <w:rsid w:val="001A599A"/>
    <w:rsid w:val="001A5B85"/>
    <w:rsid w:val="001B0C12"/>
    <w:rsid w:val="001B12E6"/>
    <w:rsid w:val="001B3919"/>
    <w:rsid w:val="001B50F3"/>
    <w:rsid w:val="001B6C57"/>
    <w:rsid w:val="001B7FBA"/>
    <w:rsid w:val="001C07C4"/>
    <w:rsid w:val="001C0B71"/>
    <w:rsid w:val="001C1298"/>
    <w:rsid w:val="001C2BF6"/>
    <w:rsid w:val="001C3043"/>
    <w:rsid w:val="001C384C"/>
    <w:rsid w:val="001D08D4"/>
    <w:rsid w:val="001D1265"/>
    <w:rsid w:val="001D37FB"/>
    <w:rsid w:val="001D40C7"/>
    <w:rsid w:val="001D452F"/>
    <w:rsid w:val="001D5D95"/>
    <w:rsid w:val="001D641F"/>
    <w:rsid w:val="001D7181"/>
    <w:rsid w:val="001D7A92"/>
    <w:rsid w:val="001E0CBE"/>
    <w:rsid w:val="001E1AA3"/>
    <w:rsid w:val="001E68AC"/>
    <w:rsid w:val="001F1632"/>
    <w:rsid w:val="001F1D80"/>
    <w:rsid w:val="001F33B3"/>
    <w:rsid w:val="001F33B5"/>
    <w:rsid w:val="001F3C9F"/>
    <w:rsid w:val="001F655F"/>
    <w:rsid w:val="00200C54"/>
    <w:rsid w:val="00201C50"/>
    <w:rsid w:val="002051ED"/>
    <w:rsid w:val="00205B10"/>
    <w:rsid w:val="0020778D"/>
    <w:rsid w:val="00210345"/>
    <w:rsid w:val="00211559"/>
    <w:rsid w:val="002140F7"/>
    <w:rsid w:val="002144A5"/>
    <w:rsid w:val="00214EE7"/>
    <w:rsid w:val="00217FCC"/>
    <w:rsid w:val="0022055B"/>
    <w:rsid w:val="002215FD"/>
    <w:rsid w:val="002220EF"/>
    <w:rsid w:val="002244A2"/>
    <w:rsid w:val="0022543C"/>
    <w:rsid w:val="00227086"/>
    <w:rsid w:val="00227546"/>
    <w:rsid w:val="00227957"/>
    <w:rsid w:val="0023347E"/>
    <w:rsid w:val="002354E3"/>
    <w:rsid w:val="00237B1C"/>
    <w:rsid w:val="00242AB7"/>
    <w:rsid w:val="00243B2D"/>
    <w:rsid w:val="002442FA"/>
    <w:rsid w:val="002447B2"/>
    <w:rsid w:val="00244A9E"/>
    <w:rsid w:val="00247F30"/>
    <w:rsid w:val="00251DB5"/>
    <w:rsid w:val="00254367"/>
    <w:rsid w:val="00255F42"/>
    <w:rsid w:val="002578F8"/>
    <w:rsid w:val="00260371"/>
    <w:rsid w:val="002635BF"/>
    <w:rsid w:val="00264D3D"/>
    <w:rsid w:val="002652AD"/>
    <w:rsid w:val="00266169"/>
    <w:rsid w:val="002672D7"/>
    <w:rsid w:val="002706BD"/>
    <w:rsid w:val="00271BC1"/>
    <w:rsid w:val="002724D5"/>
    <w:rsid w:val="00273124"/>
    <w:rsid w:val="002744D0"/>
    <w:rsid w:val="002768F5"/>
    <w:rsid w:val="00276B97"/>
    <w:rsid w:val="00280961"/>
    <w:rsid w:val="00280D52"/>
    <w:rsid w:val="00286CA8"/>
    <w:rsid w:val="00286EED"/>
    <w:rsid w:val="00287D2F"/>
    <w:rsid w:val="00290088"/>
    <w:rsid w:val="0029223B"/>
    <w:rsid w:val="00292E04"/>
    <w:rsid w:val="00295BF5"/>
    <w:rsid w:val="00295CF9"/>
    <w:rsid w:val="00295E0C"/>
    <w:rsid w:val="002A4CEC"/>
    <w:rsid w:val="002A6217"/>
    <w:rsid w:val="002B2FAC"/>
    <w:rsid w:val="002B3EE8"/>
    <w:rsid w:val="002B47FB"/>
    <w:rsid w:val="002C2C0B"/>
    <w:rsid w:val="002C3537"/>
    <w:rsid w:val="002C39AF"/>
    <w:rsid w:val="002C59F9"/>
    <w:rsid w:val="002D0634"/>
    <w:rsid w:val="002D11ED"/>
    <w:rsid w:val="002D2414"/>
    <w:rsid w:val="002D63C4"/>
    <w:rsid w:val="002E099F"/>
    <w:rsid w:val="002E0AA3"/>
    <w:rsid w:val="002E0E72"/>
    <w:rsid w:val="002E1215"/>
    <w:rsid w:val="002E181C"/>
    <w:rsid w:val="002E209E"/>
    <w:rsid w:val="002E2C02"/>
    <w:rsid w:val="002E2FA9"/>
    <w:rsid w:val="002E4F64"/>
    <w:rsid w:val="002E576F"/>
    <w:rsid w:val="002E6EFA"/>
    <w:rsid w:val="002E7238"/>
    <w:rsid w:val="002F2F73"/>
    <w:rsid w:val="002F79B2"/>
    <w:rsid w:val="00301894"/>
    <w:rsid w:val="003027C2"/>
    <w:rsid w:val="00303421"/>
    <w:rsid w:val="0030370B"/>
    <w:rsid w:val="00303EE8"/>
    <w:rsid w:val="00307C5E"/>
    <w:rsid w:val="00315A2E"/>
    <w:rsid w:val="00315C5A"/>
    <w:rsid w:val="003178E0"/>
    <w:rsid w:val="00320BF2"/>
    <w:rsid w:val="00321AB7"/>
    <w:rsid w:val="00322B0F"/>
    <w:rsid w:val="00326FF0"/>
    <w:rsid w:val="00327036"/>
    <w:rsid w:val="003279C1"/>
    <w:rsid w:val="00327E74"/>
    <w:rsid w:val="00330420"/>
    <w:rsid w:val="00332BC8"/>
    <w:rsid w:val="00333AB7"/>
    <w:rsid w:val="003352E2"/>
    <w:rsid w:val="00337447"/>
    <w:rsid w:val="00340D47"/>
    <w:rsid w:val="003415EC"/>
    <w:rsid w:val="00344A22"/>
    <w:rsid w:val="00347F5F"/>
    <w:rsid w:val="0035089B"/>
    <w:rsid w:val="00352119"/>
    <w:rsid w:val="00352236"/>
    <w:rsid w:val="0035235E"/>
    <w:rsid w:val="003526E0"/>
    <w:rsid w:val="003528C7"/>
    <w:rsid w:val="003539F5"/>
    <w:rsid w:val="00356F4D"/>
    <w:rsid w:val="0035754B"/>
    <w:rsid w:val="00360DA8"/>
    <w:rsid w:val="00361D5E"/>
    <w:rsid w:val="00363954"/>
    <w:rsid w:val="003654B6"/>
    <w:rsid w:val="00367195"/>
    <w:rsid w:val="003674BB"/>
    <w:rsid w:val="00367BB3"/>
    <w:rsid w:val="003736E4"/>
    <w:rsid w:val="003761A2"/>
    <w:rsid w:val="00376577"/>
    <w:rsid w:val="003777A5"/>
    <w:rsid w:val="00377DA0"/>
    <w:rsid w:val="00377DB7"/>
    <w:rsid w:val="00377E7C"/>
    <w:rsid w:val="003835B6"/>
    <w:rsid w:val="00384335"/>
    <w:rsid w:val="00384A65"/>
    <w:rsid w:val="003857E4"/>
    <w:rsid w:val="00393586"/>
    <w:rsid w:val="00396655"/>
    <w:rsid w:val="003977F9"/>
    <w:rsid w:val="003A1E4D"/>
    <w:rsid w:val="003A2D9A"/>
    <w:rsid w:val="003A4A6D"/>
    <w:rsid w:val="003A4E96"/>
    <w:rsid w:val="003B0764"/>
    <w:rsid w:val="003B0D63"/>
    <w:rsid w:val="003B2C57"/>
    <w:rsid w:val="003B4873"/>
    <w:rsid w:val="003B616D"/>
    <w:rsid w:val="003B6201"/>
    <w:rsid w:val="003B6DA7"/>
    <w:rsid w:val="003B7602"/>
    <w:rsid w:val="003C0B55"/>
    <w:rsid w:val="003C14B2"/>
    <w:rsid w:val="003C1FD9"/>
    <w:rsid w:val="003C2240"/>
    <w:rsid w:val="003C2C0F"/>
    <w:rsid w:val="003C64FC"/>
    <w:rsid w:val="003C6FB6"/>
    <w:rsid w:val="003C7137"/>
    <w:rsid w:val="003D04FA"/>
    <w:rsid w:val="003D54EB"/>
    <w:rsid w:val="003D5510"/>
    <w:rsid w:val="003D6ED9"/>
    <w:rsid w:val="003E079A"/>
    <w:rsid w:val="003E1984"/>
    <w:rsid w:val="003E32D1"/>
    <w:rsid w:val="003E6505"/>
    <w:rsid w:val="003F17E0"/>
    <w:rsid w:val="003F401A"/>
    <w:rsid w:val="004009BA"/>
    <w:rsid w:val="00402D8C"/>
    <w:rsid w:val="00402E0B"/>
    <w:rsid w:val="00403315"/>
    <w:rsid w:val="00403E60"/>
    <w:rsid w:val="004059F5"/>
    <w:rsid w:val="00405C9C"/>
    <w:rsid w:val="00406B75"/>
    <w:rsid w:val="00407012"/>
    <w:rsid w:val="00412333"/>
    <w:rsid w:val="00414954"/>
    <w:rsid w:val="00415395"/>
    <w:rsid w:val="00417D76"/>
    <w:rsid w:val="004200E0"/>
    <w:rsid w:val="00421CE4"/>
    <w:rsid w:val="0042265E"/>
    <w:rsid w:val="00425664"/>
    <w:rsid w:val="0042695A"/>
    <w:rsid w:val="00427BC2"/>
    <w:rsid w:val="0043043C"/>
    <w:rsid w:val="00434063"/>
    <w:rsid w:val="00435C7C"/>
    <w:rsid w:val="00436CE2"/>
    <w:rsid w:val="00437F70"/>
    <w:rsid w:val="0044112A"/>
    <w:rsid w:val="00446E0B"/>
    <w:rsid w:val="00446FF7"/>
    <w:rsid w:val="00452F06"/>
    <w:rsid w:val="00457356"/>
    <w:rsid w:val="00460485"/>
    <w:rsid w:val="0046067B"/>
    <w:rsid w:val="0046070D"/>
    <w:rsid w:val="00460DB1"/>
    <w:rsid w:val="0046220E"/>
    <w:rsid w:val="00463EF4"/>
    <w:rsid w:val="00465CD6"/>
    <w:rsid w:val="00465D79"/>
    <w:rsid w:val="004660A4"/>
    <w:rsid w:val="004674A4"/>
    <w:rsid w:val="00467B42"/>
    <w:rsid w:val="004706E5"/>
    <w:rsid w:val="004709F2"/>
    <w:rsid w:val="00471837"/>
    <w:rsid w:val="004733FC"/>
    <w:rsid w:val="00473450"/>
    <w:rsid w:val="004734C6"/>
    <w:rsid w:val="0047391D"/>
    <w:rsid w:val="00473C39"/>
    <w:rsid w:val="00475E51"/>
    <w:rsid w:val="00475F9F"/>
    <w:rsid w:val="00476368"/>
    <w:rsid w:val="00476609"/>
    <w:rsid w:val="00477BB6"/>
    <w:rsid w:val="00480300"/>
    <w:rsid w:val="00481489"/>
    <w:rsid w:val="004825B5"/>
    <w:rsid w:val="00483016"/>
    <w:rsid w:val="004849CB"/>
    <w:rsid w:val="00487F87"/>
    <w:rsid w:val="0049012C"/>
    <w:rsid w:val="00490259"/>
    <w:rsid w:val="00496C53"/>
    <w:rsid w:val="004A04E7"/>
    <w:rsid w:val="004A0509"/>
    <w:rsid w:val="004A2711"/>
    <w:rsid w:val="004A3719"/>
    <w:rsid w:val="004A3940"/>
    <w:rsid w:val="004A6412"/>
    <w:rsid w:val="004B004E"/>
    <w:rsid w:val="004B64BD"/>
    <w:rsid w:val="004B6C36"/>
    <w:rsid w:val="004B74E3"/>
    <w:rsid w:val="004C151E"/>
    <w:rsid w:val="004C4D27"/>
    <w:rsid w:val="004D0300"/>
    <w:rsid w:val="004D0940"/>
    <w:rsid w:val="004D0C43"/>
    <w:rsid w:val="004D7209"/>
    <w:rsid w:val="004E0943"/>
    <w:rsid w:val="004E0C67"/>
    <w:rsid w:val="004E0E9D"/>
    <w:rsid w:val="004E12AA"/>
    <w:rsid w:val="004E3A28"/>
    <w:rsid w:val="004E56B2"/>
    <w:rsid w:val="004E5BB4"/>
    <w:rsid w:val="004E75EE"/>
    <w:rsid w:val="004F104C"/>
    <w:rsid w:val="004F6CF7"/>
    <w:rsid w:val="00500097"/>
    <w:rsid w:val="005006F3"/>
    <w:rsid w:val="00500718"/>
    <w:rsid w:val="00501126"/>
    <w:rsid w:val="00503077"/>
    <w:rsid w:val="00503352"/>
    <w:rsid w:val="00503796"/>
    <w:rsid w:val="00504835"/>
    <w:rsid w:val="00504C8A"/>
    <w:rsid w:val="00504CC3"/>
    <w:rsid w:val="00504FC4"/>
    <w:rsid w:val="00506476"/>
    <w:rsid w:val="005074CA"/>
    <w:rsid w:val="00507513"/>
    <w:rsid w:val="00507ABD"/>
    <w:rsid w:val="00510949"/>
    <w:rsid w:val="00510D82"/>
    <w:rsid w:val="00510E2E"/>
    <w:rsid w:val="00512EF3"/>
    <w:rsid w:val="00513EB9"/>
    <w:rsid w:val="00515ACF"/>
    <w:rsid w:val="00517DF6"/>
    <w:rsid w:val="00522A0E"/>
    <w:rsid w:val="00522F2D"/>
    <w:rsid w:val="005251E0"/>
    <w:rsid w:val="00530028"/>
    <w:rsid w:val="00532F5F"/>
    <w:rsid w:val="005330DF"/>
    <w:rsid w:val="005349B5"/>
    <w:rsid w:val="00534AE2"/>
    <w:rsid w:val="00540C55"/>
    <w:rsid w:val="00540E20"/>
    <w:rsid w:val="00541EE7"/>
    <w:rsid w:val="00542812"/>
    <w:rsid w:val="005431FF"/>
    <w:rsid w:val="005458B2"/>
    <w:rsid w:val="005526CB"/>
    <w:rsid w:val="00554352"/>
    <w:rsid w:val="00555424"/>
    <w:rsid w:val="0055652B"/>
    <w:rsid w:val="00560A89"/>
    <w:rsid w:val="0056144A"/>
    <w:rsid w:val="00570508"/>
    <w:rsid w:val="005747CD"/>
    <w:rsid w:val="00576A8C"/>
    <w:rsid w:val="0057758F"/>
    <w:rsid w:val="00580847"/>
    <w:rsid w:val="0058368E"/>
    <w:rsid w:val="0058495C"/>
    <w:rsid w:val="005860FC"/>
    <w:rsid w:val="005866E7"/>
    <w:rsid w:val="0059217D"/>
    <w:rsid w:val="005926BE"/>
    <w:rsid w:val="00596FCD"/>
    <w:rsid w:val="005A0239"/>
    <w:rsid w:val="005A060C"/>
    <w:rsid w:val="005A0EA9"/>
    <w:rsid w:val="005A228C"/>
    <w:rsid w:val="005A2762"/>
    <w:rsid w:val="005A2B6A"/>
    <w:rsid w:val="005A3576"/>
    <w:rsid w:val="005A3D22"/>
    <w:rsid w:val="005A3D92"/>
    <w:rsid w:val="005A5200"/>
    <w:rsid w:val="005A566C"/>
    <w:rsid w:val="005B0340"/>
    <w:rsid w:val="005B1AD6"/>
    <w:rsid w:val="005B23AC"/>
    <w:rsid w:val="005B47CB"/>
    <w:rsid w:val="005B4AB4"/>
    <w:rsid w:val="005B730F"/>
    <w:rsid w:val="005C18B1"/>
    <w:rsid w:val="005C24DA"/>
    <w:rsid w:val="005C316A"/>
    <w:rsid w:val="005C6F5F"/>
    <w:rsid w:val="005C6F64"/>
    <w:rsid w:val="005C7032"/>
    <w:rsid w:val="005D153F"/>
    <w:rsid w:val="005D1DF5"/>
    <w:rsid w:val="005D2EEF"/>
    <w:rsid w:val="005D6C6E"/>
    <w:rsid w:val="005D724D"/>
    <w:rsid w:val="005E0922"/>
    <w:rsid w:val="005E3122"/>
    <w:rsid w:val="005E39FC"/>
    <w:rsid w:val="005F1DD0"/>
    <w:rsid w:val="005F32F9"/>
    <w:rsid w:val="005F337E"/>
    <w:rsid w:val="005F63B7"/>
    <w:rsid w:val="005F6DEE"/>
    <w:rsid w:val="006005EB"/>
    <w:rsid w:val="00600E72"/>
    <w:rsid w:val="0060226E"/>
    <w:rsid w:val="00602FAA"/>
    <w:rsid w:val="00606655"/>
    <w:rsid w:val="006109FF"/>
    <w:rsid w:val="00611697"/>
    <w:rsid w:val="00612EEA"/>
    <w:rsid w:val="006137A4"/>
    <w:rsid w:val="006142B3"/>
    <w:rsid w:val="006162FA"/>
    <w:rsid w:val="00622857"/>
    <w:rsid w:val="00625FA0"/>
    <w:rsid w:val="00626273"/>
    <w:rsid w:val="006267E2"/>
    <w:rsid w:val="00627BDE"/>
    <w:rsid w:val="00631215"/>
    <w:rsid w:val="00636091"/>
    <w:rsid w:val="006446A2"/>
    <w:rsid w:val="006476F0"/>
    <w:rsid w:val="006527D0"/>
    <w:rsid w:val="00655F23"/>
    <w:rsid w:val="00657B07"/>
    <w:rsid w:val="00657F92"/>
    <w:rsid w:val="00660D3D"/>
    <w:rsid w:val="00661BEB"/>
    <w:rsid w:val="006623D7"/>
    <w:rsid w:val="00663170"/>
    <w:rsid w:val="006640AD"/>
    <w:rsid w:val="00665960"/>
    <w:rsid w:val="00666CD7"/>
    <w:rsid w:val="00680C1B"/>
    <w:rsid w:val="00681BB2"/>
    <w:rsid w:val="006845B3"/>
    <w:rsid w:val="00685D8A"/>
    <w:rsid w:val="0068649E"/>
    <w:rsid w:val="00687547"/>
    <w:rsid w:val="00691E5D"/>
    <w:rsid w:val="006921AB"/>
    <w:rsid w:val="0069309C"/>
    <w:rsid w:val="00694060"/>
    <w:rsid w:val="0069554C"/>
    <w:rsid w:val="006A01E6"/>
    <w:rsid w:val="006A252B"/>
    <w:rsid w:val="006A57B4"/>
    <w:rsid w:val="006A6EE7"/>
    <w:rsid w:val="006A7608"/>
    <w:rsid w:val="006A7D4F"/>
    <w:rsid w:val="006B0420"/>
    <w:rsid w:val="006B0815"/>
    <w:rsid w:val="006B380A"/>
    <w:rsid w:val="006B40B4"/>
    <w:rsid w:val="006B41E1"/>
    <w:rsid w:val="006B7E28"/>
    <w:rsid w:val="006C3853"/>
    <w:rsid w:val="006C4249"/>
    <w:rsid w:val="006C7539"/>
    <w:rsid w:val="006D1BFC"/>
    <w:rsid w:val="006D24A0"/>
    <w:rsid w:val="006D2656"/>
    <w:rsid w:val="006D5894"/>
    <w:rsid w:val="006D7842"/>
    <w:rsid w:val="006E1E15"/>
    <w:rsid w:val="006E5FB0"/>
    <w:rsid w:val="006E60E3"/>
    <w:rsid w:val="006F0B75"/>
    <w:rsid w:val="006F2173"/>
    <w:rsid w:val="006F41A7"/>
    <w:rsid w:val="006F5CE9"/>
    <w:rsid w:val="00701CC9"/>
    <w:rsid w:val="007049B4"/>
    <w:rsid w:val="007052A2"/>
    <w:rsid w:val="00705BD2"/>
    <w:rsid w:val="00707AD2"/>
    <w:rsid w:val="00710F13"/>
    <w:rsid w:val="00711A5B"/>
    <w:rsid w:val="007138C3"/>
    <w:rsid w:val="00713A3A"/>
    <w:rsid w:val="0071503A"/>
    <w:rsid w:val="00720736"/>
    <w:rsid w:val="007257A6"/>
    <w:rsid w:val="00726CA0"/>
    <w:rsid w:val="00730096"/>
    <w:rsid w:val="007316D7"/>
    <w:rsid w:val="00732CA1"/>
    <w:rsid w:val="0073462B"/>
    <w:rsid w:val="00735028"/>
    <w:rsid w:val="00736BF8"/>
    <w:rsid w:val="007453AF"/>
    <w:rsid w:val="007472CF"/>
    <w:rsid w:val="007506C3"/>
    <w:rsid w:val="00750D57"/>
    <w:rsid w:val="007530FC"/>
    <w:rsid w:val="00753FDF"/>
    <w:rsid w:val="0075504B"/>
    <w:rsid w:val="0075786A"/>
    <w:rsid w:val="00761D24"/>
    <w:rsid w:val="007622AA"/>
    <w:rsid w:val="00762918"/>
    <w:rsid w:val="00762F7C"/>
    <w:rsid w:val="007717D5"/>
    <w:rsid w:val="00772981"/>
    <w:rsid w:val="00772F10"/>
    <w:rsid w:val="00775B2D"/>
    <w:rsid w:val="00775E5A"/>
    <w:rsid w:val="00781802"/>
    <w:rsid w:val="007836E6"/>
    <w:rsid w:val="007838AB"/>
    <w:rsid w:val="00785D26"/>
    <w:rsid w:val="00786E1D"/>
    <w:rsid w:val="0078720F"/>
    <w:rsid w:val="00787ACE"/>
    <w:rsid w:val="00790989"/>
    <w:rsid w:val="00790E6F"/>
    <w:rsid w:val="00792B5F"/>
    <w:rsid w:val="00792F0B"/>
    <w:rsid w:val="00794310"/>
    <w:rsid w:val="00796A95"/>
    <w:rsid w:val="00796ABA"/>
    <w:rsid w:val="0079756C"/>
    <w:rsid w:val="007A36F0"/>
    <w:rsid w:val="007B04FB"/>
    <w:rsid w:val="007B24C6"/>
    <w:rsid w:val="007C494C"/>
    <w:rsid w:val="007C4BF3"/>
    <w:rsid w:val="007C6B00"/>
    <w:rsid w:val="007D01B3"/>
    <w:rsid w:val="007D04B4"/>
    <w:rsid w:val="007D37FE"/>
    <w:rsid w:val="007D44E3"/>
    <w:rsid w:val="007D480E"/>
    <w:rsid w:val="007D4F1E"/>
    <w:rsid w:val="007D66FF"/>
    <w:rsid w:val="007D6C99"/>
    <w:rsid w:val="007E401A"/>
    <w:rsid w:val="007E4297"/>
    <w:rsid w:val="007E4964"/>
    <w:rsid w:val="007E50A2"/>
    <w:rsid w:val="007E5F0F"/>
    <w:rsid w:val="007F0707"/>
    <w:rsid w:val="007F0815"/>
    <w:rsid w:val="007F0D6C"/>
    <w:rsid w:val="007F10EA"/>
    <w:rsid w:val="007F63D9"/>
    <w:rsid w:val="00800DDD"/>
    <w:rsid w:val="0080151F"/>
    <w:rsid w:val="00801A5F"/>
    <w:rsid w:val="008020FF"/>
    <w:rsid w:val="00802808"/>
    <w:rsid w:val="00802C29"/>
    <w:rsid w:val="00803264"/>
    <w:rsid w:val="0080370B"/>
    <w:rsid w:val="00804500"/>
    <w:rsid w:val="00805221"/>
    <w:rsid w:val="008057B2"/>
    <w:rsid w:val="0080711C"/>
    <w:rsid w:val="00812A19"/>
    <w:rsid w:val="00812E2F"/>
    <w:rsid w:val="00814054"/>
    <w:rsid w:val="008141DC"/>
    <w:rsid w:val="008154CA"/>
    <w:rsid w:val="008176C0"/>
    <w:rsid w:val="00817766"/>
    <w:rsid w:val="00820105"/>
    <w:rsid w:val="00823A9A"/>
    <w:rsid w:val="00826C9F"/>
    <w:rsid w:val="00827551"/>
    <w:rsid w:val="00827F02"/>
    <w:rsid w:val="0083458D"/>
    <w:rsid w:val="00834C32"/>
    <w:rsid w:val="00844790"/>
    <w:rsid w:val="008470E8"/>
    <w:rsid w:val="00850D8B"/>
    <w:rsid w:val="008512DA"/>
    <w:rsid w:val="008533F4"/>
    <w:rsid w:val="00854FAC"/>
    <w:rsid w:val="008616AB"/>
    <w:rsid w:val="008623D1"/>
    <w:rsid w:val="0086280D"/>
    <w:rsid w:val="0086502F"/>
    <w:rsid w:val="008660AA"/>
    <w:rsid w:val="00870DA6"/>
    <w:rsid w:val="00870E67"/>
    <w:rsid w:val="00873A0D"/>
    <w:rsid w:val="00873BE1"/>
    <w:rsid w:val="00873F36"/>
    <w:rsid w:val="00874562"/>
    <w:rsid w:val="00880181"/>
    <w:rsid w:val="00881BCE"/>
    <w:rsid w:val="0088276D"/>
    <w:rsid w:val="00882F34"/>
    <w:rsid w:val="00886D51"/>
    <w:rsid w:val="00887548"/>
    <w:rsid w:val="0088771A"/>
    <w:rsid w:val="008877C7"/>
    <w:rsid w:val="0089168D"/>
    <w:rsid w:val="00891F06"/>
    <w:rsid w:val="00895B46"/>
    <w:rsid w:val="008970D4"/>
    <w:rsid w:val="008A0B05"/>
    <w:rsid w:val="008A228A"/>
    <w:rsid w:val="008A32B5"/>
    <w:rsid w:val="008A3598"/>
    <w:rsid w:val="008A3F08"/>
    <w:rsid w:val="008B18D7"/>
    <w:rsid w:val="008B1D84"/>
    <w:rsid w:val="008B44AA"/>
    <w:rsid w:val="008B6BF0"/>
    <w:rsid w:val="008B6CC2"/>
    <w:rsid w:val="008C0106"/>
    <w:rsid w:val="008C0BE3"/>
    <w:rsid w:val="008C1ABC"/>
    <w:rsid w:val="008C24D7"/>
    <w:rsid w:val="008C522A"/>
    <w:rsid w:val="008C7556"/>
    <w:rsid w:val="008D0902"/>
    <w:rsid w:val="008D20BA"/>
    <w:rsid w:val="008D3149"/>
    <w:rsid w:val="008D3F97"/>
    <w:rsid w:val="008D67DE"/>
    <w:rsid w:val="008D7C32"/>
    <w:rsid w:val="008E2EB5"/>
    <w:rsid w:val="008E3ED7"/>
    <w:rsid w:val="008E67A3"/>
    <w:rsid w:val="008F0E1B"/>
    <w:rsid w:val="008F1B0C"/>
    <w:rsid w:val="008F2B27"/>
    <w:rsid w:val="008F52C9"/>
    <w:rsid w:val="008F53DC"/>
    <w:rsid w:val="008F69D7"/>
    <w:rsid w:val="00903A14"/>
    <w:rsid w:val="009068EB"/>
    <w:rsid w:val="00907954"/>
    <w:rsid w:val="009106B7"/>
    <w:rsid w:val="00911FCE"/>
    <w:rsid w:val="00913946"/>
    <w:rsid w:val="009164B4"/>
    <w:rsid w:val="0091698C"/>
    <w:rsid w:val="00920360"/>
    <w:rsid w:val="00923042"/>
    <w:rsid w:val="009236D2"/>
    <w:rsid w:val="00924727"/>
    <w:rsid w:val="00927408"/>
    <w:rsid w:val="00933285"/>
    <w:rsid w:val="009332E1"/>
    <w:rsid w:val="009348AE"/>
    <w:rsid w:val="00940BE6"/>
    <w:rsid w:val="00942151"/>
    <w:rsid w:val="00942817"/>
    <w:rsid w:val="00945534"/>
    <w:rsid w:val="00947001"/>
    <w:rsid w:val="00951AAB"/>
    <w:rsid w:val="0095263D"/>
    <w:rsid w:val="00952833"/>
    <w:rsid w:val="009529A2"/>
    <w:rsid w:val="00953149"/>
    <w:rsid w:val="009532A7"/>
    <w:rsid w:val="0095333A"/>
    <w:rsid w:val="0095347E"/>
    <w:rsid w:val="00955D5C"/>
    <w:rsid w:val="009568C7"/>
    <w:rsid w:val="00962BC4"/>
    <w:rsid w:val="00965D01"/>
    <w:rsid w:val="00973C3E"/>
    <w:rsid w:val="009761E2"/>
    <w:rsid w:val="0097752A"/>
    <w:rsid w:val="00977C90"/>
    <w:rsid w:val="0098159A"/>
    <w:rsid w:val="00984E3C"/>
    <w:rsid w:val="00986603"/>
    <w:rsid w:val="00986F42"/>
    <w:rsid w:val="00992227"/>
    <w:rsid w:val="00994AB9"/>
    <w:rsid w:val="00995DA2"/>
    <w:rsid w:val="0099627D"/>
    <w:rsid w:val="009972B0"/>
    <w:rsid w:val="00997E10"/>
    <w:rsid w:val="009A1611"/>
    <w:rsid w:val="009A28BB"/>
    <w:rsid w:val="009A391A"/>
    <w:rsid w:val="009A5DE7"/>
    <w:rsid w:val="009A6A25"/>
    <w:rsid w:val="009A74A0"/>
    <w:rsid w:val="009B3D12"/>
    <w:rsid w:val="009B5447"/>
    <w:rsid w:val="009B6C0D"/>
    <w:rsid w:val="009B6D74"/>
    <w:rsid w:val="009B75C3"/>
    <w:rsid w:val="009C024D"/>
    <w:rsid w:val="009C2D21"/>
    <w:rsid w:val="009D1656"/>
    <w:rsid w:val="009D3E91"/>
    <w:rsid w:val="009D64A2"/>
    <w:rsid w:val="009E0B3B"/>
    <w:rsid w:val="009E34FA"/>
    <w:rsid w:val="009E6A8C"/>
    <w:rsid w:val="009E6FDA"/>
    <w:rsid w:val="009E7310"/>
    <w:rsid w:val="009F23D3"/>
    <w:rsid w:val="009F3A80"/>
    <w:rsid w:val="00A02094"/>
    <w:rsid w:val="00A021EF"/>
    <w:rsid w:val="00A02CBB"/>
    <w:rsid w:val="00A03B40"/>
    <w:rsid w:val="00A04472"/>
    <w:rsid w:val="00A04EE8"/>
    <w:rsid w:val="00A057C7"/>
    <w:rsid w:val="00A07BD8"/>
    <w:rsid w:val="00A07CB0"/>
    <w:rsid w:val="00A10844"/>
    <w:rsid w:val="00A1286E"/>
    <w:rsid w:val="00A154CF"/>
    <w:rsid w:val="00A16566"/>
    <w:rsid w:val="00A23A96"/>
    <w:rsid w:val="00A24AA3"/>
    <w:rsid w:val="00A25D6E"/>
    <w:rsid w:val="00A31915"/>
    <w:rsid w:val="00A32244"/>
    <w:rsid w:val="00A369DD"/>
    <w:rsid w:val="00A37963"/>
    <w:rsid w:val="00A37A89"/>
    <w:rsid w:val="00A41738"/>
    <w:rsid w:val="00A42BF6"/>
    <w:rsid w:val="00A43055"/>
    <w:rsid w:val="00A4514D"/>
    <w:rsid w:val="00A5105D"/>
    <w:rsid w:val="00A51152"/>
    <w:rsid w:val="00A52231"/>
    <w:rsid w:val="00A52792"/>
    <w:rsid w:val="00A5432C"/>
    <w:rsid w:val="00A54F07"/>
    <w:rsid w:val="00A5687E"/>
    <w:rsid w:val="00A615B0"/>
    <w:rsid w:val="00A61858"/>
    <w:rsid w:val="00A61F88"/>
    <w:rsid w:val="00A62D4E"/>
    <w:rsid w:val="00A62F44"/>
    <w:rsid w:val="00A74E7C"/>
    <w:rsid w:val="00A75361"/>
    <w:rsid w:val="00A77397"/>
    <w:rsid w:val="00A77593"/>
    <w:rsid w:val="00A77A43"/>
    <w:rsid w:val="00A84009"/>
    <w:rsid w:val="00A846ED"/>
    <w:rsid w:val="00A84FD8"/>
    <w:rsid w:val="00A862AB"/>
    <w:rsid w:val="00A86B3D"/>
    <w:rsid w:val="00A87336"/>
    <w:rsid w:val="00A87F13"/>
    <w:rsid w:val="00A9465F"/>
    <w:rsid w:val="00A95C13"/>
    <w:rsid w:val="00A96B0E"/>
    <w:rsid w:val="00A971D2"/>
    <w:rsid w:val="00A972DF"/>
    <w:rsid w:val="00A97CF6"/>
    <w:rsid w:val="00AA02D6"/>
    <w:rsid w:val="00AA170F"/>
    <w:rsid w:val="00AA302D"/>
    <w:rsid w:val="00AA4C98"/>
    <w:rsid w:val="00AA5DFD"/>
    <w:rsid w:val="00AA5EF7"/>
    <w:rsid w:val="00AB366D"/>
    <w:rsid w:val="00AB3C64"/>
    <w:rsid w:val="00AB4F50"/>
    <w:rsid w:val="00AB5126"/>
    <w:rsid w:val="00AB5FA1"/>
    <w:rsid w:val="00AB6BC9"/>
    <w:rsid w:val="00AB7724"/>
    <w:rsid w:val="00AB7ABD"/>
    <w:rsid w:val="00AC2D26"/>
    <w:rsid w:val="00AC41A5"/>
    <w:rsid w:val="00AC4DB5"/>
    <w:rsid w:val="00AD001A"/>
    <w:rsid w:val="00AD14E7"/>
    <w:rsid w:val="00AD297F"/>
    <w:rsid w:val="00AD7A6E"/>
    <w:rsid w:val="00AE00AF"/>
    <w:rsid w:val="00AE26CD"/>
    <w:rsid w:val="00AE2C0F"/>
    <w:rsid w:val="00AE6634"/>
    <w:rsid w:val="00AE6A6B"/>
    <w:rsid w:val="00AF37DB"/>
    <w:rsid w:val="00AF6682"/>
    <w:rsid w:val="00AF753B"/>
    <w:rsid w:val="00B00968"/>
    <w:rsid w:val="00B0213B"/>
    <w:rsid w:val="00B03AE4"/>
    <w:rsid w:val="00B07C41"/>
    <w:rsid w:val="00B147F9"/>
    <w:rsid w:val="00B15CB3"/>
    <w:rsid w:val="00B17C0B"/>
    <w:rsid w:val="00B227CF"/>
    <w:rsid w:val="00B236AD"/>
    <w:rsid w:val="00B24E2B"/>
    <w:rsid w:val="00B260AA"/>
    <w:rsid w:val="00B30AB1"/>
    <w:rsid w:val="00B3586D"/>
    <w:rsid w:val="00B369AC"/>
    <w:rsid w:val="00B37CB1"/>
    <w:rsid w:val="00B40469"/>
    <w:rsid w:val="00B455A6"/>
    <w:rsid w:val="00B461A3"/>
    <w:rsid w:val="00B46516"/>
    <w:rsid w:val="00B467E8"/>
    <w:rsid w:val="00B46BE4"/>
    <w:rsid w:val="00B47581"/>
    <w:rsid w:val="00B527CE"/>
    <w:rsid w:val="00B5323B"/>
    <w:rsid w:val="00B568BF"/>
    <w:rsid w:val="00B574EE"/>
    <w:rsid w:val="00B57533"/>
    <w:rsid w:val="00B60DD3"/>
    <w:rsid w:val="00B637B6"/>
    <w:rsid w:val="00B64E3B"/>
    <w:rsid w:val="00B64E41"/>
    <w:rsid w:val="00B64E60"/>
    <w:rsid w:val="00B6788B"/>
    <w:rsid w:val="00B72507"/>
    <w:rsid w:val="00B74171"/>
    <w:rsid w:val="00B80361"/>
    <w:rsid w:val="00B831E4"/>
    <w:rsid w:val="00B844B3"/>
    <w:rsid w:val="00B86A97"/>
    <w:rsid w:val="00B87B87"/>
    <w:rsid w:val="00B87CAE"/>
    <w:rsid w:val="00B90F88"/>
    <w:rsid w:val="00B9184D"/>
    <w:rsid w:val="00B932B7"/>
    <w:rsid w:val="00B93751"/>
    <w:rsid w:val="00B956B8"/>
    <w:rsid w:val="00BA2753"/>
    <w:rsid w:val="00BA4C99"/>
    <w:rsid w:val="00BA5FD8"/>
    <w:rsid w:val="00BB3697"/>
    <w:rsid w:val="00BB4BCA"/>
    <w:rsid w:val="00BB64DC"/>
    <w:rsid w:val="00BB7DA0"/>
    <w:rsid w:val="00BC5A32"/>
    <w:rsid w:val="00BD11D4"/>
    <w:rsid w:val="00BD1FDA"/>
    <w:rsid w:val="00BE2645"/>
    <w:rsid w:val="00BE4017"/>
    <w:rsid w:val="00BE4794"/>
    <w:rsid w:val="00BE4ADC"/>
    <w:rsid w:val="00BE6352"/>
    <w:rsid w:val="00BE799D"/>
    <w:rsid w:val="00BF1392"/>
    <w:rsid w:val="00BF3103"/>
    <w:rsid w:val="00BF39B0"/>
    <w:rsid w:val="00C0101A"/>
    <w:rsid w:val="00C015FC"/>
    <w:rsid w:val="00C02621"/>
    <w:rsid w:val="00C03998"/>
    <w:rsid w:val="00C0407D"/>
    <w:rsid w:val="00C05EEA"/>
    <w:rsid w:val="00C06536"/>
    <w:rsid w:val="00C075D0"/>
    <w:rsid w:val="00C1165A"/>
    <w:rsid w:val="00C1404A"/>
    <w:rsid w:val="00C167F2"/>
    <w:rsid w:val="00C20D8E"/>
    <w:rsid w:val="00C226D7"/>
    <w:rsid w:val="00C226FB"/>
    <w:rsid w:val="00C22DE2"/>
    <w:rsid w:val="00C24FED"/>
    <w:rsid w:val="00C30F34"/>
    <w:rsid w:val="00C313E2"/>
    <w:rsid w:val="00C31BBA"/>
    <w:rsid w:val="00C34737"/>
    <w:rsid w:val="00C34785"/>
    <w:rsid w:val="00C34E3C"/>
    <w:rsid w:val="00C360BB"/>
    <w:rsid w:val="00C413F4"/>
    <w:rsid w:val="00C41918"/>
    <w:rsid w:val="00C42F08"/>
    <w:rsid w:val="00C4588F"/>
    <w:rsid w:val="00C46F7B"/>
    <w:rsid w:val="00C47C84"/>
    <w:rsid w:val="00C536FB"/>
    <w:rsid w:val="00C555E5"/>
    <w:rsid w:val="00C60E28"/>
    <w:rsid w:val="00C61BB3"/>
    <w:rsid w:val="00C62B39"/>
    <w:rsid w:val="00C6492A"/>
    <w:rsid w:val="00C64A58"/>
    <w:rsid w:val="00C67D50"/>
    <w:rsid w:val="00C71202"/>
    <w:rsid w:val="00C712F7"/>
    <w:rsid w:val="00C71921"/>
    <w:rsid w:val="00C73082"/>
    <w:rsid w:val="00C73564"/>
    <w:rsid w:val="00C76104"/>
    <w:rsid w:val="00C7690B"/>
    <w:rsid w:val="00C76EB6"/>
    <w:rsid w:val="00C77A83"/>
    <w:rsid w:val="00C80FAC"/>
    <w:rsid w:val="00C8453F"/>
    <w:rsid w:val="00C8540B"/>
    <w:rsid w:val="00C85763"/>
    <w:rsid w:val="00C85F61"/>
    <w:rsid w:val="00C86F1A"/>
    <w:rsid w:val="00C870CC"/>
    <w:rsid w:val="00C87B37"/>
    <w:rsid w:val="00C9183A"/>
    <w:rsid w:val="00CA0422"/>
    <w:rsid w:val="00CA0706"/>
    <w:rsid w:val="00CA11A4"/>
    <w:rsid w:val="00CA1AAB"/>
    <w:rsid w:val="00CA1B48"/>
    <w:rsid w:val="00CA275D"/>
    <w:rsid w:val="00CA2790"/>
    <w:rsid w:val="00CA3AA4"/>
    <w:rsid w:val="00CA3C63"/>
    <w:rsid w:val="00CA4D6F"/>
    <w:rsid w:val="00CA4D82"/>
    <w:rsid w:val="00CA4DBD"/>
    <w:rsid w:val="00CA61AD"/>
    <w:rsid w:val="00CB1E53"/>
    <w:rsid w:val="00CB6666"/>
    <w:rsid w:val="00CC1C75"/>
    <w:rsid w:val="00CC29EB"/>
    <w:rsid w:val="00CC2F48"/>
    <w:rsid w:val="00CC498C"/>
    <w:rsid w:val="00CD00A9"/>
    <w:rsid w:val="00CE1571"/>
    <w:rsid w:val="00CE1A8D"/>
    <w:rsid w:val="00CE1D62"/>
    <w:rsid w:val="00CE2702"/>
    <w:rsid w:val="00CE2B77"/>
    <w:rsid w:val="00CE302B"/>
    <w:rsid w:val="00CE4471"/>
    <w:rsid w:val="00CE79FE"/>
    <w:rsid w:val="00CF0131"/>
    <w:rsid w:val="00CF6E5D"/>
    <w:rsid w:val="00D009F4"/>
    <w:rsid w:val="00D0729E"/>
    <w:rsid w:val="00D07BF5"/>
    <w:rsid w:val="00D12D1B"/>
    <w:rsid w:val="00D130C9"/>
    <w:rsid w:val="00D13187"/>
    <w:rsid w:val="00D14002"/>
    <w:rsid w:val="00D14F3B"/>
    <w:rsid w:val="00D15C21"/>
    <w:rsid w:val="00D15EF2"/>
    <w:rsid w:val="00D167C7"/>
    <w:rsid w:val="00D20418"/>
    <w:rsid w:val="00D217DE"/>
    <w:rsid w:val="00D23CAB"/>
    <w:rsid w:val="00D30716"/>
    <w:rsid w:val="00D32ACE"/>
    <w:rsid w:val="00D346D8"/>
    <w:rsid w:val="00D37BB9"/>
    <w:rsid w:val="00D42106"/>
    <w:rsid w:val="00D42FFB"/>
    <w:rsid w:val="00D43D8A"/>
    <w:rsid w:val="00D47269"/>
    <w:rsid w:val="00D47577"/>
    <w:rsid w:val="00D50111"/>
    <w:rsid w:val="00D52625"/>
    <w:rsid w:val="00D5295F"/>
    <w:rsid w:val="00D550C6"/>
    <w:rsid w:val="00D5531E"/>
    <w:rsid w:val="00D560EB"/>
    <w:rsid w:val="00D564CB"/>
    <w:rsid w:val="00D61B2B"/>
    <w:rsid w:val="00D637B3"/>
    <w:rsid w:val="00D64A93"/>
    <w:rsid w:val="00D65C79"/>
    <w:rsid w:val="00D669DE"/>
    <w:rsid w:val="00D71331"/>
    <w:rsid w:val="00D72BB8"/>
    <w:rsid w:val="00D73881"/>
    <w:rsid w:val="00D76AF2"/>
    <w:rsid w:val="00D8631C"/>
    <w:rsid w:val="00D87590"/>
    <w:rsid w:val="00D9491E"/>
    <w:rsid w:val="00DA29B8"/>
    <w:rsid w:val="00DA41F8"/>
    <w:rsid w:val="00DA5D85"/>
    <w:rsid w:val="00DA6616"/>
    <w:rsid w:val="00DA6FFC"/>
    <w:rsid w:val="00DA74C9"/>
    <w:rsid w:val="00DB08A8"/>
    <w:rsid w:val="00DB0EB7"/>
    <w:rsid w:val="00DB49B9"/>
    <w:rsid w:val="00DB4D9E"/>
    <w:rsid w:val="00DB62F9"/>
    <w:rsid w:val="00DC0C8A"/>
    <w:rsid w:val="00DC10BC"/>
    <w:rsid w:val="00DC2950"/>
    <w:rsid w:val="00DC3DA9"/>
    <w:rsid w:val="00DD03F2"/>
    <w:rsid w:val="00DD0AD8"/>
    <w:rsid w:val="00DD0BC1"/>
    <w:rsid w:val="00DD199C"/>
    <w:rsid w:val="00DD3565"/>
    <w:rsid w:val="00DD4075"/>
    <w:rsid w:val="00DD45DE"/>
    <w:rsid w:val="00DD5F69"/>
    <w:rsid w:val="00DE0491"/>
    <w:rsid w:val="00DE0F1E"/>
    <w:rsid w:val="00DE3255"/>
    <w:rsid w:val="00DE38C8"/>
    <w:rsid w:val="00DE39AC"/>
    <w:rsid w:val="00DE4595"/>
    <w:rsid w:val="00DF0FE9"/>
    <w:rsid w:val="00DF163F"/>
    <w:rsid w:val="00DF3825"/>
    <w:rsid w:val="00DF415B"/>
    <w:rsid w:val="00E018E8"/>
    <w:rsid w:val="00E020B1"/>
    <w:rsid w:val="00E0448E"/>
    <w:rsid w:val="00E04B63"/>
    <w:rsid w:val="00E05DD1"/>
    <w:rsid w:val="00E07458"/>
    <w:rsid w:val="00E07673"/>
    <w:rsid w:val="00E11516"/>
    <w:rsid w:val="00E142E5"/>
    <w:rsid w:val="00E15846"/>
    <w:rsid w:val="00E15A84"/>
    <w:rsid w:val="00E2083A"/>
    <w:rsid w:val="00E209DC"/>
    <w:rsid w:val="00E22B55"/>
    <w:rsid w:val="00E240C4"/>
    <w:rsid w:val="00E2658D"/>
    <w:rsid w:val="00E31051"/>
    <w:rsid w:val="00E321A4"/>
    <w:rsid w:val="00E32259"/>
    <w:rsid w:val="00E32E25"/>
    <w:rsid w:val="00E33D79"/>
    <w:rsid w:val="00E34724"/>
    <w:rsid w:val="00E353DC"/>
    <w:rsid w:val="00E354E8"/>
    <w:rsid w:val="00E35E13"/>
    <w:rsid w:val="00E35EC8"/>
    <w:rsid w:val="00E423BD"/>
    <w:rsid w:val="00E42A03"/>
    <w:rsid w:val="00E42A34"/>
    <w:rsid w:val="00E4344A"/>
    <w:rsid w:val="00E44133"/>
    <w:rsid w:val="00E45847"/>
    <w:rsid w:val="00E46833"/>
    <w:rsid w:val="00E5170C"/>
    <w:rsid w:val="00E524CF"/>
    <w:rsid w:val="00E544E2"/>
    <w:rsid w:val="00E54DC1"/>
    <w:rsid w:val="00E54FD6"/>
    <w:rsid w:val="00E609E8"/>
    <w:rsid w:val="00E61AE3"/>
    <w:rsid w:val="00E63108"/>
    <w:rsid w:val="00E63549"/>
    <w:rsid w:val="00E63E3D"/>
    <w:rsid w:val="00E64B15"/>
    <w:rsid w:val="00E66E78"/>
    <w:rsid w:val="00E71D4C"/>
    <w:rsid w:val="00E74933"/>
    <w:rsid w:val="00E75E6A"/>
    <w:rsid w:val="00E77943"/>
    <w:rsid w:val="00E80A4C"/>
    <w:rsid w:val="00E80C0A"/>
    <w:rsid w:val="00E82DBD"/>
    <w:rsid w:val="00E90E7B"/>
    <w:rsid w:val="00E9456F"/>
    <w:rsid w:val="00E95CD8"/>
    <w:rsid w:val="00E96B76"/>
    <w:rsid w:val="00E96D06"/>
    <w:rsid w:val="00EA270C"/>
    <w:rsid w:val="00EA2EAC"/>
    <w:rsid w:val="00EB0DA1"/>
    <w:rsid w:val="00EB1AE4"/>
    <w:rsid w:val="00EB28F9"/>
    <w:rsid w:val="00EB2EDC"/>
    <w:rsid w:val="00EB3858"/>
    <w:rsid w:val="00EB5EBC"/>
    <w:rsid w:val="00EC0B4F"/>
    <w:rsid w:val="00EC218B"/>
    <w:rsid w:val="00EC332D"/>
    <w:rsid w:val="00EC378F"/>
    <w:rsid w:val="00EC50CD"/>
    <w:rsid w:val="00EC6B5C"/>
    <w:rsid w:val="00ED0EF6"/>
    <w:rsid w:val="00ED16B2"/>
    <w:rsid w:val="00ED1E33"/>
    <w:rsid w:val="00ED28D9"/>
    <w:rsid w:val="00ED4100"/>
    <w:rsid w:val="00EE1804"/>
    <w:rsid w:val="00EE31B0"/>
    <w:rsid w:val="00EE4FB0"/>
    <w:rsid w:val="00EE5155"/>
    <w:rsid w:val="00EE6DE6"/>
    <w:rsid w:val="00EF0175"/>
    <w:rsid w:val="00EF1D1A"/>
    <w:rsid w:val="00EF20B7"/>
    <w:rsid w:val="00EF22DC"/>
    <w:rsid w:val="00EF27FF"/>
    <w:rsid w:val="00EF2F42"/>
    <w:rsid w:val="00EF417C"/>
    <w:rsid w:val="00EF43EF"/>
    <w:rsid w:val="00EF5B5D"/>
    <w:rsid w:val="00EF6520"/>
    <w:rsid w:val="00EF6966"/>
    <w:rsid w:val="00F00976"/>
    <w:rsid w:val="00F01CBF"/>
    <w:rsid w:val="00F03AAD"/>
    <w:rsid w:val="00F06A52"/>
    <w:rsid w:val="00F07A2B"/>
    <w:rsid w:val="00F1274B"/>
    <w:rsid w:val="00F12B86"/>
    <w:rsid w:val="00F12C6C"/>
    <w:rsid w:val="00F13DFD"/>
    <w:rsid w:val="00F14019"/>
    <w:rsid w:val="00F14A27"/>
    <w:rsid w:val="00F16E26"/>
    <w:rsid w:val="00F2020A"/>
    <w:rsid w:val="00F2102C"/>
    <w:rsid w:val="00F220B5"/>
    <w:rsid w:val="00F2288C"/>
    <w:rsid w:val="00F25450"/>
    <w:rsid w:val="00F26271"/>
    <w:rsid w:val="00F26CFF"/>
    <w:rsid w:val="00F2716E"/>
    <w:rsid w:val="00F306B4"/>
    <w:rsid w:val="00F306F1"/>
    <w:rsid w:val="00F34062"/>
    <w:rsid w:val="00F356C3"/>
    <w:rsid w:val="00F359FA"/>
    <w:rsid w:val="00F40EAD"/>
    <w:rsid w:val="00F436E2"/>
    <w:rsid w:val="00F43D4E"/>
    <w:rsid w:val="00F44DEE"/>
    <w:rsid w:val="00F44E4F"/>
    <w:rsid w:val="00F45A8C"/>
    <w:rsid w:val="00F466BA"/>
    <w:rsid w:val="00F46878"/>
    <w:rsid w:val="00F46AFD"/>
    <w:rsid w:val="00F54D34"/>
    <w:rsid w:val="00F54E2F"/>
    <w:rsid w:val="00F56D36"/>
    <w:rsid w:val="00F61CB5"/>
    <w:rsid w:val="00F625E4"/>
    <w:rsid w:val="00F62891"/>
    <w:rsid w:val="00F62BC8"/>
    <w:rsid w:val="00F67121"/>
    <w:rsid w:val="00F73AE1"/>
    <w:rsid w:val="00F76785"/>
    <w:rsid w:val="00F7726E"/>
    <w:rsid w:val="00F84B5F"/>
    <w:rsid w:val="00F8774D"/>
    <w:rsid w:val="00F91368"/>
    <w:rsid w:val="00F9299C"/>
    <w:rsid w:val="00F9392B"/>
    <w:rsid w:val="00F9439C"/>
    <w:rsid w:val="00F94856"/>
    <w:rsid w:val="00FA1188"/>
    <w:rsid w:val="00FA24D9"/>
    <w:rsid w:val="00FA55D0"/>
    <w:rsid w:val="00FA5A4E"/>
    <w:rsid w:val="00FA6281"/>
    <w:rsid w:val="00FA6C7D"/>
    <w:rsid w:val="00FA777A"/>
    <w:rsid w:val="00FB0388"/>
    <w:rsid w:val="00FB38BB"/>
    <w:rsid w:val="00FB5C4B"/>
    <w:rsid w:val="00FB5D59"/>
    <w:rsid w:val="00FB5DEC"/>
    <w:rsid w:val="00FB76E5"/>
    <w:rsid w:val="00FC1409"/>
    <w:rsid w:val="00FC2A71"/>
    <w:rsid w:val="00FC417D"/>
    <w:rsid w:val="00FC4C2D"/>
    <w:rsid w:val="00FC578E"/>
    <w:rsid w:val="00FC668A"/>
    <w:rsid w:val="00FD2F34"/>
    <w:rsid w:val="00FD556C"/>
    <w:rsid w:val="00FD56C3"/>
    <w:rsid w:val="00FD6FC4"/>
    <w:rsid w:val="00FD7E90"/>
    <w:rsid w:val="00FE2ABD"/>
    <w:rsid w:val="00FE30B4"/>
    <w:rsid w:val="00FE6881"/>
    <w:rsid w:val="00FF1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33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522A0E"/>
    <w:pPr>
      <w:numPr>
        <w:numId w:val="82"/>
      </w:numPr>
      <w:suppressAutoHyphens/>
      <w:spacing w:line="100" w:lineRule="atLeast"/>
    </w:pPr>
    <w:rPr>
      <w:rFonts w:cs="Calibri"/>
      <w:sz w:val="24"/>
      <w:szCs w:val="24"/>
      <w:lang w:eastAsia="ar-SA"/>
    </w:rPr>
  </w:style>
  <w:style w:type="table" w:customStyle="1" w:styleId="Tabela-Siatka12">
    <w:name w:val="Tabela - Siatka12"/>
    <w:basedOn w:val="Standardowy"/>
    <w:next w:val="Tabela-Siatka"/>
    <w:uiPriority w:val="59"/>
    <w:rsid w:val="006C4249"/>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6C42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29217487">
      <w:bodyDiv w:val="1"/>
      <w:marLeft w:val="0"/>
      <w:marRight w:val="0"/>
      <w:marTop w:val="0"/>
      <w:marBottom w:val="0"/>
      <w:divBdr>
        <w:top w:val="none" w:sz="0" w:space="0" w:color="auto"/>
        <w:left w:val="none" w:sz="0" w:space="0" w:color="auto"/>
        <w:bottom w:val="none" w:sz="0" w:space="0" w:color="auto"/>
        <w:right w:val="none" w:sz="0" w:space="0" w:color="auto"/>
      </w:divBdr>
    </w:div>
    <w:div w:id="156429019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092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przetargi"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gg.pl/strefa-korporacyjna/dostawcy/profil-nabywcy/cennik-uslug-pg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gg.pl/dostawcy/dokumenty-do-pobrania" TargetMode="External"/><Relationship Id="rId20" Type="http://schemas.openxmlformats.org/officeDocument/2006/relationships/image" Target="media/image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korporacja.pgg.pl/dostawcy/cennik-uslug-pgg"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prudel@pgg.pl" TargetMode="External"/><Relationship Id="rId22" Type="http://schemas.openxmlformats.org/officeDocument/2006/relationships/image" Target="media/image3.png"/><Relationship Id="rId27" Type="http://schemas.openxmlformats.org/officeDocument/2006/relationships/hyperlink" Target="http://www.pgg.pl"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7B482B7-2AB1-49F5-B7ED-C81DD374FE77}"/>
      </w:docPartPr>
      <w:docPartBody>
        <w:p w:rsidR="008C6839" w:rsidRDefault="00E91A67">
          <w:r w:rsidRPr="004D01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67"/>
    <w:rsid w:val="0001091B"/>
    <w:rsid w:val="0005690A"/>
    <w:rsid w:val="00082E11"/>
    <w:rsid w:val="000D16F7"/>
    <w:rsid w:val="000E1DC6"/>
    <w:rsid w:val="001419FC"/>
    <w:rsid w:val="001515CB"/>
    <w:rsid w:val="00156256"/>
    <w:rsid w:val="00167D00"/>
    <w:rsid w:val="001F1632"/>
    <w:rsid w:val="00202175"/>
    <w:rsid w:val="00290BAA"/>
    <w:rsid w:val="0029190E"/>
    <w:rsid w:val="0029223B"/>
    <w:rsid w:val="002E0F63"/>
    <w:rsid w:val="002E4DA7"/>
    <w:rsid w:val="002E6C89"/>
    <w:rsid w:val="00312B19"/>
    <w:rsid w:val="00327036"/>
    <w:rsid w:val="0039766C"/>
    <w:rsid w:val="003C7159"/>
    <w:rsid w:val="003D5721"/>
    <w:rsid w:val="003F3257"/>
    <w:rsid w:val="00434063"/>
    <w:rsid w:val="004706E5"/>
    <w:rsid w:val="00486B16"/>
    <w:rsid w:val="004A1312"/>
    <w:rsid w:val="00565847"/>
    <w:rsid w:val="00580847"/>
    <w:rsid w:val="005C2155"/>
    <w:rsid w:val="005C24DA"/>
    <w:rsid w:val="005F3A27"/>
    <w:rsid w:val="00665960"/>
    <w:rsid w:val="006A57B4"/>
    <w:rsid w:val="006B12D8"/>
    <w:rsid w:val="006D107D"/>
    <w:rsid w:val="006E191F"/>
    <w:rsid w:val="00775D5C"/>
    <w:rsid w:val="007A135F"/>
    <w:rsid w:val="007B60F6"/>
    <w:rsid w:val="00873AED"/>
    <w:rsid w:val="00877897"/>
    <w:rsid w:val="00883D28"/>
    <w:rsid w:val="008917E6"/>
    <w:rsid w:val="008B4B63"/>
    <w:rsid w:val="008C6839"/>
    <w:rsid w:val="008F23B7"/>
    <w:rsid w:val="00927408"/>
    <w:rsid w:val="00995A00"/>
    <w:rsid w:val="009C2D5E"/>
    <w:rsid w:val="00A40835"/>
    <w:rsid w:val="00A624D3"/>
    <w:rsid w:val="00A82FB5"/>
    <w:rsid w:val="00AA31B8"/>
    <w:rsid w:val="00B3586D"/>
    <w:rsid w:val="00B562DF"/>
    <w:rsid w:val="00B831E4"/>
    <w:rsid w:val="00B84270"/>
    <w:rsid w:val="00B9227D"/>
    <w:rsid w:val="00B95C08"/>
    <w:rsid w:val="00BA790B"/>
    <w:rsid w:val="00BC7C6A"/>
    <w:rsid w:val="00C20D40"/>
    <w:rsid w:val="00C83294"/>
    <w:rsid w:val="00C85E55"/>
    <w:rsid w:val="00CA1AAB"/>
    <w:rsid w:val="00CF0131"/>
    <w:rsid w:val="00D14002"/>
    <w:rsid w:val="00D23CAB"/>
    <w:rsid w:val="00D7285C"/>
    <w:rsid w:val="00D9696D"/>
    <w:rsid w:val="00DA0099"/>
    <w:rsid w:val="00DD3565"/>
    <w:rsid w:val="00DF20B6"/>
    <w:rsid w:val="00E06EB7"/>
    <w:rsid w:val="00E15846"/>
    <w:rsid w:val="00E32E4B"/>
    <w:rsid w:val="00E91A67"/>
    <w:rsid w:val="00EA270C"/>
    <w:rsid w:val="00EB39A1"/>
    <w:rsid w:val="00EE1804"/>
    <w:rsid w:val="00EF0175"/>
    <w:rsid w:val="00F4772F"/>
    <w:rsid w:val="00FE30B4"/>
    <w:rsid w:val="00FE7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91A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8C69C47C-F68B-4EAF-8515-64B98125D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67E0D-0989-41E4-8696-66BF0B50F622}">
  <ds:schemaRefs>
    <ds:schemaRef ds:uri="http://schemas.microsoft.com/sharepoint/v3/contenttype/forms"/>
  </ds:schemaRefs>
</ds:datastoreItem>
</file>

<file path=customXml/itemProps4.xml><?xml version="1.0" encoding="utf-8"?>
<ds:datastoreItem xmlns:ds="http://schemas.openxmlformats.org/officeDocument/2006/customXml" ds:itemID="{ACA30FEE-898E-4AE6-95D5-7827C6DFF4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91</Pages>
  <Words>31819</Words>
  <Characters>190916</Characters>
  <Application>Microsoft Office Word</Application>
  <DocSecurity>0</DocSecurity>
  <Lines>1590</Lines>
  <Paragraphs>444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Leszek Prudel</cp:lastModifiedBy>
  <cp:revision>5</cp:revision>
  <cp:lastPrinted>2025-03-20T10:52:00Z</cp:lastPrinted>
  <dcterms:created xsi:type="dcterms:W3CDTF">2025-04-24T06:34:00Z</dcterms:created>
  <dcterms:modified xsi:type="dcterms:W3CDTF">2025-04-24T09:48:00Z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